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0E" w:rsidRPr="00ED5682" w:rsidRDefault="00477F0E" w:rsidP="00477F0E">
      <w:pPr>
        <w:spacing w:before="240"/>
        <w:ind w:firstLine="720"/>
        <w:jc w:val="both"/>
        <w:outlineLvl w:val="0"/>
        <w:rPr>
          <w:b/>
          <w:sz w:val="28"/>
          <w:szCs w:val="28"/>
          <w:lang w:val="vi-VN"/>
        </w:rPr>
      </w:pPr>
      <w:r w:rsidRPr="00ED5682">
        <w:rPr>
          <w:b/>
          <w:sz w:val="28"/>
          <w:szCs w:val="28"/>
          <w:lang w:val="vi-VN"/>
        </w:rPr>
        <w:t>D. Thủ tục hành chính cấp xã</w:t>
      </w:r>
    </w:p>
    <w:p w:rsidR="00477F0E" w:rsidRPr="00ED5682" w:rsidRDefault="00477F0E" w:rsidP="00477F0E">
      <w:pPr>
        <w:spacing w:before="120" w:after="120" w:line="360" w:lineRule="exact"/>
        <w:ind w:firstLine="720"/>
        <w:jc w:val="both"/>
        <w:outlineLvl w:val="0"/>
        <w:rPr>
          <w:b/>
          <w:sz w:val="28"/>
          <w:szCs w:val="28"/>
          <w:lang w:val="vi-VN"/>
        </w:rPr>
      </w:pPr>
      <w:r w:rsidRPr="00ED5682">
        <w:rPr>
          <w:b/>
          <w:sz w:val="28"/>
          <w:szCs w:val="28"/>
          <w:lang w:val="vi-VN"/>
        </w:rPr>
        <w:t>I. Lĩnh vực đất đai</w:t>
      </w:r>
    </w:p>
    <w:p w:rsidR="00477F0E" w:rsidRPr="00ED5682" w:rsidRDefault="00477F0E" w:rsidP="00477F0E">
      <w:pPr>
        <w:spacing w:before="120" w:after="120" w:line="360" w:lineRule="exact"/>
        <w:ind w:firstLine="720"/>
        <w:jc w:val="both"/>
        <w:outlineLvl w:val="0"/>
        <w:rPr>
          <w:b/>
          <w:sz w:val="28"/>
          <w:szCs w:val="28"/>
          <w:lang w:val="vi-VN"/>
        </w:rPr>
      </w:pPr>
      <w:r w:rsidRPr="00ED5682">
        <w:rPr>
          <w:b/>
          <w:sz w:val="28"/>
          <w:szCs w:val="28"/>
          <w:lang w:val="vi-VN"/>
        </w:rPr>
        <w:t>Thủ tục h</w:t>
      </w:r>
      <w:bookmarkStart w:id="0" w:name="_GoBack"/>
      <w:bookmarkEnd w:id="0"/>
      <w:r w:rsidRPr="00ED5682">
        <w:rPr>
          <w:b/>
          <w:sz w:val="28"/>
          <w:szCs w:val="28"/>
          <w:lang w:val="vi-VN"/>
        </w:rPr>
        <w:t>òa giải tranh chấp đất đai</w:t>
      </w:r>
    </w:p>
    <w:p w:rsidR="00477F0E" w:rsidRPr="00ED5682" w:rsidRDefault="00477F0E" w:rsidP="00477F0E">
      <w:pPr>
        <w:spacing w:before="120" w:after="120" w:line="360" w:lineRule="exact"/>
        <w:ind w:firstLine="720"/>
        <w:jc w:val="both"/>
        <w:rPr>
          <w:b/>
          <w:i/>
          <w:sz w:val="28"/>
          <w:szCs w:val="28"/>
          <w:lang w:val="vi-VN"/>
        </w:rPr>
      </w:pPr>
      <w:r w:rsidRPr="00ED5682">
        <w:rPr>
          <w:b/>
          <w:i/>
          <w:sz w:val="28"/>
          <w:szCs w:val="28"/>
          <w:lang w:val="vi-VN"/>
        </w:rPr>
        <w:t xml:space="preserve">1. Trình tự thực hiện:  </w:t>
      </w:r>
    </w:p>
    <w:p w:rsidR="00477F0E" w:rsidRPr="00ED5682" w:rsidRDefault="00477F0E" w:rsidP="00477F0E">
      <w:pPr>
        <w:spacing w:after="60"/>
        <w:ind w:firstLine="720"/>
        <w:jc w:val="both"/>
        <w:rPr>
          <w:sz w:val="28"/>
          <w:szCs w:val="28"/>
          <w:lang w:val="vi-VN"/>
        </w:rPr>
      </w:pPr>
      <w:r w:rsidRPr="00ED5682">
        <w:rPr>
          <w:sz w:val="28"/>
          <w:szCs w:val="28"/>
          <w:lang w:val="vi-VN"/>
        </w:rPr>
        <w:t>- Người đề nghị nộp đơn yêu cầu giải quyết tranh chấp đất đai tại Ủy ban nhân dân cấp xã.</w:t>
      </w:r>
    </w:p>
    <w:p w:rsidR="00477F0E" w:rsidRPr="00ED5682" w:rsidRDefault="00477F0E" w:rsidP="00477F0E">
      <w:pPr>
        <w:spacing w:after="60"/>
        <w:ind w:firstLine="720"/>
        <w:jc w:val="both"/>
        <w:rPr>
          <w:sz w:val="28"/>
          <w:szCs w:val="28"/>
          <w:lang w:val="vi-VN"/>
        </w:rPr>
      </w:pPr>
      <w:r w:rsidRPr="00ED5682">
        <w:rPr>
          <w:sz w:val="28"/>
          <w:szCs w:val="28"/>
          <w:lang w:val="vi-VN"/>
        </w:rPr>
        <w:t>- Ủy ban nhân dân cấp xã có trách nhiệm: thẩm tra, xác minh tìm hiểu nguyên nhân phát sinh tranh chấp, thu thập giấy tờ, tài liệu có liên quan do các bên cung cấp về nguồn gốc đất, quá trình sử dụng đất và hiện trạng sử dụng đất.</w:t>
      </w:r>
    </w:p>
    <w:p w:rsidR="00477F0E" w:rsidRPr="00ED5682" w:rsidRDefault="00477F0E" w:rsidP="00477F0E">
      <w:pPr>
        <w:widowControl w:val="0"/>
        <w:tabs>
          <w:tab w:val="left" w:pos="992"/>
        </w:tabs>
        <w:spacing w:before="60" w:after="60" w:line="340" w:lineRule="exact"/>
        <w:ind w:firstLine="720"/>
        <w:jc w:val="both"/>
        <w:rPr>
          <w:sz w:val="28"/>
          <w:szCs w:val="28"/>
          <w:lang w:val="vi-VN"/>
        </w:rPr>
      </w:pPr>
      <w:r w:rsidRPr="00ED5682">
        <w:rPr>
          <w:sz w:val="28"/>
          <w:szCs w:val="28"/>
          <w:lang w:val="vi-VN"/>
        </w:rPr>
        <w:t>-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477F0E" w:rsidRPr="00ED5682" w:rsidRDefault="00477F0E" w:rsidP="00477F0E">
      <w:pPr>
        <w:widowControl w:val="0"/>
        <w:tabs>
          <w:tab w:val="left" w:pos="992"/>
        </w:tabs>
        <w:spacing w:before="60" w:after="60" w:line="340" w:lineRule="exact"/>
        <w:ind w:firstLine="720"/>
        <w:jc w:val="both"/>
        <w:rPr>
          <w:sz w:val="28"/>
          <w:szCs w:val="28"/>
          <w:lang w:val="vi-VN"/>
        </w:rPr>
      </w:pPr>
      <w:r w:rsidRPr="00ED5682">
        <w:rPr>
          <w:sz w:val="28"/>
          <w:szCs w:val="28"/>
          <w:lang w:val="vi-VN"/>
        </w:rPr>
        <w:t>- 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477F0E" w:rsidRPr="00ED5682" w:rsidRDefault="00477F0E" w:rsidP="00477F0E">
      <w:pPr>
        <w:spacing w:before="120" w:after="120" w:line="340" w:lineRule="exact"/>
        <w:ind w:firstLine="720"/>
        <w:jc w:val="both"/>
        <w:rPr>
          <w:spacing w:val="-2"/>
          <w:sz w:val="28"/>
          <w:szCs w:val="28"/>
          <w:lang w:val="vi-VN"/>
        </w:rPr>
      </w:pPr>
      <w:r w:rsidRPr="00ED5682">
        <w:rPr>
          <w:spacing w:val="-2"/>
          <w:sz w:val="28"/>
          <w:szCs w:val="28"/>
          <w:lang w:val="vi-VN"/>
        </w:rPr>
        <w:t>-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477F0E" w:rsidRPr="00ED5682" w:rsidRDefault="00477F0E" w:rsidP="00477F0E">
      <w:pPr>
        <w:widowControl w:val="0"/>
        <w:spacing w:before="120" w:after="120" w:line="340" w:lineRule="exact"/>
        <w:ind w:firstLine="709"/>
        <w:jc w:val="both"/>
        <w:rPr>
          <w:spacing w:val="-2"/>
          <w:sz w:val="28"/>
          <w:szCs w:val="28"/>
          <w:lang w:val="vi-VN"/>
        </w:rPr>
      </w:pPr>
      <w:r w:rsidRPr="00ED5682">
        <w:rPr>
          <w:spacing w:val="-2"/>
          <w:sz w:val="28"/>
          <w:szCs w:val="28"/>
          <w:lang w:val="vi-VN"/>
        </w:rPr>
        <w:t xml:space="preserve">-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w:t>
      </w:r>
      <w:r w:rsidRPr="00ED5682">
        <w:rPr>
          <w:spacing w:val="-2"/>
          <w:sz w:val="28"/>
          <w:szCs w:val="28"/>
          <w:lang w:val="vi-VN"/>
        </w:rPr>
        <w:lastRenderedPageBreak/>
        <w:t xml:space="preserve">hòa giải để xem xét giải quyết đối với ý kiến bổ sung và phải lập biên bản hòa giải thành hoặc không thành. </w:t>
      </w:r>
    </w:p>
    <w:p w:rsidR="00477F0E" w:rsidRPr="00ED5682" w:rsidRDefault="00477F0E" w:rsidP="00477F0E">
      <w:pPr>
        <w:widowControl w:val="0"/>
        <w:spacing w:before="120" w:after="120" w:line="340" w:lineRule="exact"/>
        <w:ind w:firstLine="709"/>
        <w:jc w:val="both"/>
        <w:rPr>
          <w:spacing w:val="-2"/>
          <w:sz w:val="28"/>
          <w:szCs w:val="28"/>
          <w:lang w:val="vi-VN"/>
        </w:rPr>
      </w:pPr>
      <w:r w:rsidRPr="00ED5682">
        <w:rPr>
          <w:spacing w:val="-2"/>
          <w:sz w:val="28"/>
          <w:szCs w:val="28"/>
          <w:lang w:val="vi-VN"/>
        </w:rPr>
        <w:t>- 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rsidR="00477F0E" w:rsidRPr="00ED5682" w:rsidRDefault="00477F0E" w:rsidP="00477F0E">
      <w:pPr>
        <w:spacing w:before="120" w:after="120" w:line="340" w:lineRule="exact"/>
        <w:ind w:firstLine="720"/>
        <w:jc w:val="both"/>
        <w:rPr>
          <w:spacing w:val="-2"/>
          <w:sz w:val="28"/>
          <w:szCs w:val="28"/>
          <w:lang w:val="vi-VN"/>
        </w:rPr>
      </w:pPr>
      <w:r w:rsidRPr="00ED5682">
        <w:rPr>
          <w:spacing w:val="-2"/>
          <w:sz w:val="28"/>
          <w:szCs w:val="28"/>
          <w:lang w:val="vi-VN"/>
        </w:rPr>
        <w:t>- Phòng Tài nguyên và Môi trường, Sở Tài nguyên và Môi trường trình Ủy ban nhân dân cùng cấp quyết định công nhận việc thay đổi ranh giới thửa đất và cấp mới Giấy chứng nhận quyền sử dụng.</w:t>
      </w:r>
    </w:p>
    <w:p w:rsidR="00477F0E" w:rsidRPr="00ED5682" w:rsidRDefault="00477F0E" w:rsidP="00477F0E">
      <w:pPr>
        <w:spacing w:before="120" w:after="120" w:line="340" w:lineRule="exact"/>
        <w:ind w:firstLine="720"/>
        <w:jc w:val="both"/>
        <w:rPr>
          <w:spacing w:val="-2"/>
          <w:sz w:val="28"/>
          <w:szCs w:val="28"/>
          <w:lang w:val="vi-VN"/>
        </w:rPr>
      </w:pPr>
      <w:r w:rsidRPr="00ED5682">
        <w:rPr>
          <w:spacing w:val="-2"/>
          <w:sz w:val="28"/>
          <w:szCs w:val="28"/>
          <w:lang w:val="vi-VN"/>
        </w:rPr>
        <w:t>- 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477F0E" w:rsidRPr="00ED5682" w:rsidRDefault="00477F0E" w:rsidP="00477F0E">
      <w:pPr>
        <w:spacing w:after="60"/>
        <w:ind w:firstLine="720"/>
        <w:jc w:val="both"/>
        <w:rPr>
          <w:b/>
          <w:i/>
          <w:sz w:val="28"/>
          <w:szCs w:val="28"/>
          <w:lang w:val="vi-VN"/>
        </w:rPr>
      </w:pPr>
      <w:r w:rsidRPr="00ED5682">
        <w:rPr>
          <w:b/>
          <w:i/>
          <w:sz w:val="28"/>
          <w:szCs w:val="28"/>
          <w:lang w:val="vi-VN"/>
        </w:rPr>
        <w:t>2. Cách thức thực hiện:</w:t>
      </w:r>
    </w:p>
    <w:p w:rsidR="00477F0E" w:rsidRPr="00ED5682" w:rsidRDefault="00477F0E" w:rsidP="00477F0E">
      <w:pPr>
        <w:spacing w:after="60"/>
        <w:ind w:firstLine="720"/>
        <w:jc w:val="both"/>
        <w:rPr>
          <w:sz w:val="28"/>
          <w:szCs w:val="28"/>
          <w:lang w:val="vi-VN"/>
        </w:rPr>
      </w:pPr>
      <w:r w:rsidRPr="00ED5682">
        <w:rPr>
          <w:sz w:val="28"/>
          <w:szCs w:val="28"/>
          <w:lang w:val="vi-VN"/>
        </w:rPr>
        <w:t>- Người có đơn yêu cầu hòa giải gửi đơn đến UBND cấp xã.</w:t>
      </w:r>
    </w:p>
    <w:p w:rsidR="00477F0E" w:rsidRPr="00ED5682" w:rsidRDefault="00477F0E" w:rsidP="00477F0E">
      <w:pPr>
        <w:spacing w:after="60"/>
        <w:ind w:firstLine="720"/>
        <w:jc w:val="both"/>
        <w:rPr>
          <w:b/>
          <w:i/>
          <w:sz w:val="28"/>
          <w:szCs w:val="28"/>
          <w:lang w:val="vi-VN"/>
        </w:rPr>
      </w:pPr>
      <w:r w:rsidRPr="00ED5682">
        <w:rPr>
          <w:b/>
          <w:i/>
          <w:sz w:val="28"/>
          <w:szCs w:val="28"/>
          <w:lang w:val="vi-VN"/>
        </w:rPr>
        <w:t xml:space="preserve">3. Thành phần, số lượng hồ sơ: </w:t>
      </w:r>
    </w:p>
    <w:p w:rsidR="00477F0E" w:rsidRPr="00ED5682" w:rsidRDefault="00477F0E" w:rsidP="00477F0E">
      <w:pPr>
        <w:spacing w:after="60"/>
        <w:ind w:firstLine="720"/>
        <w:jc w:val="both"/>
        <w:rPr>
          <w:sz w:val="28"/>
          <w:szCs w:val="28"/>
          <w:lang w:val="vi-VN"/>
        </w:rPr>
      </w:pPr>
      <w:r w:rsidRPr="00ED5682">
        <w:rPr>
          <w:sz w:val="28"/>
          <w:szCs w:val="28"/>
          <w:lang w:val="vi-VN"/>
        </w:rPr>
        <w:t>- Đơn yêu cầu giải quyết tranh chấp đất đai.</w:t>
      </w:r>
    </w:p>
    <w:p w:rsidR="00477F0E" w:rsidRPr="00ED5682" w:rsidRDefault="00477F0E" w:rsidP="00477F0E">
      <w:pPr>
        <w:spacing w:after="60"/>
        <w:ind w:firstLine="709"/>
        <w:jc w:val="both"/>
        <w:rPr>
          <w:sz w:val="28"/>
          <w:szCs w:val="28"/>
          <w:lang w:val="vi-VN"/>
        </w:rPr>
      </w:pPr>
      <w:r w:rsidRPr="00ED5682">
        <w:rPr>
          <w:b/>
          <w:i/>
          <w:sz w:val="28"/>
          <w:szCs w:val="28"/>
          <w:lang w:val="vi-VN"/>
        </w:rPr>
        <w:t>4. Thời hạn giải quyết</w:t>
      </w:r>
      <w:r w:rsidRPr="00ED5682">
        <w:rPr>
          <w:sz w:val="28"/>
          <w:szCs w:val="28"/>
          <w:lang w:val="vi-VN"/>
        </w:rPr>
        <w:t xml:space="preserve">: </w:t>
      </w:r>
    </w:p>
    <w:p w:rsidR="00477F0E" w:rsidRPr="00ED5682" w:rsidRDefault="00477F0E" w:rsidP="00477F0E">
      <w:pPr>
        <w:spacing w:after="60"/>
        <w:ind w:firstLine="709"/>
        <w:jc w:val="both"/>
        <w:rPr>
          <w:sz w:val="28"/>
          <w:szCs w:val="28"/>
          <w:lang w:val="vi-VN"/>
        </w:rPr>
      </w:pPr>
      <w:r w:rsidRPr="00ED5682">
        <w:rPr>
          <w:sz w:val="28"/>
          <w:szCs w:val="28"/>
          <w:lang w:val="vi-VN"/>
        </w:rPr>
        <w:t xml:space="preserve">- Thời hạn kiểm tra hồ sơ: Trường hợp nhận hồ sơ chưa đầy đủ, chưa hợp lệ thì </w:t>
      </w:r>
      <w:r w:rsidRPr="00ED5682">
        <w:rPr>
          <w:sz w:val="28"/>
          <w:szCs w:val="28"/>
        </w:rPr>
        <w:t>không quá 03 ngày làm việc</w:t>
      </w:r>
      <w:r w:rsidRPr="00ED5682">
        <w:rPr>
          <w:sz w:val="28"/>
          <w:szCs w:val="28"/>
          <w:lang w:val="vi-VN"/>
        </w:rPr>
        <w:t>, cơ quan tiếp nhận, xử lý hồ sơ phải thông báo và hướng dẫn người nộp hồ sơ bổ sung, hoàn chỉnh hồ sơ theo quy định</w:t>
      </w:r>
    </w:p>
    <w:p w:rsidR="00477F0E" w:rsidRPr="00ED5682" w:rsidRDefault="00477F0E" w:rsidP="00477F0E">
      <w:pPr>
        <w:spacing w:after="60"/>
        <w:ind w:firstLine="709"/>
        <w:jc w:val="both"/>
        <w:rPr>
          <w:sz w:val="28"/>
          <w:szCs w:val="28"/>
          <w:lang w:val="vi-VN"/>
        </w:rPr>
      </w:pPr>
      <w:r w:rsidRPr="00ED5682">
        <w:rPr>
          <w:sz w:val="28"/>
          <w:szCs w:val="28"/>
          <w:lang w:val="vi-VN"/>
        </w:rPr>
        <w:t>- Thời hạn giải quyết: không quá 45 ngày; đối với các xã miền núi, hải đảo, vùng sâu, vùng xa, vùng có điều kiện kinh tế - xã hội khó khăn thì thời gian thực hiện thì được tăng thêm 15 ngày.</w:t>
      </w:r>
    </w:p>
    <w:p w:rsidR="00477F0E" w:rsidRPr="00ED5682" w:rsidRDefault="00477F0E" w:rsidP="00477F0E">
      <w:pPr>
        <w:spacing w:after="60"/>
        <w:ind w:firstLine="720"/>
        <w:jc w:val="both"/>
        <w:rPr>
          <w:sz w:val="28"/>
          <w:szCs w:val="28"/>
          <w:lang w:val="vi-VN"/>
        </w:rPr>
      </w:pPr>
      <w:r w:rsidRPr="00ED5682">
        <w:rPr>
          <w:b/>
          <w:i/>
          <w:sz w:val="28"/>
          <w:szCs w:val="28"/>
          <w:lang w:val="vi-VN"/>
        </w:rPr>
        <w:t>5. Đối tượng thực hiện thủ tục hành chính</w:t>
      </w:r>
      <w:r w:rsidRPr="00ED5682">
        <w:rPr>
          <w:sz w:val="28"/>
          <w:szCs w:val="28"/>
          <w:lang w:val="vi-VN"/>
        </w:rPr>
        <w:t>: Tổ chức, hộ gia đình, cá nhân.</w:t>
      </w:r>
    </w:p>
    <w:p w:rsidR="00477F0E" w:rsidRPr="00ED5682" w:rsidRDefault="00477F0E" w:rsidP="00477F0E">
      <w:pPr>
        <w:spacing w:after="60"/>
        <w:ind w:firstLine="720"/>
        <w:jc w:val="both"/>
        <w:rPr>
          <w:sz w:val="28"/>
          <w:szCs w:val="28"/>
          <w:lang w:val="vi-VN"/>
        </w:rPr>
      </w:pPr>
      <w:r w:rsidRPr="00ED5682">
        <w:rPr>
          <w:b/>
          <w:i/>
          <w:sz w:val="28"/>
          <w:szCs w:val="28"/>
          <w:lang w:val="vi-VN"/>
        </w:rPr>
        <w:t>6. Cơ quan thực hiện thủ tục hành chính</w:t>
      </w:r>
      <w:r w:rsidRPr="00ED5682">
        <w:rPr>
          <w:sz w:val="28"/>
          <w:szCs w:val="28"/>
          <w:lang w:val="vi-VN"/>
        </w:rPr>
        <w:t>:</w:t>
      </w:r>
    </w:p>
    <w:p w:rsidR="00477F0E" w:rsidRPr="00ED5682" w:rsidRDefault="00477F0E" w:rsidP="00477F0E">
      <w:pPr>
        <w:spacing w:after="60"/>
        <w:ind w:firstLine="720"/>
        <w:jc w:val="both"/>
        <w:rPr>
          <w:sz w:val="28"/>
          <w:szCs w:val="28"/>
          <w:lang w:val="vi-VN"/>
        </w:rPr>
      </w:pPr>
      <w:r w:rsidRPr="00ED5682">
        <w:rPr>
          <w:sz w:val="28"/>
          <w:szCs w:val="28"/>
          <w:lang w:val="vi-VN"/>
        </w:rPr>
        <w:t>- Cơ quan có thẩm quyền quyết định: Ủy ban nhân dân cấp xã.</w:t>
      </w:r>
    </w:p>
    <w:p w:rsidR="00477F0E" w:rsidRPr="00ED5682" w:rsidRDefault="00477F0E" w:rsidP="00477F0E">
      <w:pPr>
        <w:spacing w:after="60"/>
        <w:ind w:firstLine="720"/>
        <w:jc w:val="both"/>
        <w:rPr>
          <w:sz w:val="28"/>
          <w:szCs w:val="28"/>
          <w:lang w:val="vi-VN"/>
        </w:rPr>
      </w:pPr>
      <w:r w:rsidRPr="00ED5682">
        <w:rPr>
          <w:sz w:val="28"/>
          <w:szCs w:val="28"/>
          <w:lang w:val="vi-VN"/>
        </w:rPr>
        <w:t>-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Sở Tài nguyên và Môi trường, Phòng Tài nguyên và Môi trường</w:t>
      </w:r>
    </w:p>
    <w:p w:rsidR="00477F0E" w:rsidRPr="00ED5682" w:rsidRDefault="00477F0E" w:rsidP="00477F0E">
      <w:pPr>
        <w:spacing w:after="60"/>
        <w:ind w:firstLine="720"/>
        <w:jc w:val="both"/>
        <w:rPr>
          <w:b/>
          <w:i/>
          <w:sz w:val="28"/>
          <w:szCs w:val="28"/>
          <w:lang w:val="vi-VN"/>
        </w:rPr>
      </w:pPr>
      <w:r w:rsidRPr="00ED5682">
        <w:rPr>
          <w:b/>
          <w:i/>
          <w:sz w:val="28"/>
          <w:szCs w:val="28"/>
          <w:lang w:val="vi-VN"/>
        </w:rPr>
        <w:lastRenderedPageBreak/>
        <w:t xml:space="preserve">7. Kết quả thực hiện thủ tục hành chính: </w:t>
      </w:r>
    </w:p>
    <w:p w:rsidR="00477F0E" w:rsidRPr="00ED5682" w:rsidRDefault="00477F0E" w:rsidP="00477F0E">
      <w:pPr>
        <w:spacing w:after="60"/>
        <w:ind w:firstLine="720"/>
        <w:jc w:val="both"/>
        <w:rPr>
          <w:sz w:val="28"/>
          <w:szCs w:val="28"/>
          <w:lang w:val="vi-VN"/>
        </w:rPr>
      </w:pPr>
      <w:r w:rsidRPr="00ED5682">
        <w:rPr>
          <w:sz w:val="28"/>
          <w:szCs w:val="28"/>
          <w:lang w:val="vi-VN"/>
        </w:rPr>
        <w:t>- Biên bản hòa giải có chữ ký của Chủ tịch Hội đồng hòa giải, các bên tranh chấp có mặt tại buổi hòa giải, các thành viên tham gia hòa giải (có đóng dấu UBND câp xã);</w:t>
      </w:r>
    </w:p>
    <w:p w:rsidR="00477F0E" w:rsidRPr="00ED5682" w:rsidRDefault="00477F0E" w:rsidP="00477F0E">
      <w:pPr>
        <w:spacing w:after="60"/>
        <w:ind w:firstLine="720"/>
        <w:jc w:val="both"/>
        <w:rPr>
          <w:sz w:val="28"/>
          <w:szCs w:val="28"/>
          <w:lang w:val="vi-VN"/>
        </w:rPr>
      </w:pPr>
      <w:r w:rsidRPr="00ED5682">
        <w:rPr>
          <w:sz w:val="28"/>
          <w:szCs w:val="28"/>
          <w:lang w:val="vi-VN"/>
        </w:rPr>
        <w:t>- Biên bản hòa giải được gửi cho các bên tranh chấp và lưu tại UBND cấp xã.</w:t>
      </w:r>
    </w:p>
    <w:p w:rsidR="00477F0E" w:rsidRPr="00ED5682" w:rsidRDefault="00477F0E" w:rsidP="00477F0E">
      <w:pPr>
        <w:spacing w:after="60"/>
        <w:ind w:firstLine="720"/>
        <w:jc w:val="both"/>
        <w:rPr>
          <w:sz w:val="28"/>
          <w:szCs w:val="28"/>
          <w:lang w:val="vi-VN"/>
        </w:rPr>
      </w:pPr>
      <w:r w:rsidRPr="00ED5682">
        <w:rPr>
          <w:b/>
          <w:i/>
          <w:sz w:val="28"/>
          <w:szCs w:val="28"/>
          <w:lang w:val="vi-VN"/>
        </w:rPr>
        <w:t>8. Lệ phí (nếu có):</w:t>
      </w:r>
      <w:r w:rsidRPr="00ED5682">
        <w:rPr>
          <w:sz w:val="28"/>
          <w:szCs w:val="28"/>
          <w:lang w:val="vi-VN"/>
        </w:rPr>
        <w:t xml:space="preserve"> </w:t>
      </w:r>
      <w:r w:rsidRPr="00ED5682">
        <w:rPr>
          <w:spacing w:val="-6"/>
          <w:sz w:val="28"/>
          <w:szCs w:val="28"/>
          <w:lang w:val="vi-VN"/>
        </w:rPr>
        <w:t>không quy định.</w:t>
      </w:r>
    </w:p>
    <w:p w:rsidR="00477F0E" w:rsidRPr="00ED5682" w:rsidRDefault="00477F0E" w:rsidP="00477F0E">
      <w:pPr>
        <w:spacing w:after="60"/>
        <w:ind w:firstLine="720"/>
        <w:jc w:val="both"/>
        <w:rPr>
          <w:spacing w:val="-6"/>
          <w:sz w:val="28"/>
          <w:szCs w:val="28"/>
          <w:lang w:val="vi-VN"/>
        </w:rPr>
      </w:pPr>
      <w:r w:rsidRPr="00ED5682">
        <w:rPr>
          <w:b/>
          <w:i/>
          <w:spacing w:val="-6"/>
          <w:sz w:val="28"/>
          <w:szCs w:val="28"/>
          <w:lang w:val="vi-VN"/>
        </w:rPr>
        <w:t>9. Tên mẫu đơn, mẫu tờ khai</w:t>
      </w:r>
      <w:r w:rsidRPr="00ED5682">
        <w:rPr>
          <w:spacing w:val="-6"/>
          <w:sz w:val="28"/>
          <w:szCs w:val="28"/>
          <w:lang w:val="vi-VN"/>
        </w:rPr>
        <w:t>:</w:t>
      </w:r>
      <w:r w:rsidRPr="00ED5682">
        <w:rPr>
          <w:sz w:val="28"/>
          <w:szCs w:val="28"/>
          <w:lang w:val="vi-VN"/>
        </w:rPr>
        <w:t xml:space="preserve"> </w:t>
      </w:r>
      <w:r w:rsidRPr="00ED5682">
        <w:rPr>
          <w:spacing w:val="-6"/>
          <w:sz w:val="28"/>
          <w:szCs w:val="28"/>
          <w:lang w:val="vi-VN"/>
        </w:rPr>
        <w:t>không quy định.</w:t>
      </w:r>
    </w:p>
    <w:p w:rsidR="00477F0E" w:rsidRPr="00ED5682" w:rsidRDefault="00477F0E" w:rsidP="00477F0E">
      <w:pPr>
        <w:spacing w:after="60"/>
        <w:ind w:firstLine="720"/>
        <w:jc w:val="both"/>
        <w:rPr>
          <w:spacing w:val="-8"/>
          <w:sz w:val="28"/>
          <w:szCs w:val="28"/>
          <w:lang w:val="vi-VN"/>
        </w:rPr>
      </w:pPr>
      <w:r w:rsidRPr="00ED5682">
        <w:rPr>
          <w:b/>
          <w:i/>
          <w:spacing w:val="-8"/>
          <w:sz w:val="28"/>
          <w:szCs w:val="28"/>
          <w:lang w:val="vi-VN"/>
        </w:rPr>
        <w:t>10. Yêu cầu, điều kiện thực hiện thủ tục hành chính</w:t>
      </w:r>
      <w:r w:rsidRPr="00ED5682">
        <w:rPr>
          <w:spacing w:val="-8"/>
          <w:sz w:val="28"/>
          <w:szCs w:val="28"/>
          <w:lang w:val="vi-VN"/>
        </w:rPr>
        <w:t xml:space="preserve"> (nếu có): không quy định.</w:t>
      </w:r>
    </w:p>
    <w:p w:rsidR="00477F0E" w:rsidRPr="00ED5682" w:rsidRDefault="00477F0E" w:rsidP="00477F0E">
      <w:pPr>
        <w:spacing w:after="60"/>
        <w:ind w:firstLine="720"/>
        <w:jc w:val="both"/>
        <w:rPr>
          <w:b/>
          <w:i/>
          <w:spacing w:val="-6"/>
          <w:sz w:val="28"/>
          <w:szCs w:val="28"/>
          <w:lang w:val="vi-VN"/>
        </w:rPr>
      </w:pPr>
      <w:r w:rsidRPr="00ED5682">
        <w:rPr>
          <w:b/>
          <w:i/>
          <w:spacing w:val="-6"/>
          <w:sz w:val="28"/>
          <w:szCs w:val="28"/>
          <w:lang w:val="vi-VN"/>
        </w:rPr>
        <w:t>11. Căn cứ pháp lý của thủ tục hành chính:</w:t>
      </w:r>
    </w:p>
    <w:p w:rsidR="00477F0E" w:rsidRPr="00ED5682" w:rsidRDefault="00477F0E" w:rsidP="00477F0E">
      <w:pPr>
        <w:widowControl w:val="0"/>
        <w:autoSpaceDE w:val="0"/>
        <w:autoSpaceDN w:val="0"/>
        <w:adjustRightInd w:val="0"/>
        <w:spacing w:line="340" w:lineRule="exact"/>
        <w:jc w:val="both"/>
        <w:rPr>
          <w:sz w:val="28"/>
          <w:szCs w:val="28"/>
          <w:lang w:val="vi-VN"/>
        </w:rPr>
      </w:pPr>
      <w:r w:rsidRPr="00ED5682">
        <w:rPr>
          <w:sz w:val="28"/>
          <w:szCs w:val="28"/>
          <w:lang w:val="vi-VN"/>
        </w:rPr>
        <w:tab/>
        <w:t xml:space="preserve">-  Luật số 45/2013/QH13 ngày 29/11/2013, có hiệu lực ngày 01/7/2014; </w:t>
      </w:r>
    </w:p>
    <w:p w:rsidR="00477F0E" w:rsidRPr="00ED5682" w:rsidRDefault="00477F0E" w:rsidP="00477F0E">
      <w:pPr>
        <w:spacing w:line="340" w:lineRule="exact"/>
        <w:jc w:val="both"/>
        <w:rPr>
          <w:sz w:val="28"/>
          <w:szCs w:val="28"/>
        </w:rPr>
      </w:pPr>
      <w:r w:rsidRPr="00ED5682">
        <w:rPr>
          <w:sz w:val="28"/>
          <w:szCs w:val="28"/>
          <w:lang w:val="vi-VN"/>
        </w:rPr>
        <w:tab/>
        <w:t>- Nghị định số 43/2014/NĐ-CP ngày 15/5/2014, có hiệu lực ngày 01/7/2014</w:t>
      </w:r>
      <w:r w:rsidRPr="00ED5682">
        <w:rPr>
          <w:sz w:val="28"/>
          <w:szCs w:val="28"/>
        </w:rPr>
        <w:t>;</w:t>
      </w:r>
    </w:p>
    <w:p w:rsidR="00477F0E" w:rsidRPr="00ED5682" w:rsidRDefault="00477F0E" w:rsidP="00477F0E">
      <w:pPr>
        <w:spacing w:before="120" w:after="120" w:line="340" w:lineRule="atLeast"/>
        <w:jc w:val="both"/>
        <w:rPr>
          <w:sz w:val="28"/>
          <w:szCs w:val="28"/>
        </w:rPr>
      </w:pPr>
      <w:r w:rsidRPr="00ED5682">
        <w:rPr>
          <w:sz w:val="28"/>
          <w:szCs w:val="28"/>
        </w:rPr>
        <w:tab/>
        <w:t>- Nghị định số 01/2017/NĐ-CP ngày 06/01/2017, có hiệu lực ngày 03/03/2017.</w:t>
      </w:r>
    </w:p>
    <w:p w:rsidR="006B0FA9" w:rsidRDefault="006B0FA9" w:rsidP="00477F0E"/>
    <w:sectPr w:rsidR="006B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0E"/>
    <w:rsid w:val="00477F0E"/>
    <w:rsid w:val="006B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B58"/>
  <w15:chartTrackingRefBased/>
  <w15:docId w15:val="{C5EB9C30-63AC-448E-B9CD-C7C80557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2021-10-20T04:49:00Z</dcterms:created>
  <dcterms:modified xsi:type="dcterms:W3CDTF">2021-10-20T04:50:00Z</dcterms:modified>
</cp:coreProperties>
</file>