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7F" w:rsidRPr="00F02FEE" w:rsidRDefault="00FD587F" w:rsidP="00FD587F">
      <w:pPr>
        <w:spacing w:before="120"/>
        <w:jc w:val="center"/>
        <w:rPr>
          <w:rFonts w:ascii="Arial" w:hAnsi="Arial" w:cs="Arial"/>
          <w:b/>
          <w:sz w:val="20"/>
          <w:szCs w:val="20"/>
          <w:lang w:val="en-US"/>
        </w:rPr>
      </w:pPr>
      <w:bookmarkStart w:id="0" w:name="loai_2"/>
      <w:r w:rsidRPr="00F02FEE">
        <w:rPr>
          <w:rFonts w:ascii="Arial" w:hAnsi="Arial" w:cs="Arial"/>
          <w:b/>
          <w:sz w:val="20"/>
          <w:szCs w:val="20"/>
          <w:lang w:val="en-US"/>
        </w:rPr>
        <w:t>BIỂU THUẾ NHẬP KHẨU ƯU ĐÃI ĐẶC BIỆT CỦA VIỆT NAM ĐỂ THỰC HIỆN HIỆP ĐỊNH THÀNH LẬP KHU VỰC THƯƠNG MẠI TỰ DO ASEAN - ÔT-XTRÂY-LIA - NIU DI-LÂN GIAI ĐOẠN 2016 - 2018</w:t>
      </w:r>
      <w:bookmarkEnd w:id="0"/>
    </w:p>
    <w:p w:rsidR="00FD587F" w:rsidRPr="00F02FEE" w:rsidRDefault="00FD587F" w:rsidP="00FD587F">
      <w:pPr>
        <w:spacing w:before="120"/>
        <w:jc w:val="center"/>
        <w:rPr>
          <w:rFonts w:ascii="Arial" w:hAnsi="Arial" w:cs="Arial"/>
          <w:i/>
          <w:sz w:val="20"/>
          <w:szCs w:val="20"/>
          <w:lang w:val="en-US"/>
        </w:rPr>
      </w:pPr>
      <w:r w:rsidRPr="00F02FEE">
        <w:rPr>
          <w:rFonts w:ascii="Arial" w:hAnsi="Arial" w:cs="Arial"/>
          <w:i/>
          <w:sz w:val="20"/>
          <w:szCs w:val="20"/>
          <w:lang w:val="en-US"/>
        </w:rPr>
        <w:t>(Kèm theo Nghị định số 127/2016/NĐ-CP ngày 01 tháng 9 năm 2016 của Chính phủ)</w:t>
      </w:r>
    </w:p>
    <w:p w:rsidR="00FD587F" w:rsidRPr="00F02FEE" w:rsidRDefault="00FD587F" w:rsidP="00FD587F">
      <w:pPr>
        <w:spacing w:before="120"/>
        <w:rPr>
          <w:rFonts w:ascii="Arial" w:hAnsi="Arial" w:cs="Arial"/>
          <w:i/>
          <w:sz w:val="20"/>
          <w:szCs w:val="20"/>
        </w:rPr>
      </w:pPr>
      <w:r w:rsidRPr="00F02FEE">
        <w:rPr>
          <w:rFonts w:ascii="Arial" w:hAnsi="Arial" w:cs="Arial"/>
          <w:sz w:val="20"/>
          <w:szCs w:val="20"/>
        </w:rPr>
        <w:t>(</w:t>
      </w:r>
      <w:r w:rsidRPr="00F02FEE">
        <w:rPr>
          <w:rFonts w:ascii="Arial" w:hAnsi="Arial" w:cs="Arial"/>
          <w:i/>
          <w:sz w:val="20"/>
          <w:szCs w:val="20"/>
        </w:rPr>
        <w:t>Ghi chú: Chú gi</w:t>
      </w:r>
      <w:r w:rsidRPr="00F02FEE">
        <w:rPr>
          <w:rFonts w:ascii="Arial" w:hAnsi="Arial" w:cs="Arial"/>
          <w:i/>
          <w:sz w:val="20"/>
          <w:szCs w:val="20"/>
          <w:lang w:val="en-US"/>
        </w:rPr>
        <w:t>ả</w:t>
      </w:r>
      <w:r w:rsidRPr="00F02FEE">
        <w:rPr>
          <w:rFonts w:ascii="Arial" w:hAnsi="Arial" w:cs="Arial"/>
          <w:i/>
          <w:sz w:val="20"/>
          <w:szCs w:val="20"/>
        </w:rPr>
        <w:t>i về hàng hóa của Biểu thuế này tuân theo Chú giải tại Danh mục hàng hóa xuất khẩu, nhập khẩu Việt Nam</w:t>
      </w:r>
      <w:r w:rsidRPr="00F02FEE">
        <w:rPr>
          <w:rFonts w:ascii="Arial" w:hAnsi="Arial" w:cs="Arial"/>
          <w:sz w:val="20"/>
          <w:szCs w:val="20"/>
        </w:rPr>
        <w:t>)</w:t>
      </w:r>
      <w:r w:rsidRPr="00F02FEE">
        <w:rPr>
          <w:rFonts w:ascii="Arial" w:hAnsi="Arial" w:cs="Arial"/>
          <w:i/>
          <w:sz w:val="20"/>
          <w:szCs w:val="20"/>
        </w:rPr>
        <w:t>.</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18"/>
        <w:gridCol w:w="5499"/>
        <w:gridCol w:w="611"/>
        <w:gridCol w:w="602"/>
        <w:gridCol w:w="611"/>
      </w:tblGrid>
      <w:tr w:rsidR="00FD587F" w:rsidRPr="00F02FEE" w:rsidTr="003D4187">
        <w:tc>
          <w:tcPr>
            <w:tcW w:w="1318" w:type="dxa"/>
            <w:vMerge w:val="restart"/>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Mã hàng</w:t>
            </w:r>
          </w:p>
        </w:tc>
        <w:tc>
          <w:tcPr>
            <w:tcW w:w="5499" w:type="dxa"/>
            <w:vMerge w:val="restart"/>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Tên gọi, mô tả hàng hóa</w:t>
            </w:r>
          </w:p>
        </w:tc>
        <w:tc>
          <w:tcPr>
            <w:tcW w:w="1824" w:type="dxa"/>
            <w:gridSpan w:val="3"/>
            <w:shd w:val="clear" w:color="auto" w:fill="FFFFFF"/>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Thuế su</w:t>
            </w:r>
            <w:r w:rsidRPr="00F02FEE">
              <w:rPr>
                <w:rFonts w:ascii="Arial" w:hAnsi="Arial" w:cs="Arial"/>
                <w:b/>
                <w:sz w:val="20"/>
                <w:szCs w:val="20"/>
                <w:lang w:val="en-US"/>
              </w:rPr>
              <w:t>ấ</w:t>
            </w:r>
            <w:r w:rsidRPr="00F02FEE">
              <w:rPr>
                <w:rFonts w:ascii="Arial" w:hAnsi="Arial" w:cs="Arial"/>
                <w:b/>
                <w:sz w:val="20"/>
                <w:szCs w:val="20"/>
              </w:rPr>
              <w:t>t AANZFTA</w:t>
            </w:r>
            <w:r w:rsidRPr="00F02FEE">
              <w:rPr>
                <w:rFonts w:ascii="Arial" w:hAnsi="Arial" w:cs="Arial"/>
                <w:b/>
                <w:sz w:val="20"/>
                <w:szCs w:val="20"/>
                <w:lang w:val="en-US"/>
              </w:rPr>
              <w:t xml:space="preserve"> </w:t>
            </w:r>
            <w:r w:rsidRPr="00F02FEE">
              <w:rPr>
                <w:rFonts w:ascii="Arial" w:hAnsi="Arial" w:cs="Arial"/>
                <w:sz w:val="20"/>
                <w:szCs w:val="20"/>
              </w:rPr>
              <w:t>(</w:t>
            </w:r>
            <w:r w:rsidRPr="00F02FEE">
              <w:rPr>
                <w:rFonts w:ascii="Arial" w:hAnsi="Arial" w:cs="Arial"/>
                <w:b/>
                <w:sz w:val="20"/>
                <w:szCs w:val="20"/>
              </w:rPr>
              <w:t>%</w:t>
            </w:r>
            <w:r w:rsidRPr="00F02FEE">
              <w:rPr>
                <w:rFonts w:ascii="Arial" w:hAnsi="Arial" w:cs="Arial"/>
                <w:sz w:val="20"/>
                <w:szCs w:val="20"/>
              </w:rPr>
              <w:t>)</w:t>
            </w:r>
          </w:p>
        </w:tc>
      </w:tr>
      <w:tr w:rsidR="00FD587F" w:rsidRPr="00F02FEE" w:rsidTr="003D4187">
        <w:tc>
          <w:tcPr>
            <w:tcW w:w="1318" w:type="dxa"/>
            <w:vMerge/>
            <w:shd w:val="clear" w:color="auto" w:fill="FFFFFF"/>
          </w:tcPr>
          <w:p w:rsidR="00FD587F" w:rsidRPr="00F02FEE" w:rsidRDefault="00FD587F" w:rsidP="003D4187">
            <w:pPr>
              <w:spacing w:before="120"/>
              <w:rPr>
                <w:rFonts w:ascii="Arial" w:hAnsi="Arial" w:cs="Arial"/>
                <w:b/>
                <w:sz w:val="20"/>
                <w:szCs w:val="20"/>
              </w:rPr>
            </w:pPr>
          </w:p>
        </w:tc>
        <w:tc>
          <w:tcPr>
            <w:tcW w:w="5499" w:type="dxa"/>
            <w:vMerge/>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2016</w:t>
            </w:r>
          </w:p>
        </w:tc>
        <w:tc>
          <w:tcPr>
            <w:tcW w:w="602" w:type="dxa"/>
            <w:shd w:val="clear" w:color="auto" w:fill="FFFFFF"/>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2017</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2018</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1 - Động vật sống</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01.01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Ngựa, lừa, la sống.</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Ngựa: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01.02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Động vật sống họ trâu bò.</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Gia súc: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 - </w:t>
            </w:r>
            <w:r w:rsidRPr="00F02FEE">
              <w:rPr>
                <w:rFonts w:ascii="Arial" w:hAnsi="Arial" w:cs="Arial"/>
                <w:sz w:val="20"/>
                <w:szCs w:val="20"/>
              </w:rPr>
              <w:t>Gia súc đực (kể cả bò đực)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01.03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Lợn sống.</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dưới 50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từ 50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01.04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Cừu, dê sống.</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Cừu: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Dê: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thuần chủng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01.05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Gia cầm sống, gồm các loại gà thuộc loài </w:t>
            </w:r>
            <w:r w:rsidRPr="00F02FEE">
              <w:rPr>
                <w:rFonts w:ascii="Arial" w:hAnsi="Arial" w:cs="Arial"/>
                <w:b/>
                <w:bCs/>
                <w:i/>
                <w:sz w:val="20"/>
                <w:szCs w:val="20"/>
              </w:rPr>
              <w:t>Gallus domesticus</w:t>
            </w:r>
            <w:r w:rsidRPr="00F02FEE">
              <w:rPr>
                <w:rFonts w:ascii="Arial" w:hAnsi="Arial" w:cs="Arial"/>
                <w:b/>
                <w:bCs/>
                <w:sz w:val="20"/>
                <w:szCs w:val="20"/>
              </w:rPr>
              <w:t>, vịt, ngan, ngỗng, gà tây và gà lôi.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trọng lượng không quá 185 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Gà thuộc loài </w:t>
            </w:r>
            <w:r w:rsidRPr="00F02FEE">
              <w:rPr>
                <w:rFonts w:ascii="Arial" w:hAnsi="Arial" w:cs="Arial"/>
                <w:i/>
                <w:sz w:val="20"/>
                <w:szCs w:val="20"/>
              </w:rPr>
              <w:t>Gallus domesticus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Gà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Ngỗng: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Gà lôi: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Gà thuộc loài </w:t>
            </w:r>
            <w:r w:rsidRPr="00F02FEE">
              <w:rPr>
                <w:rFonts w:ascii="Arial" w:hAnsi="Arial" w:cs="Arial"/>
                <w:i/>
                <w:sz w:val="20"/>
                <w:szCs w:val="20"/>
              </w:rPr>
              <w:t>Gallus domesticus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 trừ gà chọi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Gà chọi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Trọng lượng không quá 2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Vịt, ngan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Vịt, ngan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Ngỗng, gà tây và gà lôi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0105.99.40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Ngỗng, gà tây và gà lôi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01.06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vật sống khác.</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vật có vú:</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động vật linh trưởng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voi, cá nục heo và cá heo (động vật có vú thuộc bộ cá voi </w:t>
            </w:r>
            <w:r w:rsidRPr="00F02FEE">
              <w:rPr>
                <w:rFonts w:ascii="Arial" w:hAnsi="Arial" w:cs="Arial"/>
                <w:i/>
                <w:sz w:val="20"/>
                <w:szCs w:val="20"/>
              </w:rPr>
              <w:t>Cetacea</w:t>
            </w:r>
            <w:r w:rsidRPr="00F02FEE">
              <w:rPr>
                <w:rFonts w:ascii="Arial" w:hAnsi="Arial" w:cs="Arial"/>
                <w:sz w:val="20"/>
                <w:szCs w:val="20"/>
              </w:rPr>
              <w:t xml:space="preserve">), lợn biển và cá nược (động vật có vú thuộc bộ </w:t>
            </w:r>
            <w:r w:rsidRPr="00F02FEE">
              <w:rPr>
                <w:rFonts w:ascii="Arial" w:hAnsi="Arial" w:cs="Arial"/>
                <w:i/>
                <w:sz w:val="20"/>
                <w:szCs w:val="20"/>
              </w:rPr>
              <w:t>Sirenia</w:t>
            </w:r>
            <w:r w:rsidRPr="00F02FEE">
              <w:rPr>
                <w:rFonts w:ascii="Arial" w:hAnsi="Arial" w:cs="Arial"/>
                <w:sz w:val="20"/>
                <w:szCs w:val="20"/>
              </w:rPr>
              <w:t xml:space="preserve">); hải cẩu, sư tử biển và hải mã (động vật có vú thuộc phân bộ </w:t>
            </w:r>
            <w:r w:rsidRPr="00F02FEE">
              <w:rPr>
                <w:rFonts w:ascii="Arial" w:hAnsi="Arial" w:cs="Arial"/>
                <w:i/>
                <w:sz w:val="20"/>
                <w:szCs w:val="20"/>
              </w:rPr>
              <w:t>Pinnipedia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Lạc đà và họ lạc đà (</w:t>
            </w:r>
            <w:r w:rsidRPr="00F02FEE">
              <w:rPr>
                <w:rFonts w:ascii="Arial" w:hAnsi="Arial" w:cs="Arial"/>
                <w:i/>
                <w:sz w:val="20"/>
                <w:szCs w:val="20"/>
              </w:rPr>
              <w:t>Camelidae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r w:rsidRPr="00F02FEE">
              <w:rPr>
                <w:rFonts w:ascii="Arial" w:hAnsi="Arial" w:cs="Arial"/>
                <w:sz w:val="20"/>
                <w:szCs w:val="20"/>
                <w:lang w:val="en-US"/>
              </w:rPr>
              <w:t xml:space="preserve"> </w:t>
            </w:r>
            <w:r w:rsidRPr="00F02FEE">
              <w:rPr>
                <w:rFonts w:ascii="Arial" w:hAnsi="Arial" w:cs="Arial"/>
                <w:sz w:val="20"/>
                <w:szCs w:val="20"/>
              </w:rPr>
              <w:t>Thỏ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Loài bò sát (kể cả rắn và rùa)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chim: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Chim săn mồi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Vẹt (kể cả vẹt lớn châu Mỹ, vẹt nhỏ đuôi dài, vẹt đuôi dài và vẹt có mào)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Đà điểu; đà điểu Úc (</w:t>
            </w:r>
            <w:r w:rsidRPr="00F02FEE">
              <w:rPr>
                <w:rFonts w:ascii="Arial" w:hAnsi="Arial" w:cs="Arial"/>
                <w:i/>
                <w:sz w:val="20"/>
                <w:szCs w:val="20"/>
              </w:rPr>
              <w:t>Dromaius novaehollandiae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Côn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0106.90.00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2 - Thịt và phụ phẩm dạng thịt ăn được sau giết mổ</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của động vật họ trâu bò, tươi hoặc ướp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pha có xương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lọc không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của động vật họ trâu bò,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pha có xương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lọc không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lợn,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mông đùi (ham), thịt vai và các mảnh của chúng, có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mông đùi (ham), thịt vai và các mảnh của chúng, có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cừu hoặc dê,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cừu non cả con và nửa con,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cừu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pha có xương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lọc không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cừu non, cả con và nửa con,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cừu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cả con và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pha có xương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lọc không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dê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ngựa, lừa, la,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Cs/>
                <w:sz w:val="20"/>
                <w:szCs w:val="20"/>
              </w:rPr>
            </w:pPr>
            <w:r w:rsidRPr="00F02FEE">
              <w:rPr>
                <w:rFonts w:ascii="Arial" w:hAnsi="Arial" w:cs="Arial"/>
                <w:bCs/>
                <w:sz w:val="20"/>
                <w:szCs w:val="20"/>
              </w:rPr>
              <w:t>5</w:t>
            </w:r>
          </w:p>
        </w:tc>
        <w:tc>
          <w:tcPr>
            <w:tcW w:w="602" w:type="dxa"/>
            <w:shd w:val="clear" w:color="auto" w:fill="FFFFFF"/>
          </w:tcPr>
          <w:p w:rsidR="00FD587F" w:rsidRPr="00F02FEE" w:rsidRDefault="00FD587F" w:rsidP="003D4187">
            <w:pPr>
              <w:spacing w:before="120"/>
              <w:jc w:val="center"/>
              <w:rPr>
                <w:rFonts w:ascii="Arial" w:hAnsi="Arial" w:cs="Arial"/>
                <w:bCs/>
                <w:sz w:val="20"/>
                <w:szCs w:val="20"/>
              </w:rPr>
            </w:pPr>
            <w:r w:rsidRPr="00F02FEE">
              <w:rPr>
                <w:rFonts w:ascii="Arial" w:hAnsi="Arial" w:cs="Arial"/>
                <w:bCs/>
                <w:sz w:val="20"/>
                <w:szCs w:val="20"/>
              </w:rPr>
              <w:t>0</w:t>
            </w:r>
          </w:p>
        </w:tc>
        <w:tc>
          <w:tcPr>
            <w:tcW w:w="611" w:type="dxa"/>
            <w:shd w:val="clear" w:color="auto" w:fill="FFFFFF"/>
          </w:tcPr>
          <w:p w:rsidR="00FD587F" w:rsidRPr="00F02FEE" w:rsidRDefault="00FD587F" w:rsidP="003D4187">
            <w:pPr>
              <w:spacing w:before="120"/>
              <w:jc w:val="center"/>
              <w:rPr>
                <w:rFonts w:ascii="Arial" w:hAnsi="Arial" w:cs="Arial"/>
                <w:bCs/>
                <w:sz w:val="20"/>
                <w:szCs w:val="20"/>
              </w:rPr>
            </w:pPr>
            <w:r w:rsidRPr="00F02FEE">
              <w:rPr>
                <w:rFonts w:ascii="Arial" w:hAnsi="Arial" w:cs="Arial"/>
                <w:bCs/>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Phụ phẩm ăn được sau giết mổ của lợn, động vật họ trâu bò, cừu, dê, ngựa, la, lừa,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động vật họ trâu bò,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động vật họ trâu bò,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lợn,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lợn,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và phụ phẩm ăn được sau giết mổ, của gia cầm thuộc nhóm 01.05,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Của gà thuộc loài </w:t>
            </w:r>
            <w:r w:rsidRPr="00F02FEE">
              <w:rPr>
                <w:rFonts w:ascii="Arial" w:hAnsi="Arial" w:cs="Arial"/>
                <w:i/>
                <w:sz w:val="20"/>
                <w:szCs w:val="20"/>
              </w:rPr>
              <w:t>Gallus domesticus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chặt mảnh và phụ phẩm sau giết mổ,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chặt mảnh và phụ phẩm sau giết mổ,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Đùi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Thịt đã được lọc hoặc tách khỏi xương bằng phương pháp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0207.14.99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gà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chặt mảnh và phụ phẩm sau giết mổ,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chặt mảnh và phụ phẩm sau giết mổ,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Thịt đã được lọc hoặc tách khỏi xương bằng phương pháp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0207.27.99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Gan béo,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ngỗng: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chặt mảnh,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Gan béo,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0207.60.00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gà lôi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14</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và phụ phẩm dạng thịt ăn được sau giết mổ của động vật khác,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thỏ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bộ động vật linh trưởng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Của cá voi, cá nục heo và cá heo (động vật có vú thuộc bộ cá voi </w:t>
            </w:r>
            <w:r w:rsidRPr="00F02FEE">
              <w:rPr>
                <w:rFonts w:ascii="Arial" w:hAnsi="Arial" w:cs="Arial"/>
                <w:i/>
                <w:sz w:val="20"/>
                <w:szCs w:val="20"/>
              </w:rPr>
              <w:t>Cetacea</w:t>
            </w:r>
            <w:r w:rsidRPr="00F02FEE">
              <w:rPr>
                <w:rFonts w:ascii="Arial" w:hAnsi="Arial" w:cs="Arial"/>
                <w:sz w:val="20"/>
                <w:szCs w:val="20"/>
              </w:rPr>
              <w:t xml:space="preserve">); của lợn biển và cá nược (động vật có vú thuộc bộ </w:t>
            </w:r>
            <w:r w:rsidRPr="00F02FEE">
              <w:rPr>
                <w:rFonts w:ascii="Arial" w:hAnsi="Arial" w:cs="Arial"/>
                <w:i/>
                <w:sz w:val="20"/>
                <w:szCs w:val="20"/>
              </w:rPr>
              <w:t>Sirenia</w:t>
            </w:r>
            <w:r w:rsidRPr="00F02FEE">
              <w:rPr>
                <w:rFonts w:ascii="Arial" w:hAnsi="Arial" w:cs="Arial"/>
                <w:sz w:val="20"/>
                <w:szCs w:val="20"/>
              </w:rPr>
              <w:t xml:space="preserve">); của hải cẩu, sư tử biển và hải mã (động vật có vú thuộc phân bộ </w:t>
            </w:r>
            <w:r w:rsidRPr="00F02FEE">
              <w:rPr>
                <w:rFonts w:ascii="Arial" w:hAnsi="Arial" w:cs="Arial"/>
                <w:i/>
                <w:sz w:val="20"/>
                <w:szCs w:val="20"/>
              </w:rPr>
              <w:t>Pinnipedia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Của cá voi, cá nục heo và cá heo (động vật có vú thuộc bộ cá voi </w:t>
            </w:r>
            <w:r w:rsidRPr="00F02FEE">
              <w:rPr>
                <w:rFonts w:ascii="Arial" w:hAnsi="Arial" w:cs="Arial"/>
                <w:i/>
                <w:sz w:val="20"/>
                <w:szCs w:val="20"/>
              </w:rPr>
              <w:t>Cetacea</w:t>
            </w:r>
            <w:r w:rsidRPr="00F02FEE">
              <w:rPr>
                <w:rFonts w:ascii="Arial" w:hAnsi="Arial" w:cs="Arial"/>
                <w:sz w:val="20"/>
                <w:szCs w:val="20"/>
              </w:rPr>
              <w:t xml:space="preserve">); của lợn biển và cá nược (động vật có vú thuộc bộ </w:t>
            </w:r>
            <w:r w:rsidRPr="00F02FEE">
              <w:rPr>
                <w:rFonts w:ascii="Arial" w:hAnsi="Arial" w:cs="Arial"/>
                <w:i/>
                <w:sz w:val="20"/>
                <w:szCs w:val="20"/>
              </w:rPr>
              <w:t>Sirenia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bò sát (kể cả r</w:t>
            </w:r>
            <w:r w:rsidRPr="00F02FEE">
              <w:rPr>
                <w:rFonts w:ascii="Arial" w:hAnsi="Arial" w:cs="Arial"/>
                <w:sz w:val="20"/>
                <w:szCs w:val="20"/>
                <w:lang w:val="en-US"/>
              </w:rPr>
              <w:t>ắ</w:t>
            </w:r>
            <w:r w:rsidRPr="00F02FEE">
              <w:rPr>
                <w:rFonts w:ascii="Arial" w:hAnsi="Arial" w:cs="Arial"/>
                <w:sz w:val="20"/>
                <w:szCs w:val="20"/>
              </w:rPr>
              <w:t>n và rùa)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lạc đà và họ lạc đà (</w:t>
            </w:r>
            <w:r w:rsidRPr="00F02FEE">
              <w:rPr>
                <w:rFonts w:ascii="Arial" w:hAnsi="Arial" w:cs="Arial"/>
                <w:i/>
                <w:sz w:val="20"/>
                <w:szCs w:val="20"/>
              </w:rPr>
              <w:t>Camelidae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Đùi ếch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Mỡ lợn không dính nạc và mỡ gia cầm, chưa nấu chảy hoặc chiết xuất cách khác, tươi, ướp lạnh, đông lạnh, muối, ngâm nước muối, làm khô hoặc hun khói.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02.10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Thịt và phụ phẩm dạng thịt ăn được sau giết mổ, muối, ngâm nước muối, làm khô hoặc hun khói; bột mịn và bột thô ăn được làm từ thịt hoặc phụ phẩm dạng thịt sau giết mổ.</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mông đùi (ham), thịt vai và các mảnh của chúng, có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dọi (ba chỉ) và các mảnh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0210.19.30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lang w:val="en-US"/>
              </w:rPr>
              <w:t xml:space="preserve">- - - </w:t>
            </w:r>
            <w:r w:rsidRPr="00F02FEE">
              <w:rPr>
                <w:rFonts w:ascii="Arial" w:hAnsi="Arial" w:cs="Arial"/>
                <w:sz w:val="20"/>
                <w:szCs w:val="20"/>
              </w:rPr>
              <w:t>Thịt lợn muối xông khói hoặc thịt mông đùi (ham)</w:t>
            </w:r>
            <w:r w:rsidRPr="00F02FEE">
              <w:rPr>
                <w:rFonts w:ascii="Arial" w:hAnsi="Arial" w:cs="Arial"/>
                <w:sz w:val="20"/>
                <w:szCs w:val="20"/>
                <w:lang w:val="en-US"/>
              </w:rPr>
              <w:t xml:space="preserve"> </w:t>
            </w:r>
            <w:r w:rsidRPr="00F02FEE">
              <w:rPr>
                <w:rFonts w:ascii="Arial" w:hAnsi="Arial" w:cs="Arial"/>
                <w:sz w:val="20"/>
                <w:szCs w:val="20"/>
              </w:rPr>
              <w:t xml:space="preserve">không </w:t>
            </w:r>
            <w:r w:rsidRPr="00F02FEE">
              <w:rPr>
                <w:rFonts w:ascii="Arial" w:hAnsi="Arial" w:cs="Arial"/>
                <w:sz w:val="20"/>
                <w:szCs w:val="20"/>
                <w:lang w:val="en-US"/>
              </w:rPr>
              <w:t>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Thịt động vật họ trâu bò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bột mịn và bột thô ăn được làm từ thịt hoặc phụ phẩm dạng thịt sau giết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bộ động vật linh trưởng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Của cá voi, cá nục heo và cá heo (động vật có vú thuộc bộ </w:t>
            </w:r>
            <w:r w:rsidRPr="00F02FEE">
              <w:rPr>
                <w:rFonts w:ascii="Arial" w:hAnsi="Arial" w:cs="Arial"/>
                <w:i/>
                <w:sz w:val="20"/>
                <w:szCs w:val="20"/>
              </w:rPr>
              <w:t>Cetacea</w:t>
            </w:r>
            <w:r w:rsidRPr="00F02FEE">
              <w:rPr>
                <w:rFonts w:ascii="Arial" w:hAnsi="Arial" w:cs="Arial"/>
                <w:sz w:val="20"/>
                <w:szCs w:val="20"/>
              </w:rPr>
              <w:t>)</w:t>
            </w:r>
            <w:r w:rsidRPr="00F02FEE">
              <w:rPr>
                <w:rFonts w:ascii="Arial" w:hAnsi="Arial" w:cs="Arial"/>
                <w:sz w:val="20"/>
                <w:szCs w:val="20"/>
                <w:lang w:val="en-US"/>
              </w:rPr>
              <w:t>;</w:t>
            </w:r>
            <w:r w:rsidRPr="00F02FEE">
              <w:rPr>
                <w:rFonts w:ascii="Arial" w:hAnsi="Arial" w:cs="Arial"/>
                <w:sz w:val="20"/>
                <w:szCs w:val="20"/>
              </w:rPr>
              <w:t xml:space="preserve"> của lợn biển và cá nược (động vật có vú thuộc bộ </w:t>
            </w:r>
            <w:r w:rsidRPr="00F02FEE">
              <w:rPr>
                <w:rFonts w:ascii="Arial" w:hAnsi="Arial" w:cs="Arial"/>
                <w:i/>
                <w:sz w:val="20"/>
                <w:szCs w:val="20"/>
                <w:lang w:val="en-US"/>
              </w:rPr>
              <w:t>Sirenia</w:t>
            </w:r>
            <w:r w:rsidRPr="00F02FEE">
              <w:rPr>
                <w:rFonts w:ascii="Arial" w:hAnsi="Arial" w:cs="Arial"/>
                <w:sz w:val="20"/>
                <w:szCs w:val="20"/>
              </w:rPr>
              <w:t xml:space="preserve">); của hải cẩu, sư tử biển và hải mã (động vật có vú thuộc phân bộ </w:t>
            </w:r>
            <w:r w:rsidRPr="00F02FEE">
              <w:rPr>
                <w:rFonts w:ascii="Arial" w:hAnsi="Arial" w:cs="Arial"/>
                <w:i/>
                <w:sz w:val="20"/>
                <w:szCs w:val="20"/>
              </w:rPr>
              <w:t>Pinnipedia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 - </w:t>
            </w:r>
            <w:r w:rsidRPr="00F02FEE">
              <w:rPr>
                <w:rFonts w:ascii="Arial" w:hAnsi="Arial" w:cs="Arial"/>
                <w:sz w:val="20"/>
                <w:szCs w:val="20"/>
              </w:rPr>
              <w:t>Của cá voi, cá nục heo và cá heo (động vật có vú</w:t>
            </w:r>
            <w:r w:rsidRPr="00F02FEE">
              <w:rPr>
                <w:rFonts w:ascii="Arial" w:hAnsi="Arial" w:cs="Arial"/>
                <w:sz w:val="20"/>
                <w:szCs w:val="20"/>
                <w:lang w:val="en-US"/>
              </w:rPr>
              <w:t xml:space="preserve"> </w:t>
            </w:r>
            <w:r w:rsidRPr="00F02FEE">
              <w:rPr>
                <w:rFonts w:ascii="Arial" w:hAnsi="Arial" w:cs="Arial"/>
                <w:sz w:val="20"/>
                <w:szCs w:val="20"/>
              </w:rPr>
              <w:t xml:space="preserve">thuộc bộ </w:t>
            </w:r>
            <w:r w:rsidRPr="00F02FEE">
              <w:rPr>
                <w:rFonts w:ascii="Arial" w:hAnsi="Arial" w:cs="Arial"/>
                <w:i/>
                <w:sz w:val="20"/>
                <w:szCs w:val="20"/>
              </w:rPr>
              <w:t>Cetacea</w:t>
            </w:r>
            <w:r w:rsidRPr="00F02FEE">
              <w:rPr>
                <w:rFonts w:ascii="Arial" w:hAnsi="Arial" w:cs="Arial"/>
                <w:sz w:val="20"/>
                <w:szCs w:val="20"/>
              </w:rPr>
              <w:t xml:space="preserve">); của lợn biển và cá nược (động vật có vú thuộc bộ </w:t>
            </w:r>
            <w:r w:rsidRPr="00F02FEE">
              <w:rPr>
                <w:rFonts w:ascii="Arial" w:hAnsi="Arial" w:cs="Arial"/>
                <w:i/>
                <w:sz w:val="20"/>
                <w:szCs w:val="20"/>
              </w:rPr>
              <w:t>Sirenia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 -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loài bò sát (kể cả rắn và rùa)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Thịt gà thái miếng đã được làm khô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Da lợn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0210.99.90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3 </w:t>
            </w:r>
            <w:r w:rsidRPr="00F02FEE">
              <w:rPr>
                <w:rFonts w:ascii="Arial" w:hAnsi="Arial" w:cs="Arial"/>
                <w:sz w:val="20"/>
                <w:szCs w:val="20"/>
              </w:rPr>
              <w:t>-</w:t>
            </w:r>
            <w:r w:rsidRPr="00F02FEE">
              <w:rPr>
                <w:rFonts w:ascii="Arial" w:hAnsi="Arial" w:cs="Arial"/>
                <w:b/>
                <w:sz w:val="20"/>
                <w:szCs w:val="20"/>
              </w:rPr>
              <w:t xml:space="preserve"> Cá và động vật giáp xác, động vật thân mềm và động vật thủy sinh không xương sống khác</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 sống.</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cảnh: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nước ngọt: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Cá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chép Koi (</w:t>
            </w:r>
            <w:r w:rsidRPr="00F02FEE">
              <w:rPr>
                <w:rFonts w:ascii="Arial" w:hAnsi="Arial" w:cs="Arial"/>
                <w:i/>
                <w:sz w:val="20"/>
                <w:szCs w:val="20"/>
              </w:rPr>
              <w:t>Cyprinus carpio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vàng (</w:t>
            </w:r>
            <w:r w:rsidRPr="00F02FEE">
              <w:rPr>
                <w:rFonts w:ascii="Arial" w:hAnsi="Arial" w:cs="Arial"/>
                <w:i/>
                <w:sz w:val="20"/>
                <w:szCs w:val="20"/>
              </w:rPr>
              <w:t>Carassius auratus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ch</w:t>
            </w:r>
            <w:r w:rsidRPr="00F02FEE">
              <w:rPr>
                <w:rFonts w:ascii="Arial" w:hAnsi="Arial" w:cs="Arial"/>
                <w:sz w:val="20"/>
                <w:szCs w:val="20"/>
                <w:lang w:val="en-US"/>
              </w:rPr>
              <w:t>ọ</w:t>
            </w:r>
            <w:r w:rsidRPr="00F02FEE">
              <w:rPr>
                <w:rFonts w:ascii="Arial" w:hAnsi="Arial" w:cs="Arial"/>
                <w:sz w:val="20"/>
                <w:szCs w:val="20"/>
              </w:rPr>
              <w:t>i Thái Lan (</w:t>
            </w:r>
            <w:r w:rsidRPr="00F02FEE">
              <w:rPr>
                <w:rFonts w:ascii="Arial" w:hAnsi="Arial" w:cs="Arial"/>
                <w:i/>
                <w:sz w:val="20"/>
                <w:szCs w:val="20"/>
              </w:rPr>
              <w:t>Beta splendens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tai tượng da beo (</w:t>
            </w:r>
            <w:r w:rsidRPr="00F02FEE">
              <w:rPr>
                <w:rFonts w:ascii="Arial" w:hAnsi="Arial" w:cs="Arial"/>
                <w:i/>
                <w:sz w:val="20"/>
                <w:szCs w:val="20"/>
              </w:rPr>
              <w:t>Astronotus ocellatus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i/>
                <w:sz w:val="20"/>
                <w:szCs w:val="20"/>
              </w:rPr>
              <w:t xml:space="preserve"> Cá rồng </w:t>
            </w:r>
            <w:r w:rsidRPr="00F02FEE">
              <w:rPr>
                <w:rFonts w:ascii="Arial" w:hAnsi="Arial" w:cs="Arial"/>
                <w:sz w:val="20"/>
                <w:szCs w:val="20"/>
              </w:rPr>
              <w:t>(</w:t>
            </w:r>
            <w:r w:rsidRPr="00F02FEE">
              <w:rPr>
                <w:rFonts w:ascii="Arial" w:hAnsi="Arial" w:cs="Arial"/>
                <w:i/>
                <w:sz w:val="20"/>
                <w:szCs w:val="20"/>
              </w:rPr>
              <w:t>Scleropages formosus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sống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 xml:space="preserve">Salmo trutta, Oncorhynchus mykiss, Oncorhynchus clarki, Oncorhynchus aguabonita, Oncorhynchus gilae, Oncorhynchus apache </w:t>
            </w:r>
            <w:r w:rsidRPr="00F02FEE">
              <w:rPr>
                <w:rFonts w:ascii="Arial" w:hAnsi="Arial" w:cs="Arial"/>
                <w:sz w:val="20"/>
                <w:szCs w:val="20"/>
              </w:rPr>
              <w:t>và</w:t>
            </w:r>
            <w:r w:rsidRPr="00F02FEE">
              <w:rPr>
                <w:rFonts w:ascii="Arial" w:hAnsi="Arial" w:cs="Arial"/>
                <w:i/>
                <w:sz w:val="20"/>
                <w:szCs w:val="20"/>
              </w:rPr>
              <w:t xml:space="preserve">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chình (</w:t>
            </w:r>
            <w:r w:rsidRPr="00F02FEE">
              <w:rPr>
                <w:rFonts w:ascii="Arial" w:hAnsi="Arial" w:cs="Arial"/>
                <w:i/>
                <w:sz w:val="20"/>
                <w:szCs w:val="20"/>
              </w:rPr>
              <w:t>Anguilla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chép (</w:t>
            </w:r>
            <w:r w:rsidRPr="00F02FEE">
              <w:rPr>
                <w:rFonts w:ascii="Arial" w:hAnsi="Arial" w:cs="Arial"/>
                <w:i/>
                <w:sz w:val="20"/>
                <w:szCs w:val="20"/>
              </w:rPr>
              <w:t>Cyprinus carpio, Carassius carassius, Ctenopharyngodon idellus, Hypophthalmichthys spp., C</w:t>
            </w:r>
            <w:r w:rsidRPr="00F02FEE">
              <w:rPr>
                <w:rFonts w:ascii="Arial" w:hAnsi="Arial" w:cs="Arial"/>
                <w:i/>
                <w:sz w:val="20"/>
                <w:szCs w:val="20"/>
                <w:lang w:val="en-US"/>
              </w:rPr>
              <w:t>i</w:t>
            </w:r>
            <w:r w:rsidRPr="00F02FEE">
              <w:rPr>
                <w:rFonts w:ascii="Arial" w:hAnsi="Arial" w:cs="Arial"/>
                <w:i/>
                <w:sz w:val="20"/>
                <w:szCs w:val="20"/>
              </w:rPr>
              <w:t>rrh</w:t>
            </w:r>
            <w:r w:rsidRPr="00F02FEE">
              <w:rPr>
                <w:rFonts w:ascii="Arial" w:hAnsi="Arial" w:cs="Arial"/>
                <w:i/>
                <w:sz w:val="20"/>
                <w:szCs w:val="20"/>
                <w:lang w:val="en-US"/>
              </w:rPr>
              <w:t>i</w:t>
            </w:r>
            <w:r w:rsidRPr="00F02FEE">
              <w:rPr>
                <w:rFonts w:ascii="Arial" w:hAnsi="Arial" w:cs="Arial"/>
                <w:i/>
                <w:sz w:val="20"/>
                <w:szCs w:val="20"/>
              </w:rPr>
              <w:t>nus spp., Mylopharyngodonpiceus</w:t>
            </w:r>
            <w:r w:rsidRPr="00F02FEE">
              <w:rPr>
                <w:rFonts w:ascii="Arial" w:hAnsi="Arial" w:cs="Arial"/>
                <w:sz w:val="20"/>
                <w:szCs w:val="20"/>
              </w:rPr>
              <w:t>)</w:t>
            </w:r>
            <w:r w:rsidRPr="00F02FEE">
              <w:rPr>
                <w:rFonts w:ascii="Arial" w:hAnsi="Arial" w:cs="Arial"/>
                <w:i/>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Để nhân giống, trừ cá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ngừ vây xanh Đại Tây Dương và Thái Bình Dương </w:t>
            </w:r>
            <w:r w:rsidRPr="00F02FEE">
              <w:rPr>
                <w:rFonts w:ascii="Arial" w:hAnsi="Arial" w:cs="Arial"/>
                <w:i/>
                <w:sz w:val="20"/>
                <w:szCs w:val="20"/>
              </w:rPr>
              <w:t>(Thunnus thynnus, Thunnus orientalis)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ngừ vây xanh phương Nam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hunnus maccoyii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Cá bột của cá măng biển hoặc của cá mú (lapu lapu):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0301.99.11</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lang w:val="en-US"/>
              </w:rPr>
              <w:t>- -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Cá bột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biển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măng biển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0301.99.40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nước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 tư</w:t>
            </w:r>
            <w:r w:rsidRPr="00F02FEE">
              <w:rPr>
                <w:rFonts w:ascii="Arial" w:hAnsi="Arial" w:cs="Arial"/>
                <w:b/>
                <w:sz w:val="20"/>
                <w:szCs w:val="20"/>
                <w:lang w:val="en-US"/>
              </w:rPr>
              <w:t>ơ</w:t>
            </w:r>
            <w:r w:rsidRPr="00F02FEE">
              <w:rPr>
                <w:rFonts w:ascii="Arial" w:hAnsi="Arial" w:cs="Arial"/>
                <w:b/>
                <w:sz w:val="20"/>
                <w:szCs w:val="20"/>
              </w:rPr>
              <w:t>i hoặc ướp lạnh, trừ phi</w:t>
            </w:r>
            <w:r w:rsidRPr="00F02FEE">
              <w:rPr>
                <w:rFonts w:ascii="Arial" w:hAnsi="Arial" w:cs="Arial"/>
                <w:sz w:val="20"/>
                <w:szCs w:val="20"/>
              </w:rPr>
              <w:t>-</w:t>
            </w:r>
            <w:r w:rsidRPr="00F02FEE">
              <w:rPr>
                <w:rFonts w:ascii="Arial" w:hAnsi="Arial" w:cs="Arial"/>
                <w:b/>
                <w:sz w:val="20"/>
                <w:szCs w:val="20"/>
              </w:rPr>
              <w:t>lê cá (fillets) và các loại thịt cá khác thuộc nhóm 03.04.</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hồi,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Salmo trutta, Oncorhynchus mykiss, Oncorhynchus clarki, Oncorhynchus aguabonita, Oncorhynchus gi</w:t>
            </w:r>
            <w:r w:rsidRPr="00F02FEE">
              <w:rPr>
                <w:rFonts w:ascii="Arial" w:hAnsi="Arial" w:cs="Arial"/>
                <w:i/>
                <w:sz w:val="20"/>
                <w:szCs w:val="20"/>
                <w:lang w:val="en-US"/>
              </w:rPr>
              <w:t>l</w:t>
            </w:r>
            <w:r w:rsidRPr="00F02FEE">
              <w:rPr>
                <w:rFonts w:ascii="Arial" w:hAnsi="Arial" w:cs="Arial"/>
                <w:i/>
                <w:sz w:val="20"/>
                <w:szCs w:val="20"/>
              </w:rPr>
              <w:t xml:space="preserve">ae, Oncorhynchus apache </w:t>
            </w:r>
            <w:r w:rsidRPr="00F02FEE">
              <w:rPr>
                <w:rFonts w:ascii="Arial" w:hAnsi="Arial" w:cs="Arial"/>
                <w:sz w:val="20"/>
                <w:szCs w:val="20"/>
              </w:rPr>
              <w:t>và</w:t>
            </w:r>
            <w:r w:rsidRPr="00F02FEE">
              <w:rPr>
                <w:rFonts w:ascii="Arial" w:hAnsi="Arial" w:cs="Arial"/>
                <w:i/>
                <w:sz w:val="20"/>
                <w:szCs w:val="20"/>
              </w:rPr>
              <w:t xml:space="preserve">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Thái Bình Dương</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 xml:space="preserve">Oncorhynchus nerka, Oncorhynchus gorbuscha, Oncorhynchus keta, Oncorhynchus tschawytscha, Oncorhynchus kisutch, Oncorhynchus masou </w:t>
            </w:r>
            <w:r w:rsidRPr="00F02FEE">
              <w:rPr>
                <w:rFonts w:ascii="Arial" w:hAnsi="Arial" w:cs="Arial"/>
                <w:sz w:val="20"/>
                <w:szCs w:val="20"/>
              </w:rPr>
              <w:t>và</w:t>
            </w:r>
            <w:r w:rsidRPr="00F02FEE">
              <w:rPr>
                <w:rFonts w:ascii="Arial" w:hAnsi="Arial" w:cs="Arial"/>
                <w:i/>
                <w:sz w:val="20"/>
                <w:szCs w:val="20"/>
              </w:rPr>
              <w:t xml:space="preserve"> Oncorhynchus rhodurus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Đại Tây Dương (</w:t>
            </w:r>
            <w:r w:rsidRPr="00F02FEE">
              <w:rPr>
                <w:rFonts w:ascii="Arial" w:hAnsi="Arial" w:cs="Arial"/>
                <w:i/>
                <w:sz w:val="20"/>
                <w:szCs w:val="20"/>
              </w:rPr>
              <w:t>Salmo salar</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và cá hồi sông Đa-nuýp (</w:t>
            </w:r>
            <w:r w:rsidRPr="00F02FEE">
              <w:rPr>
                <w:rFonts w:ascii="Arial" w:hAnsi="Arial" w:cs="Arial"/>
                <w:i/>
                <w:sz w:val="20"/>
                <w:szCs w:val="20"/>
              </w:rPr>
              <w:t>Hucho Hucho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bơn (Pleuronectidae, Bothidae, Cynoglossidae, Soleidae, Scophthalmidae và Citharidae),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lưỡi ngựa (Halibut) (</w:t>
            </w:r>
            <w:r w:rsidRPr="00F02FEE">
              <w:rPr>
                <w:rFonts w:ascii="Arial" w:hAnsi="Arial" w:cs="Arial"/>
                <w:i/>
                <w:sz w:val="20"/>
                <w:szCs w:val="20"/>
              </w:rPr>
              <w:t>Reinhardtius hippoglossoides, Hippoglossus hippoglossus, Hippoglossus stenolepis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sao (</w:t>
            </w:r>
            <w:r w:rsidRPr="00F02FEE">
              <w:rPr>
                <w:rFonts w:ascii="Arial" w:hAnsi="Arial" w:cs="Arial"/>
                <w:i/>
                <w:sz w:val="20"/>
                <w:szCs w:val="20"/>
              </w:rPr>
              <w:t>Pleuronectes platessa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Sole (</w:t>
            </w:r>
            <w:r w:rsidRPr="00F02FEE">
              <w:rPr>
                <w:rFonts w:ascii="Arial" w:hAnsi="Arial" w:cs="Arial"/>
                <w:i/>
                <w:sz w:val="20"/>
                <w:szCs w:val="20"/>
              </w:rPr>
              <w:t>Solea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Turbot (</w:t>
            </w:r>
            <w:r w:rsidRPr="00F02FEE">
              <w:rPr>
                <w:rFonts w:ascii="Arial" w:hAnsi="Arial" w:cs="Arial"/>
                <w:i/>
                <w:sz w:val="20"/>
                <w:szCs w:val="20"/>
              </w:rPr>
              <w:t>Psetta maxima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 ngừ đại dương (thuộc giống </w:t>
            </w:r>
            <w:r w:rsidRPr="00F02FEE">
              <w:rPr>
                <w:rFonts w:ascii="Arial" w:hAnsi="Arial" w:cs="Arial"/>
                <w:i/>
                <w:sz w:val="20"/>
                <w:szCs w:val="20"/>
              </w:rPr>
              <w:t>Thunus</w:t>
            </w:r>
            <w:r w:rsidRPr="00F02FEE">
              <w:rPr>
                <w:rFonts w:ascii="Arial" w:hAnsi="Arial" w:cs="Arial"/>
                <w:sz w:val="20"/>
                <w:szCs w:val="20"/>
              </w:rPr>
              <w:t>), cá ngừ vằn hoặc cá ngừ sọc dưa (</w:t>
            </w:r>
            <w:r w:rsidRPr="00F02FEE">
              <w:rPr>
                <w:rFonts w:ascii="Arial" w:hAnsi="Arial" w:cs="Arial"/>
                <w:i/>
                <w:sz w:val="20"/>
                <w:szCs w:val="20"/>
              </w:rPr>
              <w:t xml:space="preserve">Euthynnus </w:t>
            </w:r>
            <w:r w:rsidRPr="00F02FEE">
              <w:rPr>
                <w:rFonts w:ascii="Arial" w:hAnsi="Arial" w:cs="Arial"/>
                <w:sz w:val="20"/>
                <w:szCs w:val="20"/>
              </w:rPr>
              <w:t>(</w:t>
            </w:r>
            <w:r w:rsidRPr="00F02FEE">
              <w:rPr>
                <w:rFonts w:ascii="Arial" w:hAnsi="Arial" w:cs="Arial"/>
                <w:i/>
                <w:sz w:val="20"/>
                <w:szCs w:val="20"/>
              </w:rPr>
              <w:t>Katsuwonus</w:t>
            </w:r>
            <w:r w:rsidRPr="00F02FEE">
              <w:rPr>
                <w:rFonts w:ascii="Arial" w:hAnsi="Arial" w:cs="Arial"/>
                <w:sz w:val="20"/>
                <w:szCs w:val="20"/>
              </w:rPr>
              <w:t>)</w:t>
            </w:r>
            <w:r w:rsidRPr="00F02FEE">
              <w:rPr>
                <w:rFonts w:ascii="Arial" w:hAnsi="Arial" w:cs="Arial"/>
                <w:i/>
                <w:sz w:val="20"/>
                <w:szCs w:val="20"/>
              </w:rPr>
              <w:t xml:space="preserve"> pelam</w:t>
            </w:r>
            <w:r w:rsidRPr="00F02FEE">
              <w:rPr>
                <w:rFonts w:ascii="Arial" w:hAnsi="Arial" w:cs="Arial"/>
                <w:i/>
                <w:sz w:val="20"/>
                <w:szCs w:val="20"/>
                <w:lang w:val="en-US"/>
              </w:rPr>
              <w:t>i</w:t>
            </w:r>
            <w:r w:rsidRPr="00F02FEE">
              <w:rPr>
                <w:rFonts w:ascii="Arial" w:hAnsi="Arial" w:cs="Arial"/>
                <w:i/>
                <w:sz w:val="20"/>
                <w:szCs w:val="20"/>
              </w:rPr>
              <w:t>s</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dài (</w:t>
            </w:r>
            <w:r w:rsidRPr="00F02FEE">
              <w:rPr>
                <w:rFonts w:ascii="Arial" w:hAnsi="Arial" w:cs="Arial"/>
                <w:i/>
                <w:sz w:val="20"/>
                <w:szCs w:val="20"/>
              </w:rPr>
              <w:t>Thunnus alalunga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vàng (</w:t>
            </w:r>
            <w:r w:rsidRPr="00F02FEE">
              <w:rPr>
                <w:rFonts w:ascii="Arial" w:hAnsi="Arial" w:cs="Arial"/>
                <w:i/>
                <w:sz w:val="20"/>
                <w:szCs w:val="20"/>
              </w:rPr>
              <w:t>Thunnus albacares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vằn hoặc cá ngừ sọc dưa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mắt to (</w:t>
            </w:r>
            <w:r w:rsidRPr="00F02FEE">
              <w:rPr>
                <w:rFonts w:ascii="Arial" w:hAnsi="Arial" w:cs="Arial"/>
                <w:i/>
                <w:sz w:val="20"/>
                <w:szCs w:val="20"/>
              </w:rPr>
              <w:t>Thunnus obesus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xanh Đại Tây Dương và Thái Bình Dương (</w:t>
            </w:r>
            <w:r w:rsidRPr="00F02FEE">
              <w:rPr>
                <w:rFonts w:ascii="Arial" w:hAnsi="Arial" w:cs="Arial"/>
                <w:i/>
                <w:sz w:val="20"/>
                <w:szCs w:val="20"/>
              </w:rPr>
              <w:t>Thunnus thynnus, Thunnus orientalis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xanh phương Nam (</w:t>
            </w:r>
            <w:r w:rsidRPr="00F02FEE">
              <w:rPr>
                <w:rFonts w:ascii="Arial" w:hAnsi="Arial" w:cs="Arial"/>
                <w:i/>
                <w:sz w:val="20"/>
                <w:szCs w:val="20"/>
              </w:rPr>
              <w:t>Thunnus maccoyii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trích nước lạnh (</w:t>
            </w:r>
            <w:r w:rsidRPr="00F02FEE">
              <w:rPr>
                <w:rFonts w:ascii="Arial" w:hAnsi="Arial" w:cs="Arial"/>
                <w:i/>
                <w:sz w:val="20"/>
                <w:szCs w:val="20"/>
              </w:rPr>
              <w:t>Clupea harengus, Clupea pal</w:t>
            </w:r>
            <w:r w:rsidRPr="00F02FEE">
              <w:rPr>
                <w:rFonts w:ascii="Arial" w:hAnsi="Arial" w:cs="Arial"/>
                <w:i/>
                <w:sz w:val="20"/>
                <w:szCs w:val="20"/>
                <w:lang w:val="en-US"/>
              </w:rPr>
              <w:t>l</w:t>
            </w:r>
            <w:r w:rsidRPr="00F02FEE">
              <w:rPr>
                <w:rFonts w:ascii="Arial" w:hAnsi="Arial" w:cs="Arial"/>
                <w:i/>
                <w:sz w:val="20"/>
                <w:szCs w:val="20"/>
              </w:rPr>
              <w:t>asii</w:t>
            </w:r>
            <w:r w:rsidRPr="00F02FEE">
              <w:rPr>
                <w:rFonts w:ascii="Arial" w:hAnsi="Arial" w:cs="Arial"/>
                <w:sz w:val="20"/>
                <w:szCs w:val="20"/>
              </w:rPr>
              <w:t>), cá cơm (cá trỏng) (</w:t>
            </w:r>
            <w:r w:rsidRPr="00F02FEE">
              <w:rPr>
                <w:rFonts w:ascii="Arial" w:hAnsi="Arial" w:cs="Arial"/>
                <w:i/>
                <w:sz w:val="20"/>
                <w:szCs w:val="20"/>
              </w:rPr>
              <w:t>Engraulis spp.</w:t>
            </w:r>
            <w:r w:rsidRPr="00F02FEE">
              <w:rPr>
                <w:rFonts w:ascii="Arial" w:hAnsi="Arial" w:cs="Arial"/>
                <w:sz w:val="20"/>
                <w:szCs w:val="20"/>
              </w:rPr>
              <w:t>), cá trích dầu (</w:t>
            </w:r>
            <w:r w:rsidRPr="00F02FEE">
              <w:rPr>
                <w:rFonts w:ascii="Arial" w:hAnsi="Arial" w:cs="Arial"/>
                <w:i/>
                <w:sz w:val="20"/>
                <w:szCs w:val="20"/>
              </w:rPr>
              <w:t>Sardina pilchardus, Sardinops spp.</w:t>
            </w:r>
            <w:r w:rsidRPr="00F02FEE">
              <w:rPr>
                <w:rFonts w:ascii="Arial" w:hAnsi="Arial" w:cs="Arial"/>
                <w:sz w:val="20"/>
                <w:szCs w:val="20"/>
              </w:rPr>
              <w:t>), cá trích xương (</w:t>
            </w:r>
            <w:r w:rsidRPr="00F02FEE">
              <w:rPr>
                <w:rFonts w:ascii="Arial" w:hAnsi="Arial" w:cs="Arial"/>
                <w:i/>
                <w:sz w:val="20"/>
                <w:szCs w:val="20"/>
              </w:rPr>
              <w:t>Sardinella spp.</w:t>
            </w:r>
            <w:r w:rsidRPr="00F02FEE">
              <w:rPr>
                <w:rFonts w:ascii="Arial" w:hAnsi="Arial" w:cs="Arial"/>
                <w:sz w:val="20"/>
                <w:szCs w:val="20"/>
              </w:rPr>
              <w:t>), cá trích kê hoặc cá trích cơm (</w:t>
            </w:r>
            <w:r w:rsidRPr="00F02FEE">
              <w:rPr>
                <w:rFonts w:ascii="Arial" w:hAnsi="Arial" w:cs="Arial"/>
                <w:i/>
                <w:sz w:val="20"/>
                <w:szCs w:val="20"/>
              </w:rPr>
              <w:t>Sprattus sprattus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nục hoa (</w:t>
            </w:r>
            <w:r w:rsidRPr="00F02FEE">
              <w:rPr>
                <w:rFonts w:ascii="Arial" w:hAnsi="Arial" w:cs="Arial"/>
                <w:i/>
                <w:sz w:val="20"/>
                <w:szCs w:val="20"/>
              </w:rPr>
              <w:t>Scomber scombrus, Scomber australasicus, Scomber japonicus</w:t>
            </w:r>
            <w:r w:rsidRPr="00F02FEE">
              <w:rPr>
                <w:rFonts w:ascii="Arial" w:hAnsi="Arial" w:cs="Arial"/>
                <w:sz w:val="20"/>
                <w:szCs w:val="20"/>
              </w:rPr>
              <w:t>), cá nục gai và cá sòng (</w:t>
            </w:r>
            <w:r w:rsidRPr="00F02FEE">
              <w:rPr>
                <w:rFonts w:ascii="Arial" w:hAnsi="Arial" w:cs="Arial"/>
                <w:i/>
                <w:sz w:val="20"/>
                <w:szCs w:val="20"/>
              </w:rPr>
              <w:t>Trachurus spp.</w:t>
            </w:r>
            <w:r w:rsidRPr="00F02FEE">
              <w:rPr>
                <w:rFonts w:ascii="Arial" w:hAnsi="Arial" w:cs="Arial"/>
                <w:sz w:val="20"/>
                <w:szCs w:val="20"/>
              </w:rPr>
              <w:t>), cá giò (</w:t>
            </w:r>
            <w:r w:rsidRPr="00F02FEE">
              <w:rPr>
                <w:rFonts w:ascii="Arial" w:hAnsi="Arial" w:cs="Arial"/>
                <w:i/>
                <w:sz w:val="20"/>
                <w:szCs w:val="20"/>
              </w:rPr>
              <w:t>Rachycentron canadum</w:t>
            </w:r>
            <w:r w:rsidRPr="00F02FEE">
              <w:rPr>
                <w:rFonts w:ascii="Arial" w:hAnsi="Arial" w:cs="Arial"/>
                <w:sz w:val="20"/>
                <w:szCs w:val="20"/>
              </w:rPr>
              <w:t xml:space="preserve">) và cá </w:t>
            </w:r>
            <w:r w:rsidRPr="00F02FEE">
              <w:rPr>
                <w:rFonts w:ascii="Arial" w:hAnsi="Arial" w:cs="Arial"/>
                <w:i/>
                <w:sz w:val="20"/>
                <w:szCs w:val="20"/>
              </w:rPr>
              <w:t xml:space="preserve">kiếm </w:t>
            </w:r>
            <w:r w:rsidRPr="00F02FEE">
              <w:rPr>
                <w:rFonts w:ascii="Arial" w:hAnsi="Arial" w:cs="Arial"/>
                <w:sz w:val="20"/>
                <w:szCs w:val="20"/>
              </w:rPr>
              <w:t>(</w:t>
            </w:r>
            <w:r w:rsidRPr="00F02FEE">
              <w:rPr>
                <w:rFonts w:ascii="Arial" w:hAnsi="Arial" w:cs="Arial"/>
                <w:i/>
                <w:sz w:val="20"/>
                <w:szCs w:val="20"/>
              </w:rPr>
              <w:t>Xiphias gladius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nước lạnh (</w:t>
            </w:r>
            <w:r w:rsidRPr="00F02FEE">
              <w:rPr>
                <w:rFonts w:ascii="Arial" w:hAnsi="Arial" w:cs="Arial"/>
                <w:i/>
                <w:sz w:val="20"/>
                <w:szCs w:val="20"/>
              </w:rPr>
              <w:t>Clupea harengus, Clupea pallasii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cơm (cá trỏng) (</w:t>
            </w:r>
            <w:r w:rsidRPr="00F02FEE">
              <w:rPr>
                <w:rFonts w:ascii="Arial" w:hAnsi="Arial" w:cs="Arial"/>
                <w:i/>
                <w:sz w:val="20"/>
                <w:szCs w:val="20"/>
              </w:rPr>
              <w:t>Engraulis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dầu (</w:t>
            </w:r>
            <w:r w:rsidRPr="00F02FEE">
              <w:rPr>
                <w:rFonts w:ascii="Arial" w:hAnsi="Arial" w:cs="Arial"/>
                <w:i/>
                <w:sz w:val="20"/>
                <w:szCs w:val="20"/>
              </w:rPr>
              <w:t>Sardina p</w:t>
            </w:r>
            <w:r w:rsidRPr="00F02FEE">
              <w:rPr>
                <w:rFonts w:ascii="Arial" w:hAnsi="Arial" w:cs="Arial"/>
                <w:i/>
                <w:sz w:val="20"/>
                <w:szCs w:val="20"/>
                <w:lang w:val="en-US"/>
              </w:rPr>
              <w:t>il</w:t>
            </w:r>
            <w:r w:rsidRPr="00F02FEE">
              <w:rPr>
                <w:rFonts w:ascii="Arial" w:hAnsi="Arial" w:cs="Arial"/>
                <w:i/>
                <w:sz w:val="20"/>
                <w:szCs w:val="20"/>
              </w:rPr>
              <w:t>chardus, Sardinops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trích xương (</w:t>
            </w:r>
            <w:r w:rsidRPr="00F02FEE">
              <w:rPr>
                <w:rFonts w:ascii="Arial" w:hAnsi="Arial" w:cs="Arial"/>
                <w:i/>
                <w:sz w:val="20"/>
                <w:szCs w:val="20"/>
              </w:rPr>
              <w:t>Sardinella spp.</w:t>
            </w:r>
            <w:r w:rsidRPr="00F02FEE">
              <w:rPr>
                <w:rFonts w:ascii="Arial" w:hAnsi="Arial" w:cs="Arial"/>
                <w:sz w:val="20"/>
                <w:szCs w:val="20"/>
              </w:rPr>
              <w:t>), cá trích kê hoặc cá trích cơm (</w:t>
            </w:r>
            <w:r w:rsidRPr="00F02FEE">
              <w:rPr>
                <w:rFonts w:ascii="Arial" w:hAnsi="Arial" w:cs="Arial"/>
                <w:i/>
                <w:sz w:val="20"/>
                <w:szCs w:val="20"/>
              </w:rPr>
              <w:t>Sprattus sprattus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nục hoa (</w:t>
            </w:r>
            <w:r w:rsidRPr="00F02FEE">
              <w:rPr>
                <w:rFonts w:ascii="Arial" w:hAnsi="Arial" w:cs="Arial"/>
                <w:i/>
                <w:sz w:val="20"/>
                <w:szCs w:val="20"/>
              </w:rPr>
              <w:t>Scomber scombrus, Scomber australasicus, Scomber japonicus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w:t>
            </w:r>
            <w:r w:rsidRPr="00F02FEE">
              <w:rPr>
                <w:rFonts w:ascii="Arial" w:hAnsi="Arial" w:cs="Arial"/>
                <w:sz w:val="20"/>
                <w:szCs w:val="20"/>
                <w:lang w:val="en-US"/>
              </w:rPr>
              <w:t>nục</w:t>
            </w:r>
            <w:r w:rsidRPr="00F02FEE">
              <w:rPr>
                <w:rFonts w:ascii="Arial" w:hAnsi="Arial" w:cs="Arial"/>
                <w:sz w:val="20"/>
                <w:szCs w:val="20"/>
              </w:rPr>
              <w:t xml:space="preserve"> gai và cá sòng (</w:t>
            </w:r>
            <w:r w:rsidRPr="00F02FEE">
              <w:rPr>
                <w:rFonts w:ascii="Arial" w:hAnsi="Arial" w:cs="Arial"/>
                <w:i/>
                <w:sz w:val="20"/>
                <w:szCs w:val="20"/>
              </w:rPr>
              <w:t>Trachurus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giò (</w:t>
            </w:r>
            <w:r w:rsidRPr="00F02FEE">
              <w:rPr>
                <w:rFonts w:ascii="Arial" w:hAnsi="Arial" w:cs="Arial"/>
                <w:i/>
                <w:sz w:val="20"/>
                <w:szCs w:val="20"/>
              </w:rPr>
              <w:t>Rachycentron canadum</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0302.47.00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kiếm (</w:t>
            </w:r>
            <w:r w:rsidRPr="00F02FEE">
              <w:rPr>
                <w:rFonts w:ascii="Arial" w:hAnsi="Arial" w:cs="Arial"/>
                <w:i/>
                <w:sz w:val="20"/>
                <w:szCs w:val="20"/>
              </w:rPr>
              <w:t>Xiphias gladius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 thuộc các họ </w:t>
            </w:r>
            <w:r w:rsidRPr="00F02FEE">
              <w:rPr>
                <w:rFonts w:ascii="Arial" w:hAnsi="Arial" w:cs="Arial"/>
                <w:i/>
                <w:sz w:val="20"/>
                <w:szCs w:val="20"/>
              </w:rPr>
              <w:t>Bregmacerotidae, Euclichthyidae, Gadidae, Macrouridae, Melanonidae, Merlucciidae, Moridae</w:t>
            </w:r>
            <w:r w:rsidRPr="00F02FEE">
              <w:rPr>
                <w:rFonts w:ascii="Arial" w:hAnsi="Arial" w:cs="Arial"/>
                <w:sz w:val="20"/>
                <w:szCs w:val="20"/>
              </w:rPr>
              <w:t xml:space="preserve"> và </w:t>
            </w:r>
            <w:r w:rsidRPr="00F02FEE">
              <w:rPr>
                <w:rFonts w:ascii="Arial" w:hAnsi="Arial" w:cs="Arial"/>
                <w:i/>
                <w:sz w:val="20"/>
                <w:szCs w:val="20"/>
              </w:rPr>
              <w:t>Muraenolepididae</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w:t>
            </w:r>
            <w:r w:rsidRPr="00F02FEE">
              <w:rPr>
                <w:rFonts w:ascii="Arial" w:hAnsi="Arial" w:cs="Arial"/>
                <w:i/>
                <w:sz w:val="20"/>
                <w:szCs w:val="20"/>
              </w:rPr>
              <w:t>Gadus morhua, Gadus ogac, Gadus macrocephalus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chấm đen (</w:t>
            </w:r>
            <w:r w:rsidRPr="00F02FEE">
              <w:rPr>
                <w:rFonts w:ascii="Arial" w:hAnsi="Arial" w:cs="Arial"/>
                <w:i/>
                <w:sz w:val="20"/>
                <w:szCs w:val="20"/>
              </w:rPr>
              <w:t>Melanogrammus aeglefinus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đen (</w:t>
            </w:r>
            <w:r w:rsidRPr="00F02FEE">
              <w:rPr>
                <w:rFonts w:ascii="Arial" w:hAnsi="Arial" w:cs="Arial"/>
                <w:i/>
                <w:sz w:val="20"/>
                <w:szCs w:val="20"/>
              </w:rPr>
              <w:t>Pollach</w:t>
            </w:r>
            <w:r w:rsidRPr="00F02FEE">
              <w:rPr>
                <w:rFonts w:ascii="Arial" w:hAnsi="Arial" w:cs="Arial"/>
                <w:i/>
                <w:sz w:val="20"/>
                <w:szCs w:val="20"/>
                <w:lang w:val="en-US"/>
              </w:rPr>
              <w:t>i</w:t>
            </w:r>
            <w:r w:rsidRPr="00F02FEE">
              <w:rPr>
                <w:rFonts w:ascii="Arial" w:hAnsi="Arial" w:cs="Arial"/>
                <w:i/>
                <w:sz w:val="20"/>
                <w:szCs w:val="20"/>
              </w:rPr>
              <w:t>us virens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Meluc (</w:t>
            </w:r>
            <w:r w:rsidRPr="00F02FEE">
              <w:rPr>
                <w:rFonts w:ascii="Arial" w:hAnsi="Arial" w:cs="Arial"/>
                <w:i/>
                <w:sz w:val="20"/>
                <w:szCs w:val="20"/>
              </w:rPr>
              <w:t>Merluccius spp., Urophycis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Minh Thái (</w:t>
            </w:r>
            <w:r w:rsidRPr="00F02FEE">
              <w:rPr>
                <w:rFonts w:ascii="Arial" w:hAnsi="Arial" w:cs="Arial"/>
                <w:i/>
                <w:sz w:val="20"/>
                <w:szCs w:val="20"/>
              </w:rPr>
              <w:t>Pollack Alaska</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Theragr</w:t>
            </w:r>
            <w:r w:rsidRPr="00F02FEE">
              <w:rPr>
                <w:rFonts w:ascii="Arial" w:hAnsi="Arial" w:cs="Arial"/>
                <w:i/>
                <w:sz w:val="20"/>
                <w:szCs w:val="20"/>
                <w:lang w:val="en-US"/>
              </w:rPr>
              <w:t>a</w:t>
            </w:r>
            <w:r w:rsidRPr="00F02FEE">
              <w:rPr>
                <w:rFonts w:ascii="Arial" w:hAnsi="Arial" w:cs="Arial"/>
                <w:i/>
                <w:sz w:val="20"/>
                <w:szCs w:val="20"/>
              </w:rPr>
              <w:t xml:space="preserve"> chalcogramma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lam (</w:t>
            </w:r>
            <w:r w:rsidRPr="00F02FEE">
              <w:rPr>
                <w:rFonts w:ascii="Arial" w:hAnsi="Arial" w:cs="Arial"/>
                <w:i/>
                <w:sz w:val="20"/>
                <w:szCs w:val="20"/>
              </w:rPr>
              <w:t>Micromesistius poutassou, Micromesistius australis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rô phi (</w:t>
            </w:r>
            <w:r w:rsidRPr="00F02FEE">
              <w:rPr>
                <w:rFonts w:ascii="Arial" w:hAnsi="Arial" w:cs="Arial"/>
                <w:i/>
                <w:sz w:val="20"/>
                <w:szCs w:val="20"/>
              </w:rPr>
              <w:t>Oreochromis spp.</w:t>
            </w:r>
            <w:r w:rsidRPr="00F02FEE">
              <w:rPr>
                <w:rFonts w:ascii="Arial" w:hAnsi="Arial" w:cs="Arial"/>
                <w:sz w:val="20"/>
                <w:szCs w:val="20"/>
              </w:rPr>
              <w:t xml:space="preserve">), cá da </w:t>
            </w:r>
            <w:r w:rsidRPr="00F02FEE">
              <w:rPr>
                <w:rFonts w:ascii="Arial" w:hAnsi="Arial" w:cs="Arial"/>
                <w:sz w:val="20"/>
                <w:szCs w:val="20"/>
                <w:lang w:val="en-US"/>
              </w:rPr>
              <w:t>trơn</w:t>
            </w:r>
            <w:r w:rsidRPr="00F02FEE">
              <w:rPr>
                <w:rFonts w:ascii="Arial" w:hAnsi="Arial" w:cs="Arial"/>
                <w:sz w:val="20"/>
                <w:szCs w:val="20"/>
              </w:rPr>
              <w:t xml:space="preserve"> (</w:t>
            </w:r>
            <w:r w:rsidRPr="00F02FEE">
              <w:rPr>
                <w:rFonts w:ascii="Arial" w:hAnsi="Arial" w:cs="Arial"/>
                <w:i/>
                <w:sz w:val="20"/>
                <w:szCs w:val="20"/>
              </w:rPr>
              <w:t>Pangasius spp., Silurus spp., Clarias spp., Ictalurus spp.</w:t>
            </w:r>
            <w:r w:rsidRPr="00F02FEE">
              <w:rPr>
                <w:rFonts w:ascii="Arial" w:hAnsi="Arial" w:cs="Arial"/>
                <w:sz w:val="20"/>
                <w:szCs w:val="20"/>
              </w:rPr>
              <w:t>), cá chép (</w:t>
            </w:r>
            <w:r w:rsidRPr="00F02FEE">
              <w:rPr>
                <w:rFonts w:ascii="Arial" w:hAnsi="Arial" w:cs="Arial"/>
                <w:i/>
                <w:sz w:val="20"/>
                <w:szCs w:val="20"/>
              </w:rPr>
              <w:t>Cyprinus carpio, Carassius Carass</w:t>
            </w:r>
            <w:r w:rsidRPr="00F02FEE">
              <w:rPr>
                <w:rFonts w:ascii="Arial" w:hAnsi="Arial" w:cs="Arial"/>
                <w:i/>
                <w:sz w:val="20"/>
                <w:szCs w:val="20"/>
                <w:lang w:val="en-US"/>
              </w:rPr>
              <w:t>i</w:t>
            </w:r>
            <w:r w:rsidRPr="00F02FEE">
              <w:rPr>
                <w:rFonts w:ascii="Arial" w:hAnsi="Arial" w:cs="Arial"/>
                <w:i/>
                <w:sz w:val="20"/>
                <w:szCs w:val="20"/>
              </w:rPr>
              <w:t>us, Ctenopharyngodon idellus, Hypophthalmichthys spp., Cirrhinus spp., Mylopharyngodon piceus</w:t>
            </w:r>
            <w:r w:rsidRPr="00F02FEE">
              <w:rPr>
                <w:rFonts w:ascii="Arial" w:hAnsi="Arial" w:cs="Arial"/>
                <w:sz w:val="20"/>
                <w:szCs w:val="20"/>
              </w:rPr>
              <w:t>), cá chình (</w:t>
            </w:r>
            <w:r w:rsidRPr="00F02FEE">
              <w:rPr>
                <w:rFonts w:ascii="Arial" w:hAnsi="Arial" w:cs="Arial"/>
                <w:i/>
                <w:sz w:val="20"/>
                <w:szCs w:val="20"/>
              </w:rPr>
              <w:t>Anguilla spp.</w:t>
            </w:r>
            <w:r w:rsidRPr="00F02FEE">
              <w:rPr>
                <w:rFonts w:ascii="Arial" w:hAnsi="Arial" w:cs="Arial"/>
                <w:sz w:val="20"/>
                <w:szCs w:val="20"/>
              </w:rPr>
              <w:t>), cá ch</w:t>
            </w:r>
            <w:r w:rsidRPr="00F02FEE">
              <w:rPr>
                <w:rFonts w:ascii="Arial" w:hAnsi="Arial" w:cs="Arial"/>
                <w:sz w:val="20"/>
                <w:szCs w:val="20"/>
                <w:lang w:val="en-US"/>
              </w:rPr>
              <w:t>ẽ</w:t>
            </w:r>
            <w:r w:rsidRPr="00F02FEE">
              <w:rPr>
                <w:rFonts w:ascii="Arial" w:hAnsi="Arial" w:cs="Arial"/>
                <w:sz w:val="20"/>
                <w:szCs w:val="20"/>
              </w:rPr>
              <w:t>m (</w:t>
            </w:r>
            <w:r w:rsidRPr="00F02FEE">
              <w:rPr>
                <w:rFonts w:ascii="Arial" w:hAnsi="Arial" w:cs="Arial"/>
                <w:i/>
                <w:sz w:val="20"/>
                <w:szCs w:val="20"/>
              </w:rPr>
              <w:t>Lates nilot</w:t>
            </w:r>
            <w:r w:rsidRPr="00F02FEE">
              <w:rPr>
                <w:rFonts w:ascii="Arial" w:hAnsi="Arial" w:cs="Arial"/>
                <w:i/>
                <w:sz w:val="20"/>
                <w:szCs w:val="20"/>
                <w:lang w:val="en-US"/>
              </w:rPr>
              <w:t>i</w:t>
            </w:r>
            <w:r w:rsidRPr="00F02FEE">
              <w:rPr>
                <w:rFonts w:ascii="Arial" w:hAnsi="Arial" w:cs="Arial"/>
                <w:i/>
                <w:sz w:val="20"/>
                <w:szCs w:val="20"/>
              </w:rPr>
              <w:t>cus</w:t>
            </w:r>
            <w:r w:rsidRPr="00F02FEE">
              <w:rPr>
                <w:rFonts w:ascii="Arial" w:hAnsi="Arial" w:cs="Arial"/>
                <w:sz w:val="20"/>
                <w:szCs w:val="20"/>
              </w:rPr>
              <w:t>) và cá quả (cá chuối hay cá lóc) (</w:t>
            </w:r>
            <w:r w:rsidRPr="00F02FEE">
              <w:rPr>
                <w:rFonts w:ascii="Arial" w:hAnsi="Arial" w:cs="Arial"/>
                <w:i/>
                <w:sz w:val="20"/>
                <w:szCs w:val="20"/>
              </w:rPr>
              <w:t>Channa spp:</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da tr</w:t>
            </w:r>
            <w:r w:rsidRPr="00F02FEE">
              <w:rPr>
                <w:rFonts w:ascii="Arial" w:hAnsi="Arial" w:cs="Arial"/>
                <w:sz w:val="20"/>
                <w:szCs w:val="20"/>
                <w:lang w:val="en-US"/>
              </w:rPr>
              <w:t>ơ</w:t>
            </w:r>
            <w:r w:rsidRPr="00F02FEE">
              <w:rPr>
                <w:rFonts w:ascii="Arial" w:hAnsi="Arial" w:cs="Arial"/>
                <w:sz w:val="20"/>
                <w:szCs w:val="20"/>
              </w:rPr>
              <w:t>n (</w:t>
            </w:r>
            <w:r w:rsidRPr="00F02FEE">
              <w:rPr>
                <w:rFonts w:ascii="Arial" w:hAnsi="Arial" w:cs="Arial"/>
                <w:i/>
                <w:sz w:val="20"/>
                <w:szCs w:val="20"/>
              </w:rPr>
              <w:t>Pangasius spp., Silurus spp., Clarias spp., Ictalurus spp.</w:t>
            </w:r>
            <w:r w:rsidRPr="00F02FEE">
              <w:rPr>
                <w:rFonts w:ascii="Arial" w:hAnsi="Arial" w:cs="Arial"/>
                <w:sz w:val="20"/>
                <w:szCs w:val="20"/>
              </w:rPr>
              <w:t>)</w:t>
            </w:r>
            <w:r w:rsidRPr="00F02FEE">
              <w:rPr>
                <w:rFonts w:ascii="Arial" w:hAnsi="Arial" w:cs="Arial"/>
                <w:i/>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basa (</w:t>
            </w:r>
            <w:r w:rsidRPr="00F02FEE">
              <w:rPr>
                <w:rFonts w:ascii="Arial" w:hAnsi="Arial" w:cs="Arial"/>
                <w:i/>
                <w:sz w:val="20"/>
                <w:szCs w:val="20"/>
              </w:rPr>
              <w:t>Pangasius pangasius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chép (</w:t>
            </w:r>
            <w:r w:rsidRPr="00F02FEE">
              <w:rPr>
                <w:rFonts w:ascii="Arial" w:hAnsi="Arial" w:cs="Arial"/>
                <w:i/>
                <w:sz w:val="20"/>
                <w:szCs w:val="20"/>
              </w:rPr>
              <w:t>Cyprinus carpio, Carassius carassius, Ctenopharyngodon ide</w:t>
            </w:r>
            <w:r w:rsidRPr="00F02FEE">
              <w:rPr>
                <w:rFonts w:ascii="Arial" w:hAnsi="Arial" w:cs="Arial"/>
                <w:i/>
                <w:sz w:val="20"/>
                <w:szCs w:val="20"/>
                <w:lang w:val="en-US"/>
              </w:rPr>
              <w:t>ll</w:t>
            </w:r>
            <w:r w:rsidRPr="00F02FEE">
              <w:rPr>
                <w:rFonts w:ascii="Arial" w:hAnsi="Arial" w:cs="Arial"/>
                <w:i/>
                <w:sz w:val="20"/>
                <w:szCs w:val="20"/>
              </w:rPr>
              <w:t>us, Hypophthalmichthys spp., Cirrhinus spp., Mylopharyngodon piceus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Cá Mrigal </w:t>
            </w:r>
            <w:r w:rsidRPr="00F02FEE">
              <w:rPr>
                <w:rFonts w:ascii="Arial" w:hAnsi="Arial" w:cs="Arial"/>
                <w:i/>
                <w:sz w:val="20"/>
                <w:szCs w:val="20"/>
              </w:rPr>
              <w:t>(Cirrhinus cirrhosus)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chình (</w:t>
            </w:r>
            <w:r w:rsidRPr="00F02FEE">
              <w:rPr>
                <w:rFonts w:ascii="Arial" w:hAnsi="Arial" w:cs="Arial"/>
                <w:i/>
                <w:sz w:val="20"/>
                <w:szCs w:val="20"/>
              </w:rPr>
              <w:t>Anguilla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cá khác,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nhám góc và cá mập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đu</w:t>
            </w:r>
            <w:r w:rsidRPr="00F02FEE">
              <w:rPr>
                <w:rFonts w:ascii="Arial" w:hAnsi="Arial" w:cs="Arial"/>
                <w:sz w:val="20"/>
                <w:szCs w:val="20"/>
                <w:lang w:val="en-US"/>
              </w:rPr>
              <w:t>ố</w:t>
            </w:r>
            <w:r w:rsidRPr="00F02FEE">
              <w:rPr>
                <w:rFonts w:ascii="Arial" w:hAnsi="Arial" w:cs="Arial"/>
                <w:sz w:val="20"/>
                <w:szCs w:val="20"/>
              </w:rPr>
              <w:t>i (</w:t>
            </w:r>
            <w:r w:rsidRPr="00F02FEE">
              <w:rPr>
                <w:rFonts w:ascii="Arial" w:hAnsi="Arial" w:cs="Arial"/>
                <w:i/>
                <w:sz w:val="20"/>
                <w:szCs w:val="20"/>
              </w:rPr>
              <w:t>Rajidae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vược (hoặc cá vược Châu Âu) (</w:t>
            </w:r>
            <w:r w:rsidRPr="00F02FEE">
              <w:rPr>
                <w:rFonts w:ascii="Arial" w:hAnsi="Arial" w:cs="Arial"/>
                <w:i/>
                <w:sz w:val="20"/>
                <w:szCs w:val="20"/>
              </w:rPr>
              <w:t>Dicentrarchus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tráp biển (</w:t>
            </w:r>
            <w:r w:rsidRPr="00F02FEE">
              <w:rPr>
                <w:rFonts w:ascii="Arial" w:hAnsi="Arial" w:cs="Arial"/>
                <w:i/>
                <w:sz w:val="20"/>
                <w:szCs w:val="20"/>
              </w:rPr>
              <w:t>Sparidae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bạc</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Pentaprion longimanus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mối hoa (</w:t>
            </w:r>
            <w:r w:rsidRPr="00F02FEE">
              <w:rPr>
                <w:rFonts w:ascii="Arial" w:hAnsi="Arial" w:cs="Arial"/>
                <w:i/>
                <w:sz w:val="20"/>
                <w:szCs w:val="20"/>
              </w:rPr>
              <w:t>Trachinocepha</w:t>
            </w:r>
            <w:r w:rsidRPr="00F02FEE">
              <w:rPr>
                <w:rFonts w:ascii="Arial" w:hAnsi="Arial" w:cs="Arial"/>
                <w:i/>
                <w:sz w:val="20"/>
                <w:szCs w:val="20"/>
                <w:lang w:val="en-US"/>
              </w:rPr>
              <w:t>l</w:t>
            </w:r>
            <w:r w:rsidRPr="00F02FEE">
              <w:rPr>
                <w:rFonts w:ascii="Arial" w:hAnsi="Arial" w:cs="Arial"/>
                <w:i/>
                <w:sz w:val="20"/>
                <w:szCs w:val="20"/>
              </w:rPr>
              <w:t>us myops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 hố savalai (</w:t>
            </w:r>
            <w:r w:rsidRPr="00F02FEE">
              <w:rPr>
                <w:rFonts w:ascii="Arial" w:hAnsi="Arial" w:cs="Arial"/>
                <w:i/>
                <w:sz w:val="20"/>
                <w:szCs w:val="20"/>
              </w:rPr>
              <w:t>Lepturacanthus savala</w:t>
            </w:r>
            <w:r w:rsidRPr="00F02FEE">
              <w:rPr>
                <w:rFonts w:ascii="Arial" w:hAnsi="Arial" w:cs="Arial"/>
                <w:sz w:val="20"/>
                <w:szCs w:val="20"/>
              </w:rPr>
              <w:t xml:space="preserve">), cá đù Belanger </w:t>
            </w:r>
            <w:r w:rsidRPr="00F02FEE">
              <w:rPr>
                <w:rFonts w:ascii="Arial" w:hAnsi="Arial" w:cs="Arial"/>
                <w:sz w:val="20"/>
                <w:szCs w:val="20"/>
                <w:lang w:val="en-US"/>
              </w:rPr>
              <w:t>(</w:t>
            </w:r>
            <w:r w:rsidRPr="00F02FEE">
              <w:rPr>
                <w:rFonts w:ascii="Arial" w:hAnsi="Arial" w:cs="Arial"/>
                <w:i/>
                <w:sz w:val="20"/>
                <w:szCs w:val="20"/>
                <w:lang w:val="en-US"/>
              </w:rPr>
              <w:t>J</w:t>
            </w:r>
            <w:r w:rsidRPr="00F02FEE">
              <w:rPr>
                <w:rFonts w:ascii="Arial" w:hAnsi="Arial" w:cs="Arial"/>
                <w:i/>
                <w:sz w:val="20"/>
                <w:szCs w:val="20"/>
              </w:rPr>
              <w:t>ohnius belangerii</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đù Reeve (</w:t>
            </w:r>
            <w:r w:rsidRPr="00F02FEE">
              <w:rPr>
                <w:rFonts w:ascii="Arial" w:hAnsi="Arial" w:cs="Arial"/>
                <w:i/>
                <w:sz w:val="20"/>
                <w:szCs w:val="20"/>
              </w:rPr>
              <w:t>Chrysochir aureus</w:t>
            </w:r>
            <w:r w:rsidRPr="00F02FEE">
              <w:rPr>
                <w:rFonts w:ascii="Arial" w:hAnsi="Arial" w:cs="Arial"/>
                <w:sz w:val="20"/>
                <w:szCs w:val="20"/>
              </w:rPr>
              <w:t>) và cá đù mắt to (</w:t>
            </w:r>
            <w:r w:rsidRPr="00F02FEE">
              <w:rPr>
                <w:rFonts w:ascii="Arial" w:hAnsi="Arial" w:cs="Arial"/>
                <w:i/>
                <w:sz w:val="20"/>
                <w:szCs w:val="20"/>
              </w:rPr>
              <w:t>Pennahia anea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0302.89.15</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lang w:val="en-US"/>
              </w:rPr>
              <w:t xml:space="preserve">- - - - </w:t>
            </w:r>
            <w:r w:rsidRPr="00F02FEE">
              <w:rPr>
                <w:rFonts w:ascii="Arial" w:hAnsi="Arial" w:cs="Arial"/>
                <w:sz w:val="20"/>
                <w:szCs w:val="20"/>
              </w:rPr>
              <w:t>Cá bạc má (</w:t>
            </w:r>
            <w:r w:rsidRPr="00F02FEE">
              <w:rPr>
                <w:rFonts w:ascii="Arial" w:hAnsi="Arial" w:cs="Arial"/>
                <w:i/>
                <w:sz w:val="20"/>
                <w:szCs w:val="20"/>
              </w:rPr>
              <w:t>Rastrelliger kanagurta</w:t>
            </w:r>
            <w:r w:rsidRPr="00F02FEE">
              <w:rPr>
                <w:rFonts w:ascii="Arial" w:hAnsi="Arial" w:cs="Arial"/>
                <w:sz w:val="20"/>
                <w:szCs w:val="20"/>
              </w:rPr>
              <w:t>) và cá bạc má đảo (</w:t>
            </w:r>
            <w:r w:rsidRPr="00F02FEE">
              <w:rPr>
                <w:rFonts w:ascii="Arial" w:hAnsi="Arial" w:cs="Arial"/>
                <w:i/>
                <w:sz w:val="20"/>
                <w:szCs w:val="20"/>
              </w:rPr>
              <w:t>Rastrelliger faughni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sòng gió (</w:t>
            </w:r>
            <w:r w:rsidRPr="00F02FEE">
              <w:rPr>
                <w:rFonts w:ascii="Arial" w:hAnsi="Arial" w:cs="Arial"/>
                <w:i/>
                <w:sz w:val="20"/>
                <w:szCs w:val="20"/>
              </w:rPr>
              <w:t>Megalaspis cordyla</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hiên chấm</w:t>
            </w:r>
            <w:r w:rsidRPr="00F02FEE">
              <w:rPr>
                <w:rFonts w:ascii="Arial" w:hAnsi="Arial" w:cs="Arial"/>
                <w:sz w:val="20"/>
                <w:szCs w:val="20"/>
                <w:lang w:val="en-US"/>
              </w:rPr>
              <w:t xml:space="preserve"> </w:t>
            </w:r>
            <w:r w:rsidRPr="00F02FEE">
              <w:rPr>
                <w:rFonts w:ascii="Arial" w:hAnsi="Arial" w:cs="Arial"/>
                <w:sz w:val="20"/>
                <w:szCs w:val="20"/>
              </w:rPr>
              <w:t>(</w:t>
            </w:r>
            <w:r w:rsidRPr="00F02FEE">
              <w:rPr>
                <w:rFonts w:ascii="Arial" w:hAnsi="Arial" w:cs="Arial"/>
                <w:i/>
                <w:sz w:val="20"/>
                <w:szCs w:val="20"/>
              </w:rPr>
              <w:t>Drepane punctata</w:t>
            </w:r>
            <w:r w:rsidRPr="00F02FEE">
              <w:rPr>
                <w:rFonts w:ascii="Arial" w:hAnsi="Arial" w:cs="Arial"/>
                <w:sz w:val="20"/>
                <w:szCs w:val="20"/>
              </w:rPr>
              <w:t>) và cá nhồng lớn (</w:t>
            </w:r>
            <w:r w:rsidRPr="00F02FEE">
              <w:rPr>
                <w:rFonts w:ascii="Arial" w:hAnsi="Arial" w:cs="Arial"/>
                <w:i/>
                <w:sz w:val="20"/>
                <w:szCs w:val="20"/>
              </w:rPr>
              <w:t>Sphyraena barracuda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chim trắng (</w:t>
            </w:r>
            <w:r w:rsidRPr="00F02FEE">
              <w:rPr>
                <w:rFonts w:ascii="Arial" w:hAnsi="Arial" w:cs="Arial"/>
                <w:i/>
                <w:sz w:val="20"/>
                <w:szCs w:val="20"/>
              </w:rPr>
              <w:t>Pampus argenteus</w:t>
            </w:r>
            <w:r w:rsidRPr="00F02FEE">
              <w:rPr>
                <w:rFonts w:ascii="Arial" w:hAnsi="Arial" w:cs="Arial"/>
                <w:sz w:val="20"/>
                <w:szCs w:val="20"/>
              </w:rPr>
              <w:t>) và cá chim đen</w:t>
            </w:r>
            <w:r w:rsidRPr="00F02FEE">
              <w:rPr>
                <w:rFonts w:ascii="Arial" w:hAnsi="Arial" w:cs="Arial"/>
                <w:sz w:val="20"/>
                <w:szCs w:val="20"/>
                <w:lang w:val="en-US"/>
              </w:rPr>
              <w:t xml:space="preserve"> </w:t>
            </w:r>
            <w:r w:rsidRPr="00F02FEE">
              <w:rPr>
                <w:rFonts w:ascii="Arial" w:hAnsi="Arial" w:cs="Arial"/>
                <w:sz w:val="20"/>
                <w:szCs w:val="20"/>
              </w:rPr>
              <w:t>(</w:t>
            </w:r>
            <w:r w:rsidRPr="00F02FEE">
              <w:rPr>
                <w:rFonts w:ascii="Arial" w:hAnsi="Arial" w:cs="Arial"/>
                <w:i/>
                <w:sz w:val="20"/>
                <w:szCs w:val="20"/>
              </w:rPr>
              <w:t>Parastromatus niger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hồng bạc (</w:t>
            </w:r>
            <w:r w:rsidRPr="00F02FEE">
              <w:rPr>
                <w:rFonts w:ascii="Arial" w:hAnsi="Arial" w:cs="Arial"/>
                <w:i/>
                <w:sz w:val="20"/>
                <w:szCs w:val="20"/>
              </w:rPr>
              <w:t>Lut</w:t>
            </w:r>
            <w:r w:rsidRPr="00F02FEE">
              <w:rPr>
                <w:rFonts w:ascii="Arial" w:hAnsi="Arial" w:cs="Arial"/>
                <w:i/>
                <w:sz w:val="20"/>
                <w:szCs w:val="20"/>
                <w:lang w:val="en-US"/>
              </w:rPr>
              <w:t>j</w:t>
            </w:r>
            <w:r w:rsidRPr="00F02FEE">
              <w:rPr>
                <w:rFonts w:ascii="Arial" w:hAnsi="Arial" w:cs="Arial"/>
                <w:i/>
                <w:sz w:val="20"/>
                <w:szCs w:val="20"/>
              </w:rPr>
              <w:t>anus argentimaculatus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rohu (</w:t>
            </w:r>
            <w:r w:rsidRPr="00F02FEE">
              <w:rPr>
                <w:rFonts w:ascii="Arial" w:hAnsi="Arial" w:cs="Arial"/>
                <w:i/>
                <w:sz w:val="20"/>
                <w:szCs w:val="20"/>
              </w:rPr>
              <w:t>Labeo rohita</w:t>
            </w:r>
            <w:r w:rsidRPr="00F02FEE">
              <w:rPr>
                <w:rFonts w:ascii="Arial" w:hAnsi="Arial" w:cs="Arial"/>
                <w:sz w:val="20"/>
                <w:szCs w:val="20"/>
              </w:rPr>
              <w:t>), cá catla (</w:t>
            </w:r>
            <w:r w:rsidRPr="00F02FEE">
              <w:rPr>
                <w:rFonts w:ascii="Arial" w:hAnsi="Arial" w:cs="Arial"/>
                <w:i/>
                <w:sz w:val="20"/>
                <w:szCs w:val="20"/>
              </w:rPr>
              <w:t>Catla catla</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w:t>
            </w:r>
            <w:r w:rsidRPr="00F02FEE">
              <w:rPr>
                <w:rFonts w:ascii="Arial" w:hAnsi="Arial" w:cs="Arial"/>
                <w:sz w:val="20"/>
                <w:szCs w:val="20"/>
                <w:lang w:val="en-US"/>
              </w:rPr>
              <w:t xml:space="preserve">à </w:t>
            </w:r>
            <w:r w:rsidRPr="00F02FEE">
              <w:rPr>
                <w:rFonts w:ascii="Arial" w:hAnsi="Arial" w:cs="Arial"/>
                <w:sz w:val="20"/>
                <w:szCs w:val="20"/>
              </w:rPr>
              <w:t>cá dầm (</w:t>
            </w:r>
            <w:r w:rsidRPr="00F02FEE">
              <w:rPr>
                <w:rFonts w:ascii="Arial" w:hAnsi="Arial" w:cs="Arial"/>
                <w:i/>
                <w:sz w:val="20"/>
                <w:szCs w:val="20"/>
              </w:rPr>
              <w:t>Puntius chola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 sặc r</w:t>
            </w:r>
            <w:r w:rsidRPr="00F02FEE">
              <w:rPr>
                <w:rFonts w:ascii="Arial" w:hAnsi="Arial" w:cs="Arial"/>
                <w:sz w:val="20"/>
                <w:szCs w:val="20"/>
                <w:lang w:val="en-US"/>
              </w:rPr>
              <w:t>ằ</w:t>
            </w:r>
            <w:r w:rsidRPr="00F02FEE">
              <w:rPr>
                <w:rFonts w:ascii="Arial" w:hAnsi="Arial" w:cs="Arial"/>
                <w:sz w:val="20"/>
                <w:szCs w:val="20"/>
              </w:rPr>
              <w:t xml:space="preserve">n họ </w:t>
            </w:r>
            <w:r w:rsidRPr="00F02FEE">
              <w:rPr>
                <w:rFonts w:ascii="Arial" w:hAnsi="Arial" w:cs="Arial"/>
                <w:i/>
                <w:sz w:val="20"/>
                <w:szCs w:val="20"/>
              </w:rPr>
              <w:t>Anabantidae</w:t>
            </w:r>
            <w:r w:rsidRPr="00F02FEE">
              <w:rPr>
                <w:rFonts w:ascii="Arial" w:hAnsi="Arial" w:cs="Arial"/>
                <w:sz w:val="20"/>
                <w:szCs w:val="20"/>
              </w:rPr>
              <w:t xml:space="preserve">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richogaster pectoralis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nhụ Ấn Độ (</w:t>
            </w:r>
            <w:r w:rsidRPr="00F02FEE">
              <w:rPr>
                <w:rFonts w:ascii="Arial" w:hAnsi="Arial" w:cs="Arial"/>
                <w:i/>
                <w:sz w:val="20"/>
                <w:szCs w:val="20"/>
              </w:rPr>
              <w:t>Polynemus indicus</w:t>
            </w:r>
            <w:r w:rsidRPr="00F02FEE">
              <w:rPr>
                <w:rFonts w:ascii="Arial" w:hAnsi="Arial" w:cs="Arial"/>
                <w:sz w:val="20"/>
                <w:szCs w:val="20"/>
              </w:rPr>
              <w:t>) và cá sạo</w:t>
            </w:r>
            <w:r w:rsidRPr="00F02FEE">
              <w:rPr>
                <w:rFonts w:ascii="Arial" w:hAnsi="Arial" w:cs="Arial"/>
                <w:sz w:val="20"/>
                <w:szCs w:val="20"/>
                <w:lang w:val="en-US"/>
              </w:rPr>
              <w:t xml:space="preserve"> (</w:t>
            </w:r>
            <w:r w:rsidRPr="00F02FEE">
              <w:rPr>
                <w:rFonts w:ascii="Arial" w:hAnsi="Arial" w:cs="Arial"/>
                <w:i/>
                <w:sz w:val="20"/>
                <w:szCs w:val="20"/>
              </w:rPr>
              <w:t>pomadasys argenteus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mòi Hilsa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enualosa ilisha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leo (</w:t>
            </w:r>
            <w:r w:rsidRPr="00F02FEE">
              <w:rPr>
                <w:rFonts w:ascii="Arial" w:hAnsi="Arial" w:cs="Arial"/>
                <w:i/>
                <w:sz w:val="20"/>
                <w:szCs w:val="20"/>
              </w:rPr>
              <w:t>Wallago attu</w:t>
            </w:r>
            <w:r w:rsidRPr="00F02FEE">
              <w:rPr>
                <w:rFonts w:ascii="Arial" w:hAnsi="Arial" w:cs="Arial"/>
                <w:sz w:val="20"/>
                <w:szCs w:val="20"/>
              </w:rPr>
              <w:t>) và cá tra dầu (</w:t>
            </w:r>
            <w:r w:rsidRPr="00F02FEE">
              <w:rPr>
                <w:rFonts w:ascii="Arial" w:hAnsi="Arial" w:cs="Arial"/>
                <w:i/>
                <w:sz w:val="20"/>
                <w:szCs w:val="20"/>
              </w:rPr>
              <w:t>Sperata</w:t>
            </w:r>
            <w:r w:rsidRPr="00F02FEE">
              <w:rPr>
                <w:rFonts w:ascii="Arial" w:hAnsi="Arial" w:cs="Arial"/>
                <w:i/>
                <w:sz w:val="20"/>
                <w:szCs w:val="20"/>
                <w:lang w:val="en-US"/>
              </w:rPr>
              <w:t xml:space="preserve"> </w:t>
            </w:r>
            <w:r w:rsidRPr="00F02FEE">
              <w:rPr>
                <w:rFonts w:ascii="Arial" w:hAnsi="Arial" w:cs="Arial"/>
                <w:i/>
                <w:sz w:val="20"/>
                <w:szCs w:val="20"/>
              </w:rPr>
              <w:t>seenghala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0302.89.29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 đông lạnh, trừ phi</w:t>
            </w:r>
            <w:r w:rsidRPr="00F02FEE">
              <w:rPr>
                <w:rFonts w:ascii="Arial" w:hAnsi="Arial" w:cs="Arial"/>
                <w:sz w:val="20"/>
                <w:szCs w:val="20"/>
              </w:rPr>
              <w:t>-</w:t>
            </w:r>
            <w:r w:rsidRPr="00F02FEE">
              <w:rPr>
                <w:rFonts w:ascii="Arial" w:hAnsi="Arial" w:cs="Arial"/>
                <w:b/>
                <w:sz w:val="20"/>
                <w:szCs w:val="20"/>
              </w:rPr>
              <w:t>lê cá (fillets) và các loại thịt cá khác thuộc nhóm 03.04.</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 hồi, trừ gan, sẹ và bọc </w:t>
            </w:r>
            <w:r w:rsidRPr="00F02FEE">
              <w:rPr>
                <w:rFonts w:ascii="Arial" w:hAnsi="Arial" w:cs="Arial"/>
                <w:sz w:val="20"/>
                <w:szCs w:val="20"/>
                <w:lang w:val="en-US"/>
              </w:rPr>
              <w:t>tr</w:t>
            </w:r>
            <w:r w:rsidRPr="00F02FEE">
              <w:rPr>
                <w:rFonts w:ascii="Arial" w:hAnsi="Arial" w:cs="Arial"/>
                <w:sz w:val="20"/>
                <w:szCs w:val="20"/>
              </w:rPr>
              <w:t>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đỏ (</w:t>
            </w:r>
            <w:r w:rsidRPr="00F02FEE">
              <w:rPr>
                <w:rFonts w:ascii="Arial" w:hAnsi="Arial" w:cs="Arial"/>
                <w:i/>
                <w:sz w:val="20"/>
                <w:szCs w:val="20"/>
              </w:rPr>
              <w:t>Oncorhynchus nerka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Thái Bình Dương khác (</w:t>
            </w:r>
            <w:r w:rsidRPr="00F02FEE">
              <w:rPr>
                <w:rFonts w:ascii="Arial" w:hAnsi="Arial" w:cs="Arial"/>
                <w:i/>
                <w:sz w:val="20"/>
                <w:szCs w:val="20"/>
              </w:rPr>
              <w:t xml:space="preserve">Oncorhynchus gorbuscha, Oncorhynchus keta, Oncorhynchus tschawytscha, Oncorhynchus kisutch, Oncorhynchus masou </w:t>
            </w:r>
            <w:r w:rsidRPr="00F02FEE">
              <w:rPr>
                <w:rFonts w:ascii="Arial" w:hAnsi="Arial" w:cs="Arial"/>
                <w:sz w:val="20"/>
                <w:szCs w:val="20"/>
              </w:rPr>
              <w:t>và</w:t>
            </w:r>
            <w:r w:rsidRPr="00F02FEE">
              <w:rPr>
                <w:rFonts w:ascii="Arial" w:hAnsi="Arial" w:cs="Arial"/>
                <w:i/>
                <w:sz w:val="20"/>
                <w:szCs w:val="20"/>
              </w:rPr>
              <w:t xml:space="preserve"> Oncorhynchus rhodurus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hồi Đại Tây </w:t>
            </w:r>
            <w:r w:rsidRPr="00F02FEE">
              <w:rPr>
                <w:rFonts w:ascii="Arial" w:hAnsi="Arial" w:cs="Arial"/>
                <w:sz w:val="20"/>
                <w:szCs w:val="20"/>
                <w:lang w:val="en-US"/>
              </w:rPr>
              <w:t>Dương</w:t>
            </w:r>
            <w:r w:rsidRPr="00F02FEE">
              <w:rPr>
                <w:rFonts w:ascii="Arial" w:hAnsi="Arial" w:cs="Arial"/>
                <w:sz w:val="20"/>
                <w:szCs w:val="20"/>
              </w:rPr>
              <w:t xml:space="preserve"> (</w:t>
            </w:r>
            <w:r w:rsidRPr="00F02FEE">
              <w:rPr>
                <w:rFonts w:ascii="Arial" w:hAnsi="Arial" w:cs="Arial"/>
                <w:i/>
                <w:sz w:val="20"/>
                <w:szCs w:val="20"/>
              </w:rPr>
              <w:t>Salmo salar</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và cá hồi sông Đa-nuýp (</w:t>
            </w:r>
            <w:r w:rsidRPr="00F02FEE">
              <w:rPr>
                <w:rFonts w:ascii="Arial" w:hAnsi="Arial" w:cs="Arial"/>
                <w:i/>
                <w:sz w:val="20"/>
                <w:szCs w:val="20"/>
              </w:rPr>
              <w:t>Hucho Hucho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 xml:space="preserve">Salmo trutta, Oncorhynchus mykiss, Oncorhynchus clarki, Oncorhynchus aguabonita, Oncorhynchus gilae, Oncorhynchus apache </w:t>
            </w:r>
            <w:r w:rsidRPr="00F02FEE">
              <w:rPr>
                <w:rFonts w:ascii="Arial" w:hAnsi="Arial" w:cs="Arial"/>
                <w:sz w:val="20"/>
                <w:szCs w:val="20"/>
              </w:rPr>
              <w:t>và</w:t>
            </w:r>
            <w:r w:rsidRPr="00F02FEE">
              <w:rPr>
                <w:rFonts w:ascii="Arial" w:hAnsi="Arial" w:cs="Arial"/>
                <w:i/>
                <w:sz w:val="20"/>
                <w:szCs w:val="20"/>
              </w:rPr>
              <w:t xml:space="preserve">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rô phi (</w:t>
            </w:r>
            <w:r w:rsidRPr="00F02FEE">
              <w:rPr>
                <w:rFonts w:ascii="Arial" w:hAnsi="Arial" w:cs="Arial"/>
                <w:i/>
                <w:sz w:val="20"/>
                <w:szCs w:val="20"/>
              </w:rPr>
              <w:t>Oreochromis spp.</w:t>
            </w:r>
            <w:r w:rsidRPr="00F02FEE">
              <w:rPr>
                <w:rFonts w:ascii="Arial" w:hAnsi="Arial" w:cs="Arial"/>
                <w:sz w:val="20"/>
                <w:szCs w:val="20"/>
              </w:rPr>
              <w:t>), cá da trơn (</w:t>
            </w:r>
            <w:r w:rsidRPr="00F02FEE">
              <w:rPr>
                <w:rFonts w:ascii="Arial" w:hAnsi="Arial" w:cs="Arial"/>
                <w:i/>
                <w:sz w:val="20"/>
                <w:szCs w:val="20"/>
              </w:rPr>
              <w:t>Pangasius spp., Silurus spp., Clarias spp., Icta</w:t>
            </w:r>
            <w:r w:rsidRPr="00F02FEE">
              <w:rPr>
                <w:rFonts w:ascii="Arial" w:hAnsi="Arial" w:cs="Arial"/>
                <w:i/>
                <w:sz w:val="20"/>
                <w:szCs w:val="20"/>
                <w:lang w:val="en-US"/>
              </w:rPr>
              <w:t>l</w:t>
            </w:r>
            <w:r w:rsidRPr="00F02FEE">
              <w:rPr>
                <w:rFonts w:ascii="Arial" w:hAnsi="Arial" w:cs="Arial"/>
                <w:i/>
                <w:sz w:val="20"/>
                <w:szCs w:val="20"/>
              </w:rPr>
              <w:t>urus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chép </w:t>
            </w:r>
            <w:r w:rsidRPr="00F02FEE">
              <w:rPr>
                <w:rFonts w:ascii="Arial" w:hAnsi="Arial" w:cs="Arial"/>
                <w:sz w:val="20"/>
                <w:szCs w:val="20"/>
                <w:lang w:val="en-US"/>
              </w:rPr>
              <w:t>(</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 cá chình (</w:t>
            </w:r>
            <w:r w:rsidRPr="00F02FEE">
              <w:rPr>
                <w:rFonts w:ascii="Arial" w:hAnsi="Arial" w:cs="Arial"/>
                <w:i/>
                <w:sz w:val="20"/>
                <w:szCs w:val="20"/>
              </w:rPr>
              <w:t>Anguilla spp.</w:t>
            </w:r>
            <w:r w:rsidRPr="00F02FEE">
              <w:rPr>
                <w:rFonts w:ascii="Arial" w:hAnsi="Arial" w:cs="Arial"/>
                <w:sz w:val="20"/>
                <w:szCs w:val="20"/>
              </w:rPr>
              <w:t>), cá ch</w:t>
            </w:r>
            <w:r w:rsidRPr="00F02FEE">
              <w:rPr>
                <w:rFonts w:ascii="Arial" w:hAnsi="Arial" w:cs="Arial"/>
                <w:sz w:val="20"/>
                <w:szCs w:val="20"/>
                <w:lang w:val="en-US"/>
              </w:rPr>
              <w:t>ẽ</w:t>
            </w:r>
            <w:r w:rsidRPr="00F02FEE">
              <w:rPr>
                <w:rFonts w:ascii="Arial" w:hAnsi="Arial" w:cs="Arial"/>
                <w:sz w:val="20"/>
                <w:szCs w:val="20"/>
              </w:rPr>
              <w:t>m (</w:t>
            </w:r>
            <w:r w:rsidRPr="00F02FEE">
              <w:rPr>
                <w:rFonts w:ascii="Arial" w:hAnsi="Arial" w:cs="Arial"/>
                <w:i/>
                <w:sz w:val="20"/>
                <w:szCs w:val="20"/>
              </w:rPr>
              <w:t>Lates niloticus</w:t>
            </w:r>
            <w:r w:rsidRPr="00F02FEE">
              <w:rPr>
                <w:rFonts w:ascii="Arial" w:hAnsi="Arial" w:cs="Arial"/>
                <w:sz w:val="20"/>
                <w:szCs w:val="20"/>
              </w:rPr>
              <w:t>) và cá quả (cá lóc hay cá chuối) (</w:t>
            </w:r>
            <w:r w:rsidRPr="00F02FEE">
              <w:rPr>
                <w:rFonts w:ascii="Arial" w:hAnsi="Arial" w:cs="Arial"/>
                <w:i/>
                <w:sz w:val="20"/>
                <w:szCs w:val="20"/>
              </w:rPr>
              <w:t>Channa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da trơn (</w:t>
            </w:r>
            <w:r w:rsidRPr="00F02FEE">
              <w:rPr>
                <w:rFonts w:ascii="Arial" w:hAnsi="Arial" w:cs="Arial"/>
                <w:i/>
                <w:sz w:val="20"/>
                <w:szCs w:val="20"/>
              </w:rPr>
              <w:t xml:space="preserve">Pangasius spp., Silurus spp., Clarias spp., </w:t>
            </w:r>
            <w:r w:rsidRPr="00F02FEE">
              <w:rPr>
                <w:rFonts w:ascii="Arial" w:hAnsi="Arial" w:cs="Arial"/>
                <w:i/>
                <w:sz w:val="20"/>
                <w:szCs w:val="20"/>
                <w:lang w:val="en-US"/>
              </w:rPr>
              <w:t>I</w:t>
            </w:r>
            <w:r w:rsidRPr="00F02FEE">
              <w:rPr>
                <w:rFonts w:ascii="Arial" w:hAnsi="Arial" w:cs="Arial"/>
                <w:i/>
                <w:sz w:val="20"/>
                <w:szCs w:val="20"/>
              </w:rPr>
              <w:t>cta</w:t>
            </w:r>
            <w:r w:rsidRPr="00F02FEE">
              <w:rPr>
                <w:rFonts w:ascii="Arial" w:hAnsi="Arial" w:cs="Arial"/>
                <w:i/>
                <w:sz w:val="20"/>
                <w:szCs w:val="20"/>
                <w:lang w:val="en-US"/>
              </w:rPr>
              <w:t>l</w:t>
            </w:r>
            <w:r w:rsidRPr="00F02FEE">
              <w:rPr>
                <w:rFonts w:ascii="Arial" w:hAnsi="Arial" w:cs="Arial"/>
                <w:i/>
                <w:sz w:val="20"/>
                <w:szCs w:val="20"/>
              </w:rPr>
              <w:t>urus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chép</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chình (</w:t>
            </w:r>
            <w:r w:rsidRPr="00F02FEE">
              <w:rPr>
                <w:rFonts w:ascii="Arial" w:hAnsi="Arial" w:cs="Arial"/>
                <w:i/>
                <w:sz w:val="20"/>
                <w:szCs w:val="20"/>
              </w:rPr>
              <w:t>Anguilla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bơn (</w:t>
            </w:r>
            <w:r w:rsidRPr="00F02FEE">
              <w:rPr>
                <w:rFonts w:ascii="Arial" w:hAnsi="Arial" w:cs="Arial"/>
                <w:i/>
                <w:sz w:val="20"/>
                <w:szCs w:val="20"/>
              </w:rPr>
              <w:t>Pleuronectidae, Bothidae, Cynoglossidae, Soleidae, Scophthalmidae và Citharidae</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lưỡi ngựa (Halibut)</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Reinhardtius hippoglossoides, Hippoglossus hippoglossus, Hippoglossus stenolepis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sao (</w:t>
            </w:r>
            <w:r w:rsidRPr="00F02FEE">
              <w:rPr>
                <w:rFonts w:ascii="Arial" w:hAnsi="Arial" w:cs="Arial"/>
                <w:i/>
                <w:sz w:val="20"/>
                <w:szCs w:val="20"/>
              </w:rPr>
              <w:t>Pleuronectes platessa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sole (</w:t>
            </w:r>
            <w:r w:rsidRPr="00F02FEE">
              <w:rPr>
                <w:rFonts w:ascii="Arial" w:hAnsi="Arial" w:cs="Arial"/>
                <w:i/>
                <w:sz w:val="20"/>
                <w:szCs w:val="20"/>
              </w:rPr>
              <w:t>So</w:t>
            </w:r>
            <w:r w:rsidRPr="00F02FEE">
              <w:rPr>
                <w:rFonts w:ascii="Arial" w:hAnsi="Arial" w:cs="Arial"/>
                <w:i/>
                <w:sz w:val="20"/>
                <w:szCs w:val="20"/>
                <w:lang w:val="en-US"/>
              </w:rPr>
              <w:t>l</w:t>
            </w:r>
            <w:r w:rsidRPr="00F02FEE">
              <w:rPr>
                <w:rFonts w:ascii="Arial" w:hAnsi="Arial" w:cs="Arial"/>
                <w:i/>
                <w:sz w:val="20"/>
                <w:szCs w:val="20"/>
              </w:rPr>
              <w:t>ea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Turbot</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Psetta maxima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 ngừ đại dương (thuộc giống </w:t>
            </w:r>
            <w:r w:rsidRPr="00F02FEE">
              <w:rPr>
                <w:rFonts w:ascii="Arial" w:hAnsi="Arial" w:cs="Arial"/>
                <w:i/>
                <w:sz w:val="20"/>
                <w:szCs w:val="20"/>
              </w:rPr>
              <w:t>Thunus</w:t>
            </w:r>
            <w:r w:rsidRPr="00F02FEE">
              <w:rPr>
                <w:rFonts w:ascii="Arial" w:hAnsi="Arial" w:cs="Arial"/>
                <w:sz w:val="20"/>
                <w:szCs w:val="20"/>
              </w:rPr>
              <w:t>), cá ngừ vằn hoặc cá ngừ sọc dưa (</w:t>
            </w:r>
            <w:r w:rsidRPr="00F02FEE">
              <w:rPr>
                <w:rFonts w:ascii="Arial" w:hAnsi="Arial" w:cs="Arial"/>
                <w:i/>
                <w:sz w:val="20"/>
                <w:szCs w:val="20"/>
              </w:rPr>
              <w:t xml:space="preserve">Euthynnus </w:t>
            </w:r>
            <w:r w:rsidRPr="00F02FEE">
              <w:rPr>
                <w:rFonts w:ascii="Arial" w:hAnsi="Arial" w:cs="Arial"/>
                <w:sz w:val="20"/>
                <w:szCs w:val="20"/>
              </w:rPr>
              <w:t>(</w:t>
            </w:r>
            <w:r w:rsidRPr="00F02FEE">
              <w:rPr>
                <w:rFonts w:ascii="Arial" w:hAnsi="Arial" w:cs="Arial"/>
                <w:i/>
                <w:sz w:val="20"/>
                <w:szCs w:val="20"/>
              </w:rPr>
              <w:t>Katsuwonus</w:t>
            </w:r>
            <w:r w:rsidRPr="00F02FEE">
              <w:rPr>
                <w:rFonts w:ascii="Arial" w:hAnsi="Arial" w:cs="Arial"/>
                <w:sz w:val="20"/>
                <w:szCs w:val="20"/>
              </w:rPr>
              <w:t>)</w:t>
            </w:r>
            <w:r w:rsidRPr="00F02FEE">
              <w:rPr>
                <w:rFonts w:ascii="Arial" w:hAnsi="Arial" w:cs="Arial"/>
                <w:i/>
                <w:sz w:val="20"/>
                <w:szCs w:val="20"/>
              </w:rPr>
              <w:t xml:space="preserve"> pelamis</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dài (</w:t>
            </w:r>
            <w:r w:rsidRPr="00F02FEE">
              <w:rPr>
                <w:rFonts w:ascii="Arial" w:hAnsi="Arial" w:cs="Arial"/>
                <w:i/>
                <w:sz w:val="20"/>
                <w:szCs w:val="20"/>
              </w:rPr>
              <w:t>Thunnus alalunga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vàng (</w:t>
            </w:r>
            <w:r w:rsidRPr="00F02FEE">
              <w:rPr>
                <w:rFonts w:ascii="Arial" w:hAnsi="Arial" w:cs="Arial"/>
                <w:i/>
                <w:sz w:val="20"/>
                <w:szCs w:val="20"/>
              </w:rPr>
              <w:t>Thunnus a</w:t>
            </w:r>
            <w:r w:rsidRPr="00F02FEE">
              <w:rPr>
                <w:rFonts w:ascii="Arial" w:hAnsi="Arial" w:cs="Arial"/>
                <w:i/>
                <w:sz w:val="20"/>
                <w:szCs w:val="20"/>
                <w:lang w:val="en-US"/>
              </w:rPr>
              <w:t>l</w:t>
            </w:r>
            <w:r w:rsidRPr="00F02FEE">
              <w:rPr>
                <w:rFonts w:ascii="Arial" w:hAnsi="Arial" w:cs="Arial"/>
                <w:i/>
                <w:sz w:val="20"/>
                <w:szCs w:val="20"/>
              </w:rPr>
              <w:t>bacares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vằn hoặc cá ngừ sọc dưa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mắt to (</w:t>
            </w:r>
            <w:r w:rsidRPr="00F02FEE">
              <w:rPr>
                <w:rFonts w:ascii="Arial" w:hAnsi="Arial" w:cs="Arial"/>
                <w:i/>
                <w:sz w:val="20"/>
                <w:szCs w:val="20"/>
              </w:rPr>
              <w:t>Thunnus obesus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ngừ vây xanh Đại Tây Dương và Thái Bình Dương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hunnus thynnus, Thunnus orienta</w:t>
            </w:r>
            <w:r w:rsidRPr="00F02FEE">
              <w:rPr>
                <w:rFonts w:ascii="Arial" w:hAnsi="Arial" w:cs="Arial"/>
                <w:i/>
                <w:sz w:val="20"/>
                <w:szCs w:val="20"/>
                <w:lang w:val="en-US"/>
              </w:rPr>
              <w:t>l</w:t>
            </w:r>
            <w:r w:rsidRPr="00F02FEE">
              <w:rPr>
                <w:rFonts w:ascii="Arial" w:hAnsi="Arial" w:cs="Arial"/>
                <w:i/>
                <w:sz w:val="20"/>
                <w:szCs w:val="20"/>
              </w:rPr>
              <w:t>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ngừ vây xanh phương Nam (</w:t>
            </w:r>
            <w:r w:rsidRPr="00F02FEE">
              <w:rPr>
                <w:rFonts w:ascii="Arial" w:hAnsi="Arial" w:cs="Arial"/>
                <w:i/>
                <w:sz w:val="20"/>
                <w:szCs w:val="20"/>
              </w:rPr>
              <w:t>Thunnus maccoyii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trích nước lạnh (</w:t>
            </w:r>
            <w:r w:rsidRPr="00F02FEE">
              <w:rPr>
                <w:rFonts w:ascii="Arial" w:hAnsi="Arial" w:cs="Arial"/>
                <w:i/>
                <w:sz w:val="20"/>
                <w:szCs w:val="20"/>
              </w:rPr>
              <w:t>Clupea harengus, Clupea pallasii</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trích dầu (</w:t>
            </w:r>
            <w:r w:rsidRPr="00F02FEE">
              <w:rPr>
                <w:rFonts w:ascii="Arial" w:hAnsi="Arial" w:cs="Arial"/>
                <w:i/>
                <w:sz w:val="20"/>
                <w:szCs w:val="20"/>
              </w:rPr>
              <w:t>Sardina pilchardus, Sardinops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trích xương (</w:t>
            </w:r>
            <w:r w:rsidRPr="00F02FEE">
              <w:rPr>
                <w:rFonts w:ascii="Arial" w:hAnsi="Arial" w:cs="Arial"/>
                <w:i/>
                <w:sz w:val="20"/>
                <w:szCs w:val="20"/>
              </w:rPr>
              <w:t>Sardinella spp.</w:t>
            </w:r>
            <w:r w:rsidRPr="00F02FEE">
              <w:rPr>
                <w:rFonts w:ascii="Arial" w:hAnsi="Arial" w:cs="Arial"/>
                <w:sz w:val="20"/>
                <w:szCs w:val="20"/>
              </w:rPr>
              <w:t>), cá trích kê hoặc cá trích cơm (</w:t>
            </w:r>
            <w:r w:rsidRPr="00F02FEE">
              <w:rPr>
                <w:rFonts w:ascii="Arial" w:hAnsi="Arial" w:cs="Arial"/>
                <w:i/>
                <w:sz w:val="20"/>
                <w:szCs w:val="20"/>
              </w:rPr>
              <w:t>Sprattus sprattus</w:t>
            </w:r>
            <w:r w:rsidRPr="00F02FEE">
              <w:rPr>
                <w:rFonts w:ascii="Arial" w:hAnsi="Arial" w:cs="Arial"/>
                <w:sz w:val="20"/>
                <w:szCs w:val="20"/>
              </w:rPr>
              <w:t>), cá nục hoa (</w:t>
            </w:r>
            <w:r w:rsidRPr="00F02FEE">
              <w:rPr>
                <w:rFonts w:ascii="Arial" w:hAnsi="Arial" w:cs="Arial"/>
                <w:i/>
                <w:sz w:val="20"/>
                <w:szCs w:val="20"/>
              </w:rPr>
              <w:t>Scomber scombrus, Scomber australas</w:t>
            </w:r>
            <w:r w:rsidRPr="00F02FEE">
              <w:rPr>
                <w:rFonts w:ascii="Arial" w:hAnsi="Arial" w:cs="Arial"/>
                <w:i/>
                <w:sz w:val="20"/>
                <w:szCs w:val="20"/>
                <w:lang w:val="en-US"/>
              </w:rPr>
              <w:t>i</w:t>
            </w:r>
            <w:r w:rsidRPr="00F02FEE">
              <w:rPr>
                <w:rFonts w:ascii="Arial" w:hAnsi="Arial" w:cs="Arial"/>
                <w:i/>
                <w:sz w:val="20"/>
                <w:szCs w:val="20"/>
              </w:rPr>
              <w:t>cus, Scomber japonicus</w:t>
            </w:r>
            <w:r w:rsidRPr="00F02FEE">
              <w:rPr>
                <w:rFonts w:ascii="Arial" w:hAnsi="Arial" w:cs="Arial"/>
                <w:sz w:val="20"/>
                <w:szCs w:val="20"/>
              </w:rPr>
              <w:t xml:space="preserve">), cá nục gai và cá sòng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rachurus spp.</w:t>
            </w:r>
            <w:r w:rsidRPr="00F02FEE">
              <w:rPr>
                <w:rFonts w:ascii="Arial" w:hAnsi="Arial" w:cs="Arial"/>
                <w:sz w:val="20"/>
                <w:szCs w:val="20"/>
              </w:rPr>
              <w:t>), cá giò (</w:t>
            </w:r>
            <w:r w:rsidRPr="00F02FEE">
              <w:rPr>
                <w:rFonts w:ascii="Arial" w:hAnsi="Arial" w:cs="Arial"/>
                <w:i/>
                <w:sz w:val="20"/>
                <w:szCs w:val="20"/>
              </w:rPr>
              <w:t>Rachycentron canadum</w:t>
            </w:r>
            <w:r w:rsidRPr="00F02FEE">
              <w:rPr>
                <w:rFonts w:ascii="Arial" w:hAnsi="Arial" w:cs="Arial"/>
                <w:sz w:val="20"/>
                <w:szCs w:val="20"/>
              </w:rPr>
              <w:t>) và cá kiếm (</w:t>
            </w:r>
            <w:r w:rsidRPr="00F02FEE">
              <w:rPr>
                <w:rFonts w:ascii="Arial" w:hAnsi="Arial" w:cs="Arial"/>
                <w:i/>
                <w:sz w:val="20"/>
                <w:szCs w:val="20"/>
              </w:rPr>
              <w:t>Xiphias gladius</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nước lạnh (</w:t>
            </w:r>
            <w:r w:rsidRPr="00F02FEE">
              <w:rPr>
                <w:rFonts w:ascii="Arial" w:hAnsi="Arial" w:cs="Arial"/>
                <w:i/>
                <w:sz w:val="20"/>
                <w:szCs w:val="20"/>
              </w:rPr>
              <w:t>Clupea harengus, Clupea pallasii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dầu (</w:t>
            </w:r>
            <w:r w:rsidRPr="00F02FEE">
              <w:rPr>
                <w:rFonts w:ascii="Arial" w:hAnsi="Arial" w:cs="Arial"/>
                <w:i/>
                <w:sz w:val="20"/>
                <w:szCs w:val="20"/>
              </w:rPr>
              <w:t>Sardina pi</w:t>
            </w:r>
            <w:r w:rsidRPr="00F02FEE">
              <w:rPr>
                <w:rFonts w:ascii="Arial" w:hAnsi="Arial" w:cs="Arial"/>
                <w:i/>
                <w:sz w:val="20"/>
                <w:szCs w:val="20"/>
                <w:lang w:val="en-US"/>
              </w:rPr>
              <w:t>l</w:t>
            </w:r>
            <w:r w:rsidRPr="00F02FEE">
              <w:rPr>
                <w:rFonts w:ascii="Arial" w:hAnsi="Arial" w:cs="Arial"/>
                <w:i/>
                <w:sz w:val="20"/>
                <w:szCs w:val="20"/>
              </w:rPr>
              <w:t>chardus, Sardinops spp.</w:t>
            </w:r>
            <w:r w:rsidRPr="00F02FEE">
              <w:rPr>
                <w:rFonts w:ascii="Arial" w:hAnsi="Arial" w:cs="Arial"/>
                <w:sz w:val="20"/>
                <w:szCs w:val="20"/>
              </w:rPr>
              <w:t>), cá trích xương (</w:t>
            </w:r>
            <w:r w:rsidRPr="00F02FEE">
              <w:rPr>
                <w:rFonts w:ascii="Arial" w:hAnsi="Arial" w:cs="Arial"/>
                <w:i/>
                <w:sz w:val="20"/>
                <w:szCs w:val="20"/>
              </w:rPr>
              <w:t>Sardinella spp.</w:t>
            </w:r>
            <w:r w:rsidRPr="00F02FEE">
              <w:rPr>
                <w:rFonts w:ascii="Arial" w:hAnsi="Arial" w:cs="Arial"/>
                <w:sz w:val="20"/>
                <w:szCs w:val="20"/>
              </w:rPr>
              <w:t>), cá trích kê hoặc cá trích cơm (</w:t>
            </w:r>
            <w:r w:rsidRPr="00F02FEE">
              <w:rPr>
                <w:rFonts w:ascii="Arial" w:hAnsi="Arial" w:cs="Arial"/>
                <w:i/>
                <w:sz w:val="20"/>
                <w:szCs w:val="20"/>
              </w:rPr>
              <w:t>Sprattus sprattus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nục hoa (</w:t>
            </w:r>
            <w:r w:rsidRPr="00F02FEE">
              <w:rPr>
                <w:rFonts w:ascii="Arial" w:hAnsi="Arial" w:cs="Arial"/>
                <w:i/>
                <w:sz w:val="20"/>
                <w:szCs w:val="20"/>
              </w:rPr>
              <w:t>Scomber scombrus, Scomber australasicus, Scomber japonicus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nục gai và cá sòng (</w:t>
            </w:r>
            <w:r w:rsidRPr="00F02FEE">
              <w:rPr>
                <w:rFonts w:ascii="Arial" w:hAnsi="Arial" w:cs="Arial"/>
                <w:i/>
                <w:sz w:val="20"/>
                <w:szCs w:val="20"/>
              </w:rPr>
              <w:t>Trachurus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giò </w:t>
            </w:r>
            <w:r w:rsidRPr="00F02FEE">
              <w:rPr>
                <w:rFonts w:ascii="Arial" w:hAnsi="Arial" w:cs="Arial"/>
                <w:i/>
                <w:sz w:val="20"/>
                <w:szCs w:val="20"/>
              </w:rPr>
              <w:t>(Rachycentron canadum)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0303.57.00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kiếm </w:t>
            </w:r>
            <w:r w:rsidRPr="00F02FEE">
              <w:rPr>
                <w:rFonts w:ascii="Arial" w:hAnsi="Arial" w:cs="Arial"/>
                <w:i/>
                <w:sz w:val="20"/>
                <w:szCs w:val="20"/>
              </w:rPr>
              <w:t>(Xiphias gladius)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 thuộc các họ </w:t>
            </w:r>
            <w:r w:rsidRPr="00F02FEE">
              <w:rPr>
                <w:rFonts w:ascii="Arial" w:hAnsi="Arial" w:cs="Arial"/>
                <w:i/>
                <w:sz w:val="20"/>
                <w:szCs w:val="20"/>
              </w:rPr>
              <w:t>Bregmacerotidae, Euclichthyidae, Gadidae, Macrouridae, Melanonidae, Merlucciidae, Moridae</w:t>
            </w:r>
            <w:r w:rsidRPr="00F02FEE">
              <w:rPr>
                <w:rFonts w:ascii="Arial" w:hAnsi="Arial" w:cs="Arial"/>
                <w:sz w:val="20"/>
                <w:szCs w:val="20"/>
              </w:rPr>
              <w:t xml:space="preserve"> và </w:t>
            </w:r>
            <w:r w:rsidRPr="00F02FEE">
              <w:rPr>
                <w:rFonts w:ascii="Arial" w:hAnsi="Arial" w:cs="Arial"/>
                <w:i/>
                <w:sz w:val="20"/>
                <w:szCs w:val="20"/>
              </w:rPr>
              <w:t>Muraenolepididae</w:t>
            </w:r>
            <w:r w:rsidRPr="00F02FEE">
              <w:rPr>
                <w:rFonts w:ascii="Arial" w:hAnsi="Arial" w:cs="Arial"/>
                <w:sz w:val="20"/>
                <w:szCs w:val="20"/>
              </w:rPr>
              <w:t>,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w:t>
            </w:r>
            <w:r w:rsidRPr="00F02FEE">
              <w:rPr>
                <w:rFonts w:ascii="Arial" w:hAnsi="Arial" w:cs="Arial"/>
                <w:i/>
                <w:sz w:val="20"/>
                <w:szCs w:val="20"/>
              </w:rPr>
              <w:t>Gadus morhua, Gadus ogac, Gadus macrocepha</w:t>
            </w:r>
            <w:r w:rsidRPr="00F02FEE">
              <w:rPr>
                <w:rFonts w:ascii="Arial" w:hAnsi="Arial" w:cs="Arial"/>
                <w:i/>
                <w:sz w:val="20"/>
                <w:szCs w:val="20"/>
                <w:lang w:val="en-US"/>
              </w:rPr>
              <w:t>l</w:t>
            </w:r>
            <w:r w:rsidRPr="00F02FEE">
              <w:rPr>
                <w:rFonts w:ascii="Arial" w:hAnsi="Arial" w:cs="Arial"/>
                <w:i/>
                <w:sz w:val="20"/>
                <w:szCs w:val="20"/>
              </w:rPr>
              <w: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chấm đen (</w:t>
            </w:r>
            <w:r w:rsidRPr="00F02FEE">
              <w:rPr>
                <w:rFonts w:ascii="Arial" w:hAnsi="Arial" w:cs="Arial"/>
                <w:i/>
                <w:sz w:val="20"/>
                <w:szCs w:val="20"/>
              </w:rPr>
              <w:t>Melanogrammus aeglefinus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đen (</w:t>
            </w:r>
            <w:r w:rsidRPr="00F02FEE">
              <w:rPr>
                <w:rFonts w:ascii="Arial" w:hAnsi="Arial" w:cs="Arial"/>
                <w:i/>
                <w:sz w:val="20"/>
                <w:szCs w:val="20"/>
              </w:rPr>
              <w:t>Pollachius virens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Meluc (</w:t>
            </w:r>
            <w:r w:rsidRPr="00F02FEE">
              <w:rPr>
                <w:rFonts w:ascii="Arial" w:hAnsi="Arial" w:cs="Arial"/>
                <w:i/>
                <w:sz w:val="20"/>
                <w:szCs w:val="20"/>
              </w:rPr>
              <w:t>Merluccius spp., Uroph</w:t>
            </w:r>
            <w:r w:rsidRPr="00F02FEE">
              <w:rPr>
                <w:rFonts w:ascii="Arial" w:hAnsi="Arial" w:cs="Arial"/>
                <w:i/>
                <w:sz w:val="20"/>
                <w:szCs w:val="20"/>
                <w:lang w:val="en-US"/>
              </w:rPr>
              <w:t>y</w:t>
            </w:r>
            <w:r w:rsidRPr="00F02FEE">
              <w:rPr>
                <w:rFonts w:ascii="Arial" w:hAnsi="Arial" w:cs="Arial"/>
                <w:i/>
                <w:sz w:val="20"/>
                <w:szCs w:val="20"/>
              </w:rPr>
              <w:t>cis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Minh Thái (Pollack Alaska)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heragra chalcogramma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lam (</w:t>
            </w:r>
            <w:r w:rsidRPr="00F02FEE">
              <w:rPr>
                <w:rFonts w:ascii="Arial" w:hAnsi="Arial" w:cs="Arial"/>
                <w:i/>
                <w:sz w:val="20"/>
                <w:szCs w:val="20"/>
              </w:rPr>
              <w:t>Micromesistius poutassou, Micromesistius australis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cá khác, trừ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nhám góc và cá mập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đuối (</w:t>
            </w:r>
            <w:r w:rsidRPr="00F02FEE">
              <w:rPr>
                <w:rFonts w:ascii="Arial" w:hAnsi="Arial" w:cs="Arial"/>
                <w:i/>
                <w:sz w:val="20"/>
                <w:szCs w:val="20"/>
              </w:rPr>
              <w:t>Ra</w:t>
            </w:r>
            <w:r w:rsidRPr="00F02FEE">
              <w:rPr>
                <w:rFonts w:ascii="Arial" w:hAnsi="Arial" w:cs="Arial"/>
                <w:i/>
                <w:sz w:val="20"/>
                <w:szCs w:val="20"/>
                <w:lang w:val="en-US"/>
              </w:rPr>
              <w:t>j</w:t>
            </w:r>
            <w:r w:rsidRPr="00F02FEE">
              <w:rPr>
                <w:rFonts w:ascii="Arial" w:hAnsi="Arial" w:cs="Arial"/>
                <w:i/>
                <w:sz w:val="20"/>
                <w:szCs w:val="20"/>
              </w:rPr>
              <w:t>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vược (hoặc cá vược Châu Âu) (</w:t>
            </w:r>
            <w:r w:rsidRPr="00F02FEE">
              <w:rPr>
                <w:rFonts w:ascii="Arial" w:hAnsi="Arial" w:cs="Arial"/>
                <w:i/>
                <w:sz w:val="20"/>
                <w:szCs w:val="20"/>
              </w:rPr>
              <w:t>Dicentrarchus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b</w:t>
            </w:r>
            <w:r w:rsidRPr="00F02FEE">
              <w:rPr>
                <w:rFonts w:ascii="Arial" w:hAnsi="Arial" w:cs="Arial"/>
                <w:sz w:val="20"/>
                <w:szCs w:val="20"/>
                <w:lang w:val="en-US"/>
              </w:rPr>
              <w:t>ạ</w:t>
            </w:r>
            <w:r w:rsidRPr="00F02FEE">
              <w:rPr>
                <w:rFonts w:ascii="Arial" w:hAnsi="Arial" w:cs="Arial"/>
                <w:sz w:val="20"/>
                <w:szCs w:val="20"/>
              </w:rPr>
              <w:t>c (</w:t>
            </w:r>
            <w:r w:rsidRPr="00F02FEE">
              <w:rPr>
                <w:rFonts w:ascii="Arial" w:hAnsi="Arial" w:cs="Arial"/>
                <w:i/>
                <w:sz w:val="20"/>
                <w:szCs w:val="20"/>
              </w:rPr>
              <w:t>Pentaprion longimanus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mối hoa (</w:t>
            </w:r>
            <w:r w:rsidRPr="00F02FEE">
              <w:rPr>
                <w:rFonts w:ascii="Arial" w:hAnsi="Arial" w:cs="Arial"/>
                <w:i/>
                <w:sz w:val="20"/>
                <w:szCs w:val="20"/>
              </w:rPr>
              <w:t>Trachinocephalus myops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 Cá </w:t>
            </w:r>
            <w:r w:rsidRPr="00F02FEE">
              <w:rPr>
                <w:rFonts w:ascii="Arial" w:hAnsi="Arial" w:cs="Arial"/>
                <w:sz w:val="20"/>
                <w:szCs w:val="20"/>
                <w:lang w:val="en-US"/>
              </w:rPr>
              <w:t>hố</w:t>
            </w:r>
            <w:r w:rsidRPr="00F02FEE">
              <w:rPr>
                <w:rFonts w:ascii="Arial" w:hAnsi="Arial" w:cs="Arial"/>
                <w:sz w:val="20"/>
                <w:szCs w:val="20"/>
              </w:rPr>
              <w:t xml:space="preserve"> savalai (</w:t>
            </w:r>
            <w:r w:rsidRPr="00F02FEE">
              <w:rPr>
                <w:rFonts w:ascii="Arial" w:hAnsi="Arial" w:cs="Arial"/>
                <w:i/>
                <w:sz w:val="20"/>
                <w:szCs w:val="20"/>
              </w:rPr>
              <w:t>Lepturacanthus savala</w:t>
            </w:r>
            <w:r w:rsidRPr="00F02FEE">
              <w:rPr>
                <w:rFonts w:ascii="Arial" w:hAnsi="Arial" w:cs="Arial"/>
                <w:sz w:val="20"/>
                <w:szCs w:val="20"/>
              </w:rPr>
              <w:t xml:space="preserve">), cá đù Belanger </w:t>
            </w:r>
            <w:r w:rsidRPr="00F02FEE">
              <w:rPr>
                <w:rFonts w:ascii="Arial" w:hAnsi="Arial" w:cs="Arial"/>
                <w:sz w:val="20"/>
                <w:szCs w:val="20"/>
                <w:lang w:val="en-US"/>
              </w:rPr>
              <w:t>(</w:t>
            </w:r>
            <w:r w:rsidRPr="00F02FEE">
              <w:rPr>
                <w:rFonts w:ascii="Arial" w:hAnsi="Arial" w:cs="Arial"/>
                <w:i/>
                <w:sz w:val="20"/>
                <w:szCs w:val="20"/>
                <w:lang w:val="en-US"/>
              </w:rPr>
              <w:t>J</w:t>
            </w:r>
            <w:r w:rsidRPr="00F02FEE">
              <w:rPr>
                <w:rFonts w:ascii="Arial" w:hAnsi="Arial" w:cs="Arial"/>
                <w:i/>
                <w:sz w:val="20"/>
                <w:szCs w:val="20"/>
              </w:rPr>
              <w:t>ohnius belangerii</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đù Reeve (</w:t>
            </w:r>
            <w:r w:rsidRPr="00F02FEE">
              <w:rPr>
                <w:rFonts w:ascii="Arial" w:hAnsi="Arial" w:cs="Arial"/>
                <w:i/>
                <w:sz w:val="20"/>
                <w:szCs w:val="20"/>
              </w:rPr>
              <w:t>Chrysochir aureus</w:t>
            </w:r>
            <w:r w:rsidRPr="00F02FEE">
              <w:rPr>
                <w:rFonts w:ascii="Arial" w:hAnsi="Arial" w:cs="Arial"/>
                <w:sz w:val="20"/>
                <w:szCs w:val="20"/>
              </w:rPr>
              <w:t>) và cá đù m</w:t>
            </w:r>
            <w:r w:rsidRPr="00F02FEE">
              <w:rPr>
                <w:rFonts w:ascii="Arial" w:hAnsi="Arial" w:cs="Arial"/>
                <w:sz w:val="20"/>
                <w:szCs w:val="20"/>
                <w:lang w:val="en-US"/>
              </w:rPr>
              <w:t>ắ</w:t>
            </w:r>
            <w:r w:rsidRPr="00F02FEE">
              <w:rPr>
                <w:rFonts w:ascii="Arial" w:hAnsi="Arial" w:cs="Arial"/>
                <w:sz w:val="20"/>
                <w:szCs w:val="20"/>
              </w:rPr>
              <w:t>t to (</w:t>
            </w:r>
            <w:r w:rsidRPr="00F02FEE">
              <w:rPr>
                <w:rFonts w:ascii="Arial" w:hAnsi="Arial" w:cs="Arial"/>
                <w:i/>
                <w:sz w:val="20"/>
                <w:szCs w:val="20"/>
              </w:rPr>
              <w:t>Pennahia anea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bạc má (</w:t>
            </w:r>
            <w:r w:rsidRPr="00F02FEE">
              <w:rPr>
                <w:rFonts w:ascii="Arial" w:hAnsi="Arial" w:cs="Arial"/>
                <w:i/>
                <w:sz w:val="20"/>
                <w:szCs w:val="20"/>
              </w:rPr>
              <w:t>Rastrelliger kanagurta</w:t>
            </w:r>
            <w:r w:rsidRPr="00F02FEE">
              <w:rPr>
                <w:rFonts w:ascii="Arial" w:hAnsi="Arial" w:cs="Arial"/>
                <w:sz w:val="20"/>
                <w:szCs w:val="20"/>
              </w:rPr>
              <w:t>) và cá bạc má</w:t>
            </w:r>
            <w:r w:rsidRPr="00F02FEE">
              <w:rPr>
                <w:rFonts w:ascii="Arial" w:hAnsi="Arial" w:cs="Arial"/>
                <w:sz w:val="20"/>
                <w:szCs w:val="20"/>
                <w:lang w:val="en-US"/>
              </w:rPr>
              <w:t xml:space="preserve"> </w:t>
            </w:r>
            <w:r w:rsidRPr="00F02FEE">
              <w:rPr>
                <w:rFonts w:ascii="Arial" w:hAnsi="Arial" w:cs="Arial"/>
                <w:sz w:val="20"/>
                <w:szCs w:val="20"/>
              </w:rPr>
              <w:t>đảo (</w:t>
            </w:r>
            <w:r w:rsidRPr="00F02FEE">
              <w:rPr>
                <w:rFonts w:ascii="Arial" w:hAnsi="Arial" w:cs="Arial"/>
                <w:i/>
                <w:sz w:val="20"/>
                <w:szCs w:val="20"/>
              </w:rPr>
              <w:t>Rastrelliger faughni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sòng gió (</w:t>
            </w:r>
            <w:r w:rsidRPr="00F02FEE">
              <w:rPr>
                <w:rFonts w:ascii="Arial" w:hAnsi="Arial" w:cs="Arial"/>
                <w:i/>
                <w:sz w:val="20"/>
                <w:szCs w:val="20"/>
              </w:rPr>
              <w:t>Megalaspis cordyla</w:t>
            </w:r>
            <w:r w:rsidRPr="00F02FEE">
              <w:rPr>
                <w:rFonts w:ascii="Arial" w:hAnsi="Arial" w:cs="Arial"/>
                <w:sz w:val="20"/>
                <w:szCs w:val="20"/>
              </w:rPr>
              <w:t>), cá hiên chấm</w:t>
            </w:r>
            <w:r w:rsidRPr="00F02FEE">
              <w:rPr>
                <w:rFonts w:ascii="Arial" w:hAnsi="Arial" w:cs="Arial"/>
                <w:sz w:val="20"/>
                <w:szCs w:val="20"/>
                <w:lang w:val="en-US"/>
              </w:rPr>
              <w:t xml:space="preserve"> </w:t>
            </w:r>
            <w:r w:rsidRPr="00F02FEE">
              <w:rPr>
                <w:rFonts w:ascii="Arial" w:hAnsi="Arial" w:cs="Arial"/>
                <w:i/>
                <w:sz w:val="20"/>
                <w:szCs w:val="20"/>
              </w:rPr>
              <w:t>Drepane punctata</w:t>
            </w:r>
            <w:r w:rsidRPr="00F02FEE">
              <w:rPr>
                <w:rFonts w:ascii="Arial" w:hAnsi="Arial" w:cs="Arial"/>
                <w:sz w:val="20"/>
                <w:szCs w:val="20"/>
              </w:rPr>
              <w:t>) và cá nhồng lớn (</w:t>
            </w:r>
            <w:r w:rsidRPr="00F02FEE">
              <w:rPr>
                <w:rFonts w:ascii="Arial" w:hAnsi="Arial" w:cs="Arial"/>
                <w:i/>
                <w:sz w:val="20"/>
                <w:szCs w:val="20"/>
              </w:rPr>
              <w:t>Sphyraena barracuda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chim trắng (</w:t>
            </w:r>
            <w:r w:rsidRPr="00F02FEE">
              <w:rPr>
                <w:rFonts w:ascii="Arial" w:hAnsi="Arial" w:cs="Arial"/>
                <w:i/>
                <w:sz w:val="20"/>
                <w:szCs w:val="20"/>
              </w:rPr>
              <w:t>Pampus argenteus</w:t>
            </w:r>
            <w:r w:rsidRPr="00F02FEE">
              <w:rPr>
                <w:rFonts w:ascii="Arial" w:hAnsi="Arial" w:cs="Arial"/>
                <w:sz w:val="20"/>
                <w:szCs w:val="20"/>
              </w:rPr>
              <w:t>) và cá chim đen</w:t>
            </w:r>
            <w:r w:rsidRPr="00F02FEE">
              <w:rPr>
                <w:rFonts w:ascii="Arial" w:hAnsi="Arial" w:cs="Arial"/>
                <w:sz w:val="20"/>
                <w:szCs w:val="20"/>
                <w:lang w:val="en-US"/>
              </w:rPr>
              <w:t xml:space="preserve"> (</w:t>
            </w:r>
            <w:r w:rsidRPr="00F02FEE">
              <w:rPr>
                <w:rFonts w:ascii="Arial" w:hAnsi="Arial" w:cs="Arial"/>
                <w:i/>
                <w:sz w:val="20"/>
                <w:szCs w:val="20"/>
              </w:rPr>
              <w:t>Parastromatus niger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hồng bạc (</w:t>
            </w:r>
            <w:r w:rsidRPr="00F02FEE">
              <w:rPr>
                <w:rFonts w:ascii="Arial" w:hAnsi="Arial" w:cs="Arial"/>
                <w:i/>
                <w:sz w:val="20"/>
                <w:szCs w:val="20"/>
              </w:rPr>
              <w:t>Lutjanus argentimaculatus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rohu (</w:t>
            </w:r>
            <w:r w:rsidRPr="00F02FEE">
              <w:rPr>
                <w:rFonts w:ascii="Arial" w:hAnsi="Arial" w:cs="Arial"/>
                <w:i/>
                <w:sz w:val="20"/>
                <w:szCs w:val="20"/>
              </w:rPr>
              <w:t>Labeo rohita</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catla (</w:t>
            </w:r>
            <w:r w:rsidRPr="00F02FEE">
              <w:rPr>
                <w:rFonts w:ascii="Arial" w:hAnsi="Arial" w:cs="Arial"/>
                <w:i/>
                <w:sz w:val="20"/>
                <w:szCs w:val="20"/>
              </w:rPr>
              <w:t>Catla catla</w:t>
            </w:r>
            <w:r w:rsidRPr="00F02FEE">
              <w:rPr>
                <w:rFonts w:ascii="Arial" w:hAnsi="Arial" w:cs="Arial"/>
                <w:sz w:val="20"/>
                <w:szCs w:val="20"/>
              </w:rPr>
              <w:t>) và</w:t>
            </w:r>
            <w:r w:rsidRPr="00F02FEE">
              <w:rPr>
                <w:rFonts w:ascii="Arial" w:hAnsi="Arial" w:cs="Arial"/>
                <w:sz w:val="20"/>
                <w:szCs w:val="20"/>
                <w:lang w:val="en-US"/>
              </w:rPr>
              <w:t xml:space="preserve"> </w:t>
            </w:r>
            <w:r w:rsidRPr="00F02FEE">
              <w:rPr>
                <w:rFonts w:ascii="Arial" w:hAnsi="Arial" w:cs="Arial"/>
                <w:sz w:val="20"/>
                <w:szCs w:val="20"/>
              </w:rPr>
              <w:t>cá dầm (</w:t>
            </w:r>
            <w:r w:rsidRPr="00F02FEE">
              <w:rPr>
                <w:rFonts w:ascii="Arial" w:hAnsi="Arial" w:cs="Arial"/>
                <w:i/>
                <w:sz w:val="20"/>
                <w:szCs w:val="20"/>
              </w:rPr>
              <w:t>Puntius chola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sặc r</w:t>
            </w:r>
            <w:r w:rsidRPr="00F02FEE">
              <w:rPr>
                <w:rFonts w:ascii="Arial" w:hAnsi="Arial" w:cs="Arial"/>
                <w:sz w:val="20"/>
                <w:szCs w:val="20"/>
                <w:lang w:val="en-US"/>
              </w:rPr>
              <w:t>ằ</w:t>
            </w:r>
            <w:r w:rsidRPr="00F02FEE">
              <w:rPr>
                <w:rFonts w:ascii="Arial" w:hAnsi="Arial" w:cs="Arial"/>
                <w:sz w:val="20"/>
                <w:szCs w:val="20"/>
              </w:rPr>
              <w:t>n họ Anabantidae (Trichogaster pectoralis)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nhụ </w:t>
            </w:r>
            <w:r w:rsidRPr="00F02FEE">
              <w:rPr>
                <w:rFonts w:ascii="Arial" w:hAnsi="Arial" w:cs="Arial"/>
                <w:sz w:val="20"/>
                <w:szCs w:val="20"/>
                <w:lang w:val="en-US"/>
              </w:rPr>
              <w:t>Ấ</w:t>
            </w:r>
            <w:r w:rsidRPr="00F02FEE">
              <w:rPr>
                <w:rFonts w:ascii="Arial" w:hAnsi="Arial" w:cs="Arial"/>
                <w:sz w:val="20"/>
                <w:szCs w:val="20"/>
              </w:rPr>
              <w:t>n Độ (</w:t>
            </w:r>
            <w:r w:rsidRPr="00F02FEE">
              <w:rPr>
                <w:rFonts w:ascii="Arial" w:hAnsi="Arial" w:cs="Arial"/>
                <w:i/>
                <w:sz w:val="20"/>
                <w:szCs w:val="20"/>
              </w:rPr>
              <w:t>Polynemus indicus</w:t>
            </w:r>
            <w:r w:rsidRPr="00F02FEE">
              <w:rPr>
                <w:rFonts w:ascii="Arial" w:hAnsi="Arial" w:cs="Arial"/>
                <w:sz w:val="20"/>
                <w:szCs w:val="20"/>
              </w:rPr>
              <w:t>) và cá sạo</w:t>
            </w:r>
            <w:r w:rsidRPr="00F02FEE">
              <w:rPr>
                <w:rFonts w:ascii="Arial" w:hAnsi="Arial" w:cs="Arial"/>
                <w:sz w:val="20"/>
                <w:szCs w:val="20"/>
                <w:lang w:val="en-US"/>
              </w:rPr>
              <w:t xml:space="preserve"> </w:t>
            </w:r>
            <w:r w:rsidRPr="00F02FEE">
              <w:rPr>
                <w:rFonts w:ascii="Arial" w:hAnsi="Arial" w:cs="Arial"/>
                <w:sz w:val="20"/>
                <w:szCs w:val="20"/>
              </w:rPr>
              <w:t>(</w:t>
            </w:r>
            <w:r w:rsidRPr="00F02FEE">
              <w:rPr>
                <w:rFonts w:ascii="Arial" w:hAnsi="Arial" w:cs="Arial"/>
                <w:i/>
                <w:sz w:val="20"/>
                <w:szCs w:val="20"/>
              </w:rPr>
              <w:t>pomadasys argenteus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mòi Hilsa (Tenualosa ilisha)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leo (</w:t>
            </w:r>
            <w:r w:rsidRPr="00F02FEE">
              <w:rPr>
                <w:rFonts w:ascii="Arial" w:hAnsi="Arial" w:cs="Arial"/>
                <w:i/>
                <w:sz w:val="20"/>
                <w:szCs w:val="20"/>
              </w:rPr>
              <w:t>Wallago attu</w:t>
            </w:r>
            <w:r w:rsidRPr="00F02FEE">
              <w:rPr>
                <w:rFonts w:ascii="Arial" w:hAnsi="Arial" w:cs="Arial"/>
                <w:sz w:val="20"/>
                <w:szCs w:val="20"/>
              </w:rPr>
              <w:t xml:space="preserve">) và cá </w:t>
            </w:r>
            <w:r w:rsidRPr="00F02FEE">
              <w:rPr>
                <w:rFonts w:ascii="Arial" w:hAnsi="Arial" w:cs="Arial"/>
                <w:sz w:val="20"/>
                <w:szCs w:val="20"/>
                <w:lang w:val="en-US"/>
              </w:rPr>
              <w:t>tr</w:t>
            </w:r>
            <w:r w:rsidRPr="00F02FEE">
              <w:rPr>
                <w:rFonts w:ascii="Arial" w:hAnsi="Arial" w:cs="Arial"/>
                <w:sz w:val="20"/>
                <w:szCs w:val="20"/>
              </w:rPr>
              <w:t>a dầu (</w:t>
            </w:r>
            <w:r w:rsidRPr="00F02FEE">
              <w:rPr>
                <w:rFonts w:ascii="Arial" w:hAnsi="Arial" w:cs="Arial"/>
                <w:i/>
                <w:sz w:val="20"/>
                <w:szCs w:val="20"/>
              </w:rPr>
              <w:t>Sperata</w:t>
            </w:r>
            <w:r w:rsidRPr="00F02FEE">
              <w:rPr>
                <w:rFonts w:ascii="Arial" w:hAnsi="Arial" w:cs="Arial"/>
                <w:i/>
                <w:sz w:val="20"/>
                <w:szCs w:val="20"/>
                <w:lang w:val="en-US"/>
              </w:rPr>
              <w:t xml:space="preserve"> </w:t>
            </w:r>
            <w:r w:rsidRPr="00F02FEE">
              <w:rPr>
                <w:rFonts w:ascii="Arial" w:hAnsi="Arial" w:cs="Arial"/>
                <w:i/>
                <w:sz w:val="20"/>
                <w:szCs w:val="20"/>
              </w:rPr>
              <w:t>seenghala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0303.89.29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Sẹ và bọc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Phi</w:t>
            </w:r>
            <w:r w:rsidRPr="00F02FEE">
              <w:rPr>
                <w:rFonts w:ascii="Arial" w:hAnsi="Arial" w:cs="Arial"/>
                <w:sz w:val="20"/>
                <w:szCs w:val="20"/>
              </w:rPr>
              <w:t>-</w:t>
            </w:r>
            <w:r w:rsidRPr="00F02FEE">
              <w:rPr>
                <w:rFonts w:ascii="Arial" w:hAnsi="Arial" w:cs="Arial"/>
                <w:b/>
                <w:sz w:val="20"/>
                <w:szCs w:val="20"/>
              </w:rPr>
              <w:t xml:space="preserve">lê cá và các loại thịt cá khác (đã hoặc chưa xay, nghiền, băm), </w:t>
            </w:r>
            <w:r w:rsidRPr="00F02FEE">
              <w:rPr>
                <w:rFonts w:ascii="Arial" w:hAnsi="Arial" w:cs="Arial"/>
                <w:b/>
                <w:sz w:val="20"/>
                <w:szCs w:val="20"/>
                <w:lang w:val="en-US"/>
              </w:rPr>
              <w:t>tươi</w:t>
            </w:r>
            <w:r w:rsidRPr="00F02FEE">
              <w:rPr>
                <w:rFonts w:ascii="Arial" w:hAnsi="Arial" w:cs="Arial"/>
                <w:b/>
                <w:sz w:val="20"/>
                <w:szCs w:val="20"/>
              </w:rPr>
              <w:t>, ướp lạnh hoặc đ</w:t>
            </w:r>
            <w:r w:rsidRPr="00F02FEE">
              <w:rPr>
                <w:rFonts w:ascii="Arial" w:hAnsi="Arial" w:cs="Arial"/>
                <w:b/>
                <w:sz w:val="20"/>
                <w:szCs w:val="20"/>
                <w:lang w:val="en-US"/>
              </w:rPr>
              <w:t>ô</w:t>
            </w:r>
            <w:r w:rsidRPr="00F02FEE">
              <w:rPr>
                <w:rFonts w:ascii="Arial" w:hAnsi="Arial" w:cs="Arial"/>
                <w:b/>
                <w:sz w:val="20"/>
                <w:szCs w:val="20"/>
              </w:rPr>
              <w:t>ng lạnh.</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Phi-lê cá tươi hoặc ướp lạnh của cá rô phi (</w:t>
            </w:r>
            <w:r w:rsidRPr="00F02FEE">
              <w:rPr>
                <w:rFonts w:ascii="Arial" w:hAnsi="Arial" w:cs="Arial"/>
                <w:i/>
                <w:sz w:val="20"/>
                <w:szCs w:val="20"/>
              </w:rPr>
              <w:t>Oreochromis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da trơn</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Pangasius spp., Silurus spp., Clarias spp., Ictalurus spp.</w:t>
            </w:r>
            <w:r w:rsidRPr="00F02FEE">
              <w:rPr>
                <w:rFonts w:ascii="Arial" w:hAnsi="Arial" w:cs="Arial"/>
                <w:sz w:val="20"/>
                <w:szCs w:val="20"/>
              </w:rPr>
              <w:t>), cá chép (</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chình (</w:t>
            </w:r>
            <w:r w:rsidRPr="00F02FEE">
              <w:rPr>
                <w:rFonts w:ascii="Arial" w:hAnsi="Arial" w:cs="Arial"/>
                <w:i/>
                <w:sz w:val="20"/>
                <w:szCs w:val="20"/>
              </w:rPr>
              <w:t>Anguilla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chẽm (</w:t>
            </w:r>
            <w:r w:rsidRPr="00F02FEE">
              <w:rPr>
                <w:rFonts w:ascii="Arial" w:hAnsi="Arial" w:cs="Arial"/>
                <w:i/>
                <w:sz w:val="20"/>
                <w:szCs w:val="20"/>
              </w:rPr>
              <w:t>Lates niloticus</w:t>
            </w:r>
            <w:r w:rsidRPr="00F02FEE">
              <w:rPr>
                <w:rFonts w:ascii="Arial" w:hAnsi="Arial" w:cs="Arial"/>
                <w:sz w:val="20"/>
                <w:szCs w:val="20"/>
              </w:rPr>
              <w:t>) và cá quả (hoặc cá chuối, cá lóc) (</w:t>
            </w:r>
            <w:r w:rsidRPr="00F02FEE">
              <w:rPr>
                <w:rFonts w:ascii="Arial" w:hAnsi="Arial" w:cs="Arial"/>
                <w:i/>
                <w:sz w:val="20"/>
                <w:szCs w:val="20"/>
              </w:rPr>
              <w:t>Channa spp.</w:t>
            </w:r>
            <w:r w:rsidRPr="00F02FEE">
              <w:rPr>
                <w:rFonts w:ascii="Arial" w:hAnsi="Arial" w:cs="Arial"/>
                <w:sz w:val="20"/>
                <w:szCs w:val="20"/>
              </w:rPr>
              <w:t>)</w:t>
            </w:r>
            <w:r w:rsidRPr="00F02FEE">
              <w:rPr>
                <w:rFonts w:ascii="Arial" w:hAnsi="Arial" w:cs="Arial"/>
                <w:i/>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w:t>
            </w:r>
            <w:r w:rsidRPr="00F02FEE">
              <w:rPr>
                <w:rFonts w:ascii="Arial" w:hAnsi="Arial" w:cs="Arial"/>
                <w:i/>
                <w:sz w:val="20"/>
                <w:szCs w:val="20"/>
                <w:lang w:val="en-US"/>
              </w:rPr>
              <w:t>i</w:t>
            </w:r>
            <w:r w:rsidRPr="00F02FEE">
              <w:rPr>
                <w:rFonts w:ascii="Arial" w:hAnsi="Arial" w:cs="Arial"/>
                <w:i/>
                <w:sz w:val="20"/>
                <w:szCs w:val="20"/>
              </w:rPr>
              <w:t>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da trơn (</w:t>
            </w:r>
            <w:r w:rsidRPr="00F02FEE">
              <w:rPr>
                <w:rFonts w:ascii="Arial" w:hAnsi="Arial" w:cs="Arial"/>
                <w:i/>
                <w:sz w:val="20"/>
                <w:szCs w:val="20"/>
              </w:rPr>
              <w:t>Pangasius spp., Si</w:t>
            </w:r>
            <w:r w:rsidRPr="00F02FEE">
              <w:rPr>
                <w:rFonts w:ascii="Arial" w:hAnsi="Arial" w:cs="Arial"/>
                <w:i/>
                <w:sz w:val="20"/>
                <w:szCs w:val="20"/>
                <w:lang w:val="en-US"/>
              </w:rPr>
              <w:t>l</w:t>
            </w:r>
            <w:r w:rsidRPr="00F02FEE">
              <w:rPr>
                <w:rFonts w:ascii="Arial" w:hAnsi="Arial" w:cs="Arial"/>
                <w:i/>
                <w:sz w:val="20"/>
                <w:szCs w:val="20"/>
              </w:rPr>
              <w:t>urus spp., Clarias spp., Ictalurus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chẽm </w:t>
            </w:r>
            <w:r w:rsidRPr="00F02FEE">
              <w:rPr>
                <w:rFonts w:ascii="Arial" w:hAnsi="Arial" w:cs="Arial"/>
                <w:i/>
                <w:sz w:val="20"/>
                <w:szCs w:val="20"/>
              </w:rPr>
              <w:t>(Lates niloticus)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Phi-lê cá tươi hoặc ướp lạnh của các loại cá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Thái Bình Dương (</w:t>
            </w:r>
            <w:r w:rsidRPr="00F02FEE">
              <w:rPr>
                <w:rFonts w:ascii="Arial" w:hAnsi="Arial" w:cs="Arial"/>
                <w:i/>
                <w:sz w:val="20"/>
                <w:szCs w:val="20"/>
              </w:rPr>
              <w:t>Oncorhynchus nerka, Oncorhynchus gorbuscha, Oncorhynchus keta, Oncorhynchus tschawytscha, Oncorhynchus kisutch, Oncorhynchus masou</w:t>
            </w:r>
            <w:r w:rsidRPr="00F02FEE">
              <w:rPr>
                <w:rFonts w:ascii="Arial" w:hAnsi="Arial" w:cs="Arial"/>
                <w:sz w:val="20"/>
                <w:szCs w:val="20"/>
              </w:rPr>
              <w:t xml:space="preserve"> và </w:t>
            </w:r>
            <w:r w:rsidRPr="00F02FEE">
              <w:rPr>
                <w:rFonts w:ascii="Arial" w:hAnsi="Arial" w:cs="Arial"/>
                <w:i/>
                <w:sz w:val="20"/>
                <w:szCs w:val="20"/>
              </w:rPr>
              <w:t>Oncorhynchus rhodurus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hồi Đại Tây Dương (</w:t>
            </w:r>
            <w:r w:rsidRPr="00F02FEE">
              <w:rPr>
                <w:rFonts w:ascii="Arial" w:hAnsi="Arial" w:cs="Arial"/>
                <w:i/>
                <w:sz w:val="20"/>
                <w:szCs w:val="20"/>
              </w:rPr>
              <w:t>Salmo salar</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và cá hồi sông Đa-nuýp (</w:t>
            </w:r>
            <w:r w:rsidRPr="00F02FEE">
              <w:rPr>
                <w:rFonts w:ascii="Arial" w:hAnsi="Arial" w:cs="Arial"/>
                <w:i/>
                <w:sz w:val="20"/>
                <w:szCs w:val="20"/>
              </w:rPr>
              <w:t>Hucho Hucho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Salmo trutta, Oncorhynchus myk</w:t>
            </w:r>
            <w:r w:rsidRPr="00F02FEE">
              <w:rPr>
                <w:rFonts w:ascii="Arial" w:hAnsi="Arial" w:cs="Arial"/>
                <w:i/>
                <w:sz w:val="20"/>
                <w:szCs w:val="20"/>
                <w:lang w:val="en-US"/>
              </w:rPr>
              <w:t>i</w:t>
            </w:r>
            <w:r w:rsidRPr="00F02FEE">
              <w:rPr>
                <w:rFonts w:ascii="Arial" w:hAnsi="Arial" w:cs="Arial"/>
                <w:i/>
                <w:sz w:val="20"/>
                <w:szCs w:val="20"/>
              </w:rPr>
              <w:t>ss, Oncorhynchus c</w:t>
            </w:r>
            <w:r w:rsidRPr="00F02FEE">
              <w:rPr>
                <w:rFonts w:ascii="Arial" w:hAnsi="Arial" w:cs="Arial"/>
                <w:i/>
                <w:sz w:val="20"/>
                <w:szCs w:val="20"/>
                <w:lang w:val="en-US"/>
              </w:rPr>
              <w:t>l</w:t>
            </w:r>
            <w:r w:rsidRPr="00F02FEE">
              <w:rPr>
                <w:rFonts w:ascii="Arial" w:hAnsi="Arial" w:cs="Arial"/>
                <w:i/>
                <w:sz w:val="20"/>
                <w:szCs w:val="20"/>
              </w:rPr>
              <w:t xml:space="preserve">arki, Oncorhynchus aguabonita, Oncorhynchus gilae, Oncorhynchus apache </w:t>
            </w:r>
            <w:r w:rsidRPr="00F02FEE">
              <w:rPr>
                <w:rFonts w:ascii="Arial" w:hAnsi="Arial" w:cs="Arial"/>
                <w:sz w:val="20"/>
                <w:szCs w:val="20"/>
              </w:rPr>
              <w:t>và</w:t>
            </w:r>
            <w:r w:rsidRPr="00F02FEE">
              <w:rPr>
                <w:rFonts w:ascii="Arial" w:hAnsi="Arial" w:cs="Arial"/>
                <w:i/>
                <w:sz w:val="20"/>
                <w:szCs w:val="20"/>
              </w:rPr>
              <w:t xml:space="preserve">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w:t>
            </w:r>
            <w:r w:rsidRPr="00F02FEE">
              <w:rPr>
                <w:rFonts w:ascii="Arial" w:hAnsi="Arial" w:cs="Arial"/>
                <w:i/>
                <w:sz w:val="20"/>
                <w:szCs w:val="20"/>
              </w:rPr>
              <w:t>Pleuronectidae, Bothidae, Cynoglossidae, Soleidae, Scophthalmidae và Citharidae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thuộc các họ </w:t>
            </w:r>
            <w:r w:rsidRPr="00F02FEE">
              <w:rPr>
                <w:rFonts w:ascii="Arial" w:hAnsi="Arial" w:cs="Arial"/>
                <w:i/>
                <w:sz w:val="20"/>
                <w:szCs w:val="20"/>
              </w:rPr>
              <w:t>Bregmacerotidae, Euclichthyidae, Gadidae, Macrouridae, Melanonidae, Merlucci</w:t>
            </w:r>
            <w:r w:rsidRPr="00F02FEE">
              <w:rPr>
                <w:rFonts w:ascii="Arial" w:hAnsi="Arial" w:cs="Arial"/>
                <w:i/>
                <w:sz w:val="20"/>
                <w:szCs w:val="20"/>
                <w:lang w:val="en-US"/>
              </w:rPr>
              <w:t>i</w:t>
            </w:r>
            <w:r w:rsidRPr="00F02FEE">
              <w:rPr>
                <w:rFonts w:ascii="Arial" w:hAnsi="Arial" w:cs="Arial"/>
                <w:i/>
                <w:sz w:val="20"/>
                <w:szCs w:val="20"/>
              </w:rPr>
              <w:t>dae, Mor</w:t>
            </w:r>
            <w:r w:rsidRPr="00F02FEE">
              <w:rPr>
                <w:rFonts w:ascii="Arial" w:hAnsi="Arial" w:cs="Arial"/>
                <w:i/>
                <w:sz w:val="20"/>
                <w:szCs w:val="20"/>
                <w:lang w:val="en-US"/>
              </w:rPr>
              <w:t>i</w:t>
            </w:r>
            <w:r w:rsidRPr="00F02FEE">
              <w:rPr>
                <w:rFonts w:ascii="Arial" w:hAnsi="Arial" w:cs="Arial"/>
                <w:i/>
                <w:sz w:val="20"/>
                <w:szCs w:val="20"/>
              </w:rPr>
              <w:t>dae và Muraenolep</w:t>
            </w:r>
            <w:r w:rsidRPr="00F02FEE">
              <w:rPr>
                <w:rFonts w:ascii="Arial" w:hAnsi="Arial" w:cs="Arial"/>
                <w:i/>
                <w:sz w:val="20"/>
                <w:szCs w:val="20"/>
                <w:lang w:val="en-US"/>
              </w:rPr>
              <w:t>i</w:t>
            </w:r>
            <w:r w:rsidRPr="00F02FEE">
              <w:rPr>
                <w:rFonts w:ascii="Arial" w:hAnsi="Arial" w:cs="Arial"/>
                <w:i/>
                <w:sz w:val="20"/>
                <w:szCs w:val="20"/>
              </w:rPr>
              <w:t>didae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kiếm (</w:t>
            </w:r>
            <w:r w:rsidRPr="00F02FEE">
              <w:rPr>
                <w:rFonts w:ascii="Arial" w:hAnsi="Arial" w:cs="Arial"/>
                <w:i/>
                <w:sz w:val="20"/>
                <w:szCs w:val="20"/>
              </w:rPr>
              <w:t>Xiphias gladius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 cá da trơn (</w:t>
            </w:r>
            <w:r w:rsidRPr="00F02FEE">
              <w:rPr>
                <w:rFonts w:ascii="Arial" w:hAnsi="Arial" w:cs="Arial"/>
                <w:i/>
                <w:sz w:val="20"/>
                <w:szCs w:val="20"/>
              </w:rPr>
              <w:t>Pangasius spp., Silurus spp., Clarias spp., Ictalurus spp.</w:t>
            </w:r>
            <w:r w:rsidRPr="00F02FEE">
              <w:rPr>
                <w:rFonts w:ascii="Arial" w:hAnsi="Arial" w:cs="Arial"/>
                <w:sz w:val="20"/>
                <w:szCs w:val="20"/>
              </w:rPr>
              <w:t>), cá chép (</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 cá chình (</w:t>
            </w:r>
            <w:r w:rsidRPr="00F02FEE">
              <w:rPr>
                <w:rFonts w:ascii="Arial" w:hAnsi="Arial" w:cs="Arial"/>
                <w:i/>
                <w:sz w:val="20"/>
                <w:szCs w:val="20"/>
              </w:rPr>
              <w:t>Anguilla spp.</w:t>
            </w:r>
            <w:r w:rsidRPr="00F02FEE">
              <w:rPr>
                <w:rFonts w:ascii="Arial" w:hAnsi="Arial" w:cs="Arial"/>
                <w:sz w:val="20"/>
                <w:szCs w:val="20"/>
              </w:rPr>
              <w:t>), cá chẽm (</w:t>
            </w:r>
            <w:r w:rsidRPr="00F02FEE">
              <w:rPr>
                <w:rFonts w:ascii="Arial" w:hAnsi="Arial" w:cs="Arial"/>
                <w:i/>
                <w:sz w:val="20"/>
                <w:szCs w:val="20"/>
              </w:rPr>
              <w:t>Lates niloticus</w:t>
            </w:r>
            <w:r w:rsidRPr="00F02FEE">
              <w:rPr>
                <w:rFonts w:ascii="Arial" w:hAnsi="Arial" w:cs="Arial"/>
                <w:sz w:val="20"/>
                <w:szCs w:val="20"/>
              </w:rPr>
              <w:t>) và cá quả (hoặc cá chuối, cá lóc) (</w:t>
            </w:r>
            <w:r w:rsidRPr="00F02FEE">
              <w:rPr>
                <w:rFonts w:ascii="Arial" w:hAnsi="Arial" w:cs="Arial"/>
                <w:i/>
                <w:sz w:val="20"/>
                <w:szCs w:val="20"/>
              </w:rPr>
              <w:t>Channa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thuộc các họ </w:t>
            </w:r>
            <w:r w:rsidRPr="00F02FEE">
              <w:rPr>
                <w:rFonts w:ascii="Arial" w:hAnsi="Arial" w:cs="Arial"/>
                <w:i/>
                <w:sz w:val="20"/>
                <w:szCs w:val="20"/>
              </w:rPr>
              <w:t>Bregmacerotidae, Euclichthyidae, Gadidae, Macrouridae, Me</w:t>
            </w:r>
            <w:r w:rsidRPr="00F02FEE">
              <w:rPr>
                <w:rFonts w:ascii="Arial" w:hAnsi="Arial" w:cs="Arial"/>
                <w:i/>
                <w:sz w:val="20"/>
                <w:szCs w:val="20"/>
                <w:lang w:val="en-US"/>
              </w:rPr>
              <w:t>l</w:t>
            </w:r>
            <w:r w:rsidRPr="00F02FEE">
              <w:rPr>
                <w:rFonts w:ascii="Arial" w:hAnsi="Arial" w:cs="Arial"/>
                <w:i/>
                <w:sz w:val="20"/>
                <w:szCs w:val="20"/>
              </w:rPr>
              <w:t>anonidae, Merlucciidae, Moridae</w:t>
            </w:r>
            <w:r w:rsidRPr="00F02FEE">
              <w:rPr>
                <w:rFonts w:ascii="Arial" w:hAnsi="Arial" w:cs="Arial"/>
                <w:sz w:val="20"/>
                <w:szCs w:val="20"/>
              </w:rPr>
              <w:t xml:space="preserve"> và </w:t>
            </w:r>
            <w:r w:rsidRPr="00F02FEE">
              <w:rPr>
                <w:rFonts w:ascii="Arial" w:hAnsi="Arial" w:cs="Arial"/>
                <w:i/>
                <w:sz w:val="20"/>
                <w:szCs w:val="20"/>
              </w:rPr>
              <w:t>Muraenolepididae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kiếm (</w:t>
            </w:r>
            <w:r w:rsidRPr="00F02FEE">
              <w:rPr>
                <w:rFonts w:ascii="Arial" w:hAnsi="Arial" w:cs="Arial"/>
                <w:i/>
                <w:sz w:val="20"/>
                <w:szCs w:val="20"/>
              </w:rPr>
              <w:t>Xiphias gladius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Phi-lê đông lạnh của cá rô phi (</w:t>
            </w:r>
            <w:r w:rsidRPr="00F02FEE">
              <w:rPr>
                <w:rFonts w:ascii="Arial" w:hAnsi="Arial" w:cs="Arial"/>
                <w:i/>
                <w:sz w:val="20"/>
                <w:szCs w:val="20"/>
              </w:rPr>
              <w:t>Oreochromis spp.</w:t>
            </w:r>
            <w:r w:rsidRPr="00F02FEE">
              <w:rPr>
                <w:rFonts w:ascii="Arial" w:hAnsi="Arial" w:cs="Arial"/>
                <w:sz w:val="20"/>
                <w:szCs w:val="20"/>
              </w:rPr>
              <w:t>), cá da trơn (</w:t>
            </w:r>
            <w:r w:rsidRPr="00F02FEE">
              <w:rPr>
                <w:rFonts w:ascii="Arial" w:hAnsi="Arial" w:cs="Arial"/>
                <w:i/>
                <w:sz w:val="20"/>
                <w:szCs w:val="20"/>
              </w:rPr>
              <w:t>Pangasius spp., Silurus spp., Clarias spp., Ictalurus spp.</w:t>
            </w:r>
            <w:r w:rsidRPr="00F02FEE">
              <w:rPr>
                <w:rFonts w:ascii="Arial" w:hAnsi="Arial" w:cs="Arial"/>
                <w:sz w:val="20"/>
                <w:szCs w:val="20"/>
              </w:rPr>
              <w:t>), cá chép (</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chình (</w:t>
            </w:r>
            <w:r w:rsidRPr="00F02FEE">
              <w:rPr>
                <w:rFonts w:ascii="Arial" w:hAnsi="Arial" w:cs="Arial"/>
                <w:i/>
                <w:sz w:val="20"/>
                <w:szCs w:val="20"/>
              </w:rPr>
              <w:t>Anguilla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chẽm (</w:t>
            </w:r>
            <w:r w:rsidRPr="00F02FEE">
              <w:rPr>
                <w:rFonts w:ascii="Arial" w:hAnsi="Arial" w:cs="Arial"/>
                <w:i/>
                <w:sz w:val="20"/>
                <w:szCs w:val="20"/>
              </w:rPr>
              <w:t>Lates niloticus</w:t>
            </w:r>
            <w:r w:rsidRPr="00F02FEE">
              <w:rPr>
                <w:rFonts w:ascii="Arial" w:hAnsi="Arial" w:cs="Arial"/>
                <w:sz w:val="20"/>
                <w:szCs w:val="20"/>
              </w:rPr>
              <w:t>) và cá quả (hoặc cá chuối, cá lóc) (</w:t>
            </w:r>
            <w:r w:rsidRPr="00F02FEE">
              <w:rPr>
                <w:rFonts w:ascii="Arial" w:hAnsi="Arial" w:cs="Arial"/>
                <w:i/>
                <w:sz w:val="20"/>
                <w:szCs w:val="20"/>
              </w:rPr>
              <w:t>Channa spp.</w:t>
            </w:r>
            <w:r w:rsidRPr="00F02FEE">
              <w:rPr>
                <w:rFonts w:ascii="Arial" w:hAnsi="Arial" w:cs="Arial"/>
                <w:sz w:val="20"/>
                <w:szCs w:val="20"/>
              </w:rPr>
              <w:t>)</w:t>
            </w:r>
            <w:r w:rsidRPr="00F02FEE">
              <w:rPr>
                <w:rFonts w:ascii="Arial" w:hAnsi="Arial" w:cs="Arial"/>
                <w:i/>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da trơn (</w:t>
            </w:r>
            <w:r w:rsidRPr="00F02FEE">
              <w:rPr>
                <w:rFonts w:ascii="Arial" w:hAnsi="Arial" w:cs="Arial"/>
                <w:i/>
                <w:sz w:val="20"/>
                <w:szCs w:val="20"/>
              </w:rPr>
              <w:t xml:space="preserve">Pangasius spp., Silurus spp., Clarias spp., </w:t>
            </w:r>
            <w:r w:rsidRPr="00F02FEE">
              <w:rPr>
                <w:rFonts w:ascii="Arial" w:hAnsi="Arial" w:cs="Arial"/>
                <w:i/>
                <w:sz w:val="20"/>
                <w:szCs w:val="20"/>
                <w:lang w:val="en-US"/>
              </w:rPr>
              <w:t>I</w:t>
            </w:r>
            <w:r w:rsidRPr="00F02FEE">
              <w:rPr>
                <w:rFonts w:ascii="Arial" w:hAnsi="Arial" w:cs="Arial"/>
                <w:i/>
                <w:sz w:val="20"/>
                <w:szCs w:val="20"/>
              </w:rPr>
              <w:t>cta</w:t>
            </w:r>
            <w:r w:rsidRPr="00F02FEE">
              <w:rPr>
                <w:rFonts w:ascii="Arial" w:hAnsi="Arial" w:cs="Arial"/>
                <w:i/>
                <w:sz w:val="20"/>
                <w:szCs w:val="20"/>
                <w:lang w:val="en-US"/>
              </w:rPr>
              <w:t>l</w:t>
            </w:r>
            <w:r w:rsidRPr="00F02FEE">
              <w:rPr>
                <w:rFonts w:ascii="Arial" w:hAnsi="Arial" w:cs="Arial"/>
                <w:i/>
                <w:sz w:val="20"/>
                <w:szCs w:val="20"/>
              </w:rPr>
              <w:t>urus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chẽm (</w:t>
            </w:r>
            <w:r w:rsidRPr="00F02FEE">
              <w:rPr>
                <w:rFonts w:ascii="Arial" w:hAnsi="Arial" w:cs="Arial"/>
                <w:i/>
                <w:sz w:val="20"/>
                <w:szCs w:val="20"/>
                <w:lang w:val="en-US"/>
              </w:rPr>
              <w:t>L</w:t>
            </w:r>
            <w:r w:rsidRPr="00F02FEE">
              <w:rPr>
                <w:rFonts w:ascii="Arial" w:hAnsi="Arial" w:cs="Arial"/>
                <w:i/>
                <w:sz w:val="20"/>
                <w:szCs w:val="20"/>
              </w:rPr>
              <w:t>ates nilotic</w:t>
            </w:r>
            <w:r w:rsidRPr="00F02FEE">
              <w:rPr>
                <w:rFonts w:ascii="Arial" w:hAnsi="Arial" w:cs="Arial"/>
                <w:i/>
                <w:sz w:val="20"/>
                <w:szCs w:val="20"/>
                <w:lang w:val="en-US"/>
              </w:rPr>
              <w:t>u</w:t>
            </w:r>
            <w:r w:rsidRPr="00F02FEE">
              <w:rPr>
                <w:rFonts w:ascii="Arial" w:hAnsi="Arial" w:cs="Arial"/>
                <w:i/>
                <w:sz w:val="20"/>
                <w:szCs w:val="20"/>
              </w:rPr>
              <w:t>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Phi-lê đông lạnh của cá thuộc các họ </w:t>
            </w:r>
            <w:r w:rsidRPr="00F02FEE">
              <w:rPr>
                <w:rFonts w:ascii="Arial" w:hAnsi="Arial" w:cs="Arial"/>
                <w:i/>
                <w:sz w:val="20"/>
                <w:szCs w:val="20"/>
              </w:rPr>
              <w:t>Bregmacerotidae, Euclichthyidae, Gadidae, Macrouridae, Melanonidae, Merlucciidae, Moridae</w:t>
            </w:r>
            <w:r w:rsidRPr="00F02FEE">
              <w:rPr>
                <w:rFonts w:ascii="Arial" w:hAnsi="Arial" w:cs="Arial"/>
                <w:sz w:val="20"/>
                <w:szCs w:val="20"/>
              </w:rPr>
              <w:t xml:space="preserve"> và </w:t>
            </w:r>
            <w:r w:rsidRPr="00F02FEE">
              <w:rPr>
                <w:rFonts w:ascii="Arial" w:hAnsi="Arial" w:cs="Arial"/>
                <w:i/>
                <w:sz w:val="20"/>
                <w:szCs w:val="20"/>
              </w:rPr>
              <w:t>Muraenolepididae: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w:t>
            </w:r>
            <w:r w:rsidRPr="00F02FEE">
              <w:rPr>
                <w:rFonts w:ascii="Arial" w:hAnsi="Arial" w:cs="Arial"/>
                <w:i/>
                <w:sz w:val="20"/>
                <w:szCs w:val="20"/>
              </w:rPr>
              <w:t>Gadus morhua, Gadus ogac, Gadus macrocephalus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chấm đen (</w:t>
            </w:r>
            <w:r w:rsidRPr="00F02FEE">
              <w:rPr>
                <w:rFonts w:ascii="Arial" w:hAnsi="Arial" w:cs="Arial"/>
                <w:i/>
                <w:sz w:val="20"/>
                <w:szCs w:val="20"/>
              </w:rPr>
              <w:t>Melanogrammus aeglefinus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đen (</w:t>
            </w:r>
            <w:r w:rsidRPr="00F02FEE">
              <w:rPr>
                <w:rFonts w:ascii="Arial" w:hAnsi="Arial" w:cs="Arial"/>
                <w:i/>
                <w:sz w:val="20"/>
                <w:szCs w:val="20"/>
              </w:rPr>
              <w:t>Pollachius virens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Meluc (</w:t>
            </w:r>
            <w:r w:rsidRPr="00F02FEE">
              <w:rPr>
                <w:rFonts w:ascii="Arial" w:hAnsi="Arial" w:cs="Arial"/>
                <w:i/>
                <w:sz w:val="20"/>
                <w:szCs w:val="20"/>
              </w:rPr>
              <w:t>Merluccius spp., Urophycis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Minh Thái (Pollack Alaska)</w:t>
            </w:r>
            <w:r w:rsidRPr="00F02FEE">
              <w:rPr>
                <w:rFonts w:ascii="Arial" w:hAnsi="Arial" w:cs="Arial"/>
                <w:i/>
                <w:sz w:val="20"/>
                <w:szCs w:val="20"/>
              </w:rPr>
              <w:t xml:space="preserve"> </w:t>
            </w:r>
            <w:r w:rsidRPr="00F02FEE">
              <w:rPr>
                <w:rFonts w:ascii="Arial" w:hAnsi="Arial" w:cs="Arial"/>
                <w:sz w:val="20"/>
                <w:szCs w:val="20"/>
              </w:rPr>
              <w:t>(</w:t>
            </w:r>
            <w:r w:rsidRPr="00F02FEE">
              <w:rPr>
                <w:rFonts w:ascii="Arial" w:hAnsi="Arial" w:cs="Arial"/>
                <w:i/>
                <w:sz w:val="20"/>
                <w:szCs w:val="20"/>
              </w:rPr>
              <w:t>Theragra chalcogramma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Phi-lê đông lạnh của các loại cá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Thái Bình Dương (</w:t>
            </w:r>
            <w:r w:rsidRPr="00F02FEE">
              <w:rPr>
                <w:rFonts w:ascii="Arial" w:hAnsi="Arial" w:cs="Arial"/>
                <w:i/>
                <w:sz w:val="20"/>
                <w:szCs w:val="20"/>
              </w:rPr>
              <w:t>Oncorhynchus nerka, Oncorhynchus gorbuscha, Oncorhynchus keta, Oncorhynchus tschawytscha, Oncorhynchus kisutch, Oncorhynchus masou và Oncorhynchus rhodurus</w:t>
            </w:r>
            <w:r w:rsidRPr="00F02FEE">
              <w:rPr>
                <w:rFonts w:ascii="Arial" w:hAnsi="Arial" w:cs="Arial"/>
                <w:sz w:val="20"/>
                <w:szCs w:val="20"/>
              </w:rPr>
              <w:t>), cá hồi Đại Tây Dương (</w:t>
            </w:r>
            <w:r w:rsidRPr="00F02FEE">
              <w:rPr>
                <w:rFonts w:ascii="Arial" w:hAnsi="Arial" w:cs="Arial"/>
                <w:i/>
                <w:sz w:val="20"/>
                <w:szCs w:val="20"/>
              </w:rPr>
              <w:t>Salmo salar</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và cá hồi sông Đa-nuýp (</w:t>
            </w:r>
            <w:r w:rsidRPr="00F02FEE">
              <w:rPr>
                <w:rFonts w:ascii="Arial" w:hAnsi="Arial" w:cs="Arial"/>
                <w:i/>
                <w:sz w:val="20"/>
                <w:szCs w:val="20"/>
              </w:rPr>
              <w:t>Hucho Hucho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Salmo trutta, Oncorhynchus mykiss, Oncorhynchus c</w:t>
            </w:r>
            <w:r w:rsidRPr="00F02FEE">
              <w:rPr>
                <w:rFonts w:ascii="Arial" w:hAnsi="Arial" w:cs="Arial"/>
                <w:i/>
                <w:sz w:val="20"/>
                <w:szCs w:val="20"/>
                <w:lang w:val="en-US"/>
              </w:rPr>
              <w:t>l</w:t>
            </w:r>
            <w:r w:rsidRPr="00F02FEE">
              <w:rPr>
                <w:rFonts w:ascii="Arial" w:hAnsi="Arial" w:cs="Arial"/>
                <w:i/>
                <w:sz w:val="20"/>
                <w:szCs w:val="20"/>
              </w:rPr>
              <w:t>arki, Oncorhynchus aguabon</w:t>
            </w:r>
            <w:r w:rsidRPr="00F02FEE">
              <w:rPr>
                <w:rFonts w:ascii="Arial" w:hAnsi="Arial" w:cs="Arial"/>
                <w:i/>
                <w:sz w:val="20"/>
                <w:szCs w:val="20"/>
                <w:lang w:val="en-US"/>
              </w:rPr>
              <w:t>i</w:t>
            </w:r>
            <w:r w:rsidRPr="00F02FEE">
              <w:rPr>
                <w:rFonts w:ascii="Arial" w:hAnsi="Arial" w:cs="Arial"/>
                <w:i/>
                <w:sz w:val="20"/>
                <w:szCs w:val="20"/>
              </w:rPr>
              <w:t xml:space="preserve">ta, Oncorhynchus gilae, Oncorhynchus apache </w:t>
            </w:r>
            <w:r w:rsidRPr="00F02FEE">
              <w:rPr>
                <w:rFonts w:ascii="Arial" w:hAnsi="Arial" w:cs="Arial"/>
                <w:sz w:val="20"/>
                <w:szCs w:val="20"/>
              </w:rPr>
              <w:t>và</w:t>
            </w:r>
            <w:r w:rsidRPr="00F02FEE">
              <w:rPr>
                <w:rFonts w:ascii="Arial" w:hAnsi="Arial" w:cs="Arial"/>
                <w:i/>
                <w:sz w:val="20"/>
                <w:szCs w:val="20"/>
              </w:rPr>
              <w:t xml:space="preserve">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bơn (</w:t>
            </w:r>
            <w:r w:rsidRPr="00F02FEE">
              <w:rPr>
                <w:rFonts w:ascii="Arial" w:hAnsi="Arial" w:cs="Arial"/>
                <w:i/>
                <w:sz w:val="20"/>
                <w:szCs w:val="20"/>
              </w:rPr>
              <w:t>Pleuronectidae, Bothidae, Cynoglossidae, Soleidae, Scophthalmidae và Citharidae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kiếm (</w:t>
            </w:r>
            <w:r w:rsidRPr="00F02FEE">
              <w:rPr>
                <w:rFonts w:ascii="Arial" w:hAnsi="Arial" w:cs="Arial"/>
                <w:i/>
                <w:sz w:val="20"/>
                <w:szCs w:val="20"/>
              </w:rPr>
              <w:t>Xiphias gladius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nước lạnh (</w:t>
            </w:r>
            <w:r w:rsidRPr="00F02FEE">
              <w:rPr>
                <w:rFonts w:ascii="Arial" w:hAnsi="Arial" w:cs="Arial"/>
                <w:i/>
                <w:sz w:val="20"/>
                <w:szCs w:val="20"/>
              </w:rPr>
              <w:t>C</w:t>
            </w:r>
            <w:r w:rsidRPr="00F02FEE">
              <w:rPr>
                <w:rFonts w:ascii="Arial" w:hAnsi="Arial" w:cs="Arial"/>
                <w:i/>
                <w:sz w:val="20"/>
                <w:szCs w:val="20"/>
                <w:lang w:val="en-US"/>
              </w:rPr>
              <w:t>l</w:t>
            </w:r>
            <w:r w:rsidRPr="00F02FEE">
              <w:rPr>
                <w:rFonts w:ascii="Arial" w:hAnsi="Arial" w:cs="Arial"/>
                <w:i/>
                <w:sz w:val="20"/>
                <w:szCs w:val="20"/>
              </w:rPr>
              <w:t>upea harengus, Clupea pallas</w:t>
            </w:r>
            <w:r w:rsidRPr="00F02FEE">
              <w:rPr>
                <w:rFonts w:ascii="Arial" w:hAnsi="Arial" w:cs="Arial"/>
                <w:i/>
                <w:sz w:val="20"/>
                <w:szCs w:val="20"/>
                <w:lang w:val="en-US"/>
              </w:rPr>
              <w:t>i</w:t>
            </w:r>
            <w:r w:rsidRPr="00F02FEE">
              <w:rPr>
                <w:rFonts w:ascii="Arial" w:hAnsi="Arial" w:cs="Arial"/>
                <w:i/>
                <w:sz w:val="20"/>
                <w:szCs w:val="20"/>
              </w:rPr>
              <w:t>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ngừ đại dương (thuộc giống </w:t>
            </w:r>
            <w:r w:rsidRPr="00F02FEE">
              <w:rPr>
                <w:rFonts w:ascii="Arial" w:hAnsi="Arial" w:cs="Arial"/>
                <w:i/>
                <w:sz w:val="20"/>
                <w:szCs w:val="20"/>
              </w:rPr>
              <w:t>Thunus</w:t>
            </w:r>
            <w:r w:rsidRPr="00F02FEE">
              <w:rPr>
                <w:rFonts w:ascii="Arial" w:hAnsi="Arial" w:cs="Arial"/>
                <w:sz w:val="20"/>
                <w:szCs w:val="20"/>
              </w:rPr>
              <w:t>), cá ngừ vằn hoặc cá ngừ sọc dưa (</w:t>
            </w:r>
            <w:r w:rsidRPr="00F02FEE">
              <w:rPr>
                <w:rFonts w:ascii="Arial" w:hAnsi="Arial" w:cs="Arial"/>
                <w:i/>
                <w:sz w:val="20"/>
                <w:szCs w:val="20"/>
              </w:rPr>
              <w:t xml:space="preserve">Euthynnus </w:t>
            </w:r>
            <w:r w:rsidRPr="00F02FEE">
              <w:rPr>
                <w:rFonts w:ascii="Arial" w:hAnsi="Arial" w:cs="Arial"/>
                <w:sz w:val="20"/>
                <w:szCs w:val="20"/>
              </w:rPr>
              <w:t>(</w:t>
            </w:r>
            <w:r w:rsidRPr="00F02FEE">
              <w:rPr>
                <w:rFonts w:ascii="Arial" w:hAnsi="Arial" w:cs="Arial"/>
                <w:i/>
                <w:sz w:val="20"/>
                <w:szCs w:val="20"/>
              </w:rPr>
              <w:t>Katsuwonus</w:t>
            </w:r>
            <w:r w:rsidRPr="00F02FEE">
              <w:rPr>
                <w:rFonts w:ascii="Arial" w:hAnsi="Arial" w:cs="Arial"/>
                <w:sz w:val="20"/>
                <w:szCs w:val="20"/>
              </w:rPr>
              <w:t>)</w:t>
            </w:r>
            <w:r w:rsidRPr="00F02FEE">
              <w:rPr>
                <w:rFonts w:ascii="Arial" w:hAnsi="Arial" w:cs="Arial"/>
                <w:i/>
                <w:sz w:val="20"/>
                <w:szCs w:val="20"/>
              </w:rPr>
              <w:t xml:space="preserve"> pelamis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kiếm (</w:t>
            </w:r>
            <w:r w:rsidRPr="00F02FEE">
              <w:rPr>
                <w:rFonts w:ascii="Arial" w:hAnsi="Arial" w:cs="Arial"/>
                <w:i/>
                <w:sz w:val="20"/>
                <w:szCs w:val="20"/>
              </w:rPr>
              <w:t>Xiphias gladius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răng cưa (</w:t>
            </w:r>
            <w:r w:rsidRPr="00F02FEE">
              <w:rPr>
                <w:rFonts w:ascii="Arial" w:hAnsi="Arial" w:cs="Arial"/>
                <w:i/>
                <w:sz w:val="20"/>
                <w:szCs w:val="20"/>
              </w:rPr>
              <w:t>Dissostichus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 cá da trơn (</w:t>
            </w:r>
            <w:r w:rsidRPr="00F02FEE">
              <w:rPr>
                <w:rFonts w:ascii="Arial" w:hAnsi="Arial" w:cs="Arial"/>
                <w:i/>
                <w:sz w:val="20"/>
                <w:szCs w:val="20"/>
              </w:rPr>
              <w:t>Pangasius spp., Si</w:t>
            </w:r>
            <w:r w:rsidRPr="00F02FEE">
              <w:rPr>
                <w:rFonts w:ascii="Arial" w:hAnsi="Arial" w:cs="Arial"/>
                <w:i/>
                <w:sz w:val="20"/>
                <w:szCs w:val="20"/>
                <w:lang w:val="en-US"/>
              </w:rPr>
              <w:t>l</w:t>
            </w:r>
            <w:r w:rsidRPr="00F02FEE">
              <w:rPr>
                <w:rFonts w:ascii="Arial" w:hAnsi="Arial" w:cs="Arial"/>
                <w:i/>
                <w:sz w:val="20"/>
                <w:szCs w:val="20"/>
              </w:rPr>
              <w:t>urus spp., Clarias spp., Ictalurus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chép (</w:t>
            </w:r>
            <w:r w:rsidRPr="00F02FEE">
              <w:rPr>
                <w:rFonts w:ascii="Arial" w:hAnsi="Arial" w:cs="Arial"/>
                <w:i/>
                <w:sz w:val="20"/>
                <w:szCs w:val="20"/>
              </w:rPr>
              <w:t>Cyprinus carpio, Carassius Carassius, Ctenopharyngodon idellus, Hypophthalmichthys spp., Cirrhinus spp., Mylopharyngodon piceus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chình (</w:t>
            </w:r>
            <w:r w:rsidRPr="00F02FEE">
              <w:rPr>
                <w:rFonts w:ascii="Arial" w:hAnsi="Arial" w:cs="Arial"/>
                <w:i/>
                <w:sz w:val="20"/>
                <w:szCs w:val="20"/>
              </w:rPr>
              <w:t>Anguilla spp.</w:t>
            </w:r>
            <w:r w:rsidRPr="00F02FEE">
              <w:rPr>
                <w:rFonts w:ascii="Arial" w:hAnsi="Arial" w:cs="Arial"/>
                <w:sz w:val="20"/>
                <w:szCs w:val="20"/>
              </w:rPr>
              <w:t>), cá ch</w:t>
            </w:r>
            <w:r w:rsidRPr="00F02FEE">
              <w:rPr>
                <w:rFonts w:ascii="Arial" w:hAnsi="Arial" w:cs="Arial"/>
                <w:sz w:val="20"/>
                <w:szCs w:val="20"/>
                <w:lang w:val="en-US"/>
              </w:rPr>
              <w:t>ẽ</w:t>
            </w:r>
            <w:r w:rsidRPr="00F02FEE">
              <w:rPr>
                <w:rFonts w:ascii="Arial" w:hAnsi="Arial" w:cs="Arial"/>
                <w:sz w:val="20"/>
                <w:szCs w:val="20"/>
              </w:rPr>
              <w:t>m (</w:t>
            </w:r>
            <w:r w:rsidRPr="00F02FEE">
              <w:rPr>
                <w:rFonts w:ascii="Arial" w:hAnsi="Arial" w:cs="Arial"/>
                <w:i/>
                <w:sz w:val="20"/>
                <w:szCs w:val="20"/>
              </w:rPr>
              <w:t>Lates niloticus</w:t>
            </w:r>
            <w:r w:rsidRPr="00F02FEE">
              <w:rPr>
                <w:rFonts w:ascii="Arial" w:hAnsi="Arial" w:cs="Arial"/>
                <w:sz w:val="20"/>
                <w:szCs w:val="20"/>
              </w:rPr>
              <w:t>) và cá quả (hoặc cá chuối, cá lóc) (</w:t>
            </w:r>
            <w:r w:rsidRPr="00F02FEE">
              <w:rPr>
                <w:rFonts w:ascii="Arial" w:hAnsi="Arial" w:cs="Arial"/>
                <w:i/>
                <w:sz w:val="20"/>
                <w:szCs w:val="20"/>
              </w:rPr>
              <w:t>Channa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Minh Thái (Pollack Alaska) </w:t>
            </w:r>
            <w:r w:rsidRPr="00F02FEE">
              <w:rPr>
                <w:rFonts w:ascii="Arial" w:hAnsi="Arial" w:cs="Arial"/>
                <w:sz w:val="20"/>
                <w:szCs w:val="20"/>
                <w:lang w:val="en-US"/>
              </w:rPr>
              <w:t>(</w:t>
            </w:r>
            <w:r w:rsidRPr="00F02FEE">
              <w:rPr>
                <w:rFonts w:ascii="Arial" w:hAnsi="Arial" w:cs="Arial"/>
                <w:i/>
                <w:sz w:val="20"/>
                <w:szCs w:val="20"/>
                <w:lang w:val="en-US"/>
              </w:rPr>
              <w:t>T</w:t>
            </w:r>
            <w:r w:rsidRPr="00F02FEE">
              <w:rPr>
                <w:rFonts w:ascii="Arial" w:hAnsi="Arial" w:cs="Arial"/>
                <w:i/>
                <w:sz w:val="20"/>
                <w:szCs w:val="20"/>
              </w:rPr>
              <w:t>heragra chalcogramma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thuộc các họ </w:t>
            </w:r>
            <w:r w:rsidRPr="00F02FEE">
              <w:rPr>
                <w:rFonts w:ascii="Arial" w:hAnsi="Arial" w:cs="Arial"/>
                <w:i/>
                <w:sz w:val="20"/>
                <w:szCs w:val="20"/>
              </w:rPr>
              <w:t>Bregmacerotidae, Euclichthyidae, Gad</w:t>
            </w:r>
            <w:r w:rsidRPr="00F02FEE">
              <w:rPr>
                <w:rFonts w:ascii="Arial" w:hAnsi="Arial" w:cs="Arial"/>
                <w:i/>
                <w:sz w:val="20"/>
                <w:szCs w:val="20"/>
                <w:lang w:val="en-US"/>
              </w:rPr>
              <w:t>i</w:t>
            </w:r>
            <w:r w:rsidRPr="00F02FEE">
              <w:rPr>
                <w:rFonts w:ascii="Arial" w:hAnsi="Arial" w:cs="Arial"/>
                <w:i/>
                <w:sz w:val="20"/>
                <w:szCs w:val="20"/>
              </w:rPr>
              <w:t>dae, Macrouridae, Melanonidae, Merlucciidae, Moridae và Muraenolepididae,</w:t>
            </w:r>
            <w:r w:rsidRPr="00F02FEE">
              <w:rPr>
                <w:rFonts w:ascii="Arial" w:hAnsi="Arial" w:cs="Arial"/>
                <w:sz w:val="20"/>
                <w:szCs w:val="20"/>
              </w:rPr>
              <w:t xml:space="preserve"> trừ cá Minh Thái (Pollack Alaska) (</w:t>
            </w:r>
            <w:r w:rsidRPr="00F02FEE">
              <w:rPr>
                <w:rFonts w:ascii="Arial" w:hAnsi="Arial" w:cs="Arial"/>
                <w:i/>
                <w:sz w:val="20"/>
                <w:szCs w:val="20"/>
              </w:rPr>
              <w:t>Theragra chalcogramma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0304.99.00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 làm khô, muối hoặc ngâm nước muối; cá hun khói, đã hoặc chưa làm chín trước hoặc trong quá trình hun khói; bột mịn, bột thô và viên làm từ cá, thích h</w:t>
            </w:r>
            <w:r w:rsidRPr="00F02FEE">
              <w:rPr>
                <w:rFonts w:ascii="Arial" w:hAnsi="Arial" w:cs="Arial"/>
                <w:b/>
                <w:sz w:val="20"/>
                <w:szCs w:val="20"/>
                <w:lang w:val="en-US"/>
              </w:rPr>
              <w:t>ợ</w:t>
            </w:r>
            <w:r w:rsidRPr="00F02FEE">
              <w:rPr>
                <w:rFonts w:ascii="Arial" w:hAnsi="Arial" w:cs="Arial"/>
                <w:b/>
                <w:sz w:val="20"/>
                <w:szCs w:val="20"/>
              </w:rPr>
              <w:t>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mịn, bột thô và viên làm từ cá,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 sẹ và bọc trứng cá, làm khô, hun khói,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cá nước ngọt, làm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Phi-lê cá, làm khô, muối hoặc ngâm nước muối, nhưng không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da trơn (</w:t>
            </w:r>
            <w:r w:rsidRPr="00F02FEE">
              <w:rPr>
                <w:rFonts w:ascii="Arial" w:hAnsi="Arial" w:cs="Arial"/>
                <w:i/>
                <w:sz w:val="20"/>
                <w:szCs w:val="20"/>
              </w:rPr>
              <w:t>Pangasius spp., Silurus spp., Clarias spp., Ictalurus spp.</w:t>
            </w:r>
            <w:r w:rsidRPr="00F02FEE">
              <w:rPr>
                <w:rFonts w:ascii="Arial" w:hAnsi="Arial" w:cs="Arial"/>
                <w:sz w:val="20"/>
                <w:szCs w:val="20"/>
              </w:rPr>
              <w:t>), cá chép (</w:t>
            </w:r>
            <w:r w:rsidRPr="00F02FEE">
              <w:rPr>
                <w:rFonts w:ascii="Arial" w:hAnsi="Arial" w:cs="Arial"/>
                <w:i/>
                <w:sz w:val="20"/>
                <w:szCs w:val="20"/>
              </w:rPr>
              <w:t>Cyprinus carpio, Carassius Carassius, Ctenopharyngodon idellus, Hypophthalmichthys spp., Cirrh</w:t>
            </w:r>
            <w:r w:rsidRPr="00F02FEE">
              <w:rPr>
                <w:rFonts w:ascii="Arial" w:hAnsi="Arial" w:cs="Arial"/>
                <w:i/>
                <w:sz w:val="20"/>
                <w:szCs w:val="20"/>
                <w:lang w:val="en-US"/>
              </w:rPr>
              <w:t>i</w:t>
            </w:r>
            <w:r w:rsidRPr="00F02FEE">
              <w:rPr>
                <w:rFonts w:ascii="Arial" w:hAnsi="Arial" w:cs="Arial"/>
                <w:i/>
                <w:sz w:val="20"/>
                <w:szCs w:val="20"/>
              </w:rPr>
              <w:t>nus spp., Mylopharyngodon piceus</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chình (</w:t>
            </w:r>
            <w:r w:rsidRPr="00F02FEE">
              <w:rPr>
                <w:rFonts w:ascii="Arial" w:hAnsi="Arial" w:cs="Arial"/>
                <w:i/>
                <w:sz w:val="20"/>
                <w:szCs w:val="20"/>
              </w:rPr>
              <w:t>Anguilla spp.</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chẽm (</w:t>
            </w:r>
            <w:r w:rsidRPr="00F02FEE">
              <w:rPr>
                <w:rFonts w:ascii="Arial" w:hAnsi="Arial" w:cs="Arial"/>
                <w:i/>
                <w:sz w:val="20"/>
                <w:szCs w:val="20"/>
              </w:rPr>
              <w:t>Lates niloticus</w:t>
            </w:r>
            <w:r w:rsidRPr="00F02FEE">
              <w:rPr>
                <w:rFonts w:ascii="Arial" w:hAnsi="Arial" w:cs="Arial"/>
                <w:sz w:val="20"/>
                <w:szCs w:val="20"/>
              </w:rPr>
              <w:t>) và cá quả (hay cá chuối, cá lóc) (</w:t>
            </w:r>
            <w:r w:rsidRPr="00F02FEE">
              <w:rPr>
                <w:rFonts w:ascii="Arial" w:hAnsi="Arial" w:cs="Arial"/>
                <w:i/>
                <w:sz w:val="20"/>
                <w:szCs w:val="20"/>
              </w:rPr>
              <w:t>Channa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thuộc các họ </w:t>
            </w:r>
            <w:r w:rsidRPr="00F02FEE">
              <w:rPr>
                <w:rFonts w:ascii="Arial" w:hAnsi="Arial" w:cs="Arial"/>
                <w:i/>
                <w:sz w:val="20"/>
                <w:szCs w:val="20"/>
              </w:rPr>
              <w:t>Bregmacerotidae, Euc</w:t>
            </w:r>
            <w:r w:rsidRPr="00F02FEE">
              <w:rPr>
                <w:rFonts w:ascii="Arial" w:hAnsi="Arial" w:cs="Arial"/>
                <w:i/>
                <w:sz w:val="20"/>
                <w:szCs w:val="20"/>
                <w:lang w:val="en-US"/>
              </w:rPr>
              <w:t>l</w:t>
            </w:r>
            <w:r w:rsidRPr="00F02FEE">
              <w:rPr>
                <w:rFonts w:ascii="Arial" w:hAnsi="Arial" w:cs="Arial"/>
                <w:i/>
                <w:sz w:val="20"/>
                <w:szCs w:val="20"/>
              </w:rPr>
              <w:t>ichthyidae, Gadidae, Macrouridae, Me</w:t>
            </w:r>
            <w:r w:rsidRPr="00F02FEE">
              <w:rPr>
                <w:rFonts w:ascii="Arial" w:hAnsi="Arial" w:cs="Arial"/>
                <w:i/>
                <w:sz w:val="20"/>
                <w:szCs w:val="20"/>
                <w:lang w:val="en-US"/>
              </w:rPr>
              <w:t>l</w:t>
            </w:r>
            <w:r w:rsidRPr="00F02FEE">
              <w:rPr>
                <w:rFonts w:ascii="Arial" w:hAnsi="Arial" w:cs="Arial"/>
                <w:i/>
                <w:sz w:val="20"/>
                <w:szCs w:val="20"/>
              </w:rPr>
              <w:t xml:space="preserve">anonidae, Merlucciidae, Moridae </w:t>
            </w:r>
            <w:r w:rsidRPr="00F02FEE">
              <w:rPr>
                <w:rFonts w:ascii="Arial" w:hAnsi="Arial" w:cs="Arial"/>
                <w:sz w:val="20"/>
                <w:szCs w:val="20"/>
              </w:rPr>
              <w:t>và</w:t>
            </w:r>
            <w:r w:rsidRPr="00F02FEE">
              <w:rPr>
                <w:rFonts w:ascii="Arial" w:hAnsi="Arial" w:cs="Arial"/>
                <w:i/>
                <w:sz w:val="20"/>
                <w:szCs w:val="20"/>
              </w:rPr>
              <w:t xml:space="preserve"> Muraenolepididae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 -</w:t>
            </w:r>
            <w:r w:rsidRPr="00F02FEE">
              <w:rPr>
                <w:rFonts w:ascii="Arial" w:hAnsi="Arial" w:cs="Arial"/>
                <w:sz w:val="20"/>
                <w:szCs w:val="20"/>
              </w:rPr>
              <w:t xml:space="preserve"> Cá nhói nước ngọt </w:t>
            </w:r>
            <w:r w:rsidRPr="00F02FEE">
              <w:rPr>
                <w:rFonts w:ascii="Arial" w:hAnsi="Arial" w:cs="Arial"/>
                <w:i/>
                <w:sz w:val="20"/>
                <w:szCs w:val="20"/>
              </w:rPr>
              <w:t>(Xenentodon cancila)</w:t>
            </w:r>
            <w:r w:rsidRPr="00F02FEE">
              <w:rPr>
                <w:rFonts w:ascii="Arial" w:hAnsi="Arial" w:cs="Arial"/>
                <w:sz w:val="20"/>
                <w:szCs w:val="20"/>
              </w:rPr>
              <w:t>, cá phèn</w:t>
            </w:r>
            <w:r w:rsidRPr="00F02FEE">
              <w:rPr>
                <w:rFonts w:ascii="Arial" w:hAnsi="Arial" w:cs="Arial"/>
                <w:sz w:val="20"/>
                <w:szCs w:val="20"/>
                <w:lang w:val="en-US"/>
              </w:rPr>
              <w:t xml:space="preserve"> </w:t>
            </w:r>
            <w:r w:rsidRPr="00F02FEE">
              <w:rPr>
                <w:rFonts w:ascii="Arial" w:hAnsi="Arial" w:cs="Arial"/>
                <w:sz w:val="20"/>
                <w:szCs w:val="20"/>
              </w:rPr>
              <w:t>dải vàng (</w:t>
            </w:r>
            <w:r w:rsidRPr="00F02FEE">
              <w:rPr>
                <w:rFonts w:ascii="Arial" w:hAnsi="Arial" w:cs="Arial"/>
                <w:i/>
                <w:sz w:val="20"/>
                <w:szCs w:val="20"/>
              </w:rPr>
              <w:t>Upeneus vittatus</w:t>
            </w:r>
            <w:r w:rsidRPr="00F02FEE">
              <w:rPr>
                <w:rFonts w:ascii="Arial" w:hAnsi="Arial" w:cs="Arial"/>
                <w:sz w:val="20"/>
                <w:szCs w:val="20"/>
              </w:rPr>
              <w:t>) và cá long-rakered trevally (</w:t>
            </w:r>
            <w:r w:rsidRPr="00F02FEE">
              <w:rPr>
                <w:rFonts w:ascii="Arial" w:hAnsi="Arial" w:cs="Arial"/>
                <w:i/>
                <w:sz w:val="20"/>
                <w:szCs w:val="20"/>
              </w:rPr>
              <w:t>Ulua mentalis</w:t>
            </w:r>
            <w:r w:rsidRPr="00F02FEE">
              <w:rPr>
                <w:rFonts w:ascii="Arial" w:hAnsi="Arial" w:cs="Arial"/>
                <w:sz w:val="20"/>
                <w:szCs w:val="20"/>
              </w:rPr>
              <w:t xml:space="preserve">) (cá nục </w:t>
            </w:r>
            <w:r w:rsidRPr="00F02FEE">
              <w:rPr>
                <w:rFonts w:ascii="Arial" w:hAnsi="Arial" w:cs="Arial"/>
                <w:sz w:val="20"/>
                <w:szCs w:val="20"/>
                <w:lang w:val="en-US"/>
              </w:rPr>
              <w:t>Úc</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Cá </w:t>
            </w:r>
            <w:r w:rsidRPr="00F02FEE">
              <w:rPr>
                <w:rFonts w:ascii="Arial" w:hAnsi="Arial" w:cs="Arial"/>
                <w:sz w:val="20"/>
                <w:szCs w:val="20"/>
                <w:lang w:val="en-US"/>
              </w:rPr>
              <w:t>hố</w:t>
            </w:r>
            <w:r w:rsidRPr="00F02FEE">
              <w:rPr>
                <w:rFonts w:ascii="Arial" w:hAnsi="Arial" w:cs="Arial"/>
                <w:sz w:val="20"/>
                <w:szCs w:val="20"/>
              </w:rPr>
              <w:t xml:space="preserve"> savalai (</w:t>
            </w:r>
            <w:r w:rsidRPr="00F02FEE">
              <w:rPr>
                <w:rFonts w:ascii="Arial" w:hAnsi="Arial" w:cs="Arial"/>
                <w:i/>
                <w:sz w:val="20"/>
                <w:szCs w:val="20"/>
              </w:rPr>
              <w:t>Lepturacanthus sava</w:t>
            </w:r>
            <w:r w:rsidRPr="00F02FEE">
              <w:rPr>
                <w:rFonts w:ascii="Arial" w:hAnsi="Arial" w:cs="Arial"/>
                <w:i/>
                <w:sz w:val="20"/>
                <w:szCs w:val="20"/>
                <w:lang w:val="en-US"/>
              </w:rPr>
              <w:t>l</w:t>
            </w:r>
            <w:r w:rsidRPr="00F02FEE">
              <w:rPr>
                <w:rFonts w:ascii="Arial" w:hAnsi="Arial" w:cs="Arial"/>
                <w:i/>
                <w:sz w:val="20"/>
                <w:szCs w:val="20"/>
              </w:rPr>
              <w:t>a</w:t>
            </w:r>
            <w:r w:rsidRPr="00F02FEE">
              <w:rPr>
                <w:rFonts w:ascii="Arial" w:hAnsi="Arial" w:cs="Arial"/>
                <w:sz w:val="20"/>
                <w:szCs w:val="20"/>
              </w:rPr>
              <w:t>)</w:t>
            </w:r>
            <w:r w:rsidRPr="00F02FEE">
              <w:rPr>
                <w:rFonts w:ascii="Arial" w:hAnsi="Arial" w:cs="Arial"/>
                <w:i/>
                <w:sz w:val="20"/>
                <w:szCs w:val="20"/>
              </w:rPr>
              <w:t>,</w:t>
            </w:r>
            <w:r w:rsidRPr="00F02FEE">
              <w:rPr>
                <w:rFonts w:ascii="Arial" w:hAnsi="Arial" w:cs="Arial"/>
                <w:sz w:val="20"/>
                <w:szCs w:val="20"/>
              </w:rPr>
              <w:t xml:space="preserve"> cá đù Belanger </w:t>
            </w:r>
            <w:r w:rsidRPr="00F02FEE">
              <w:rPr>
                <w:rFonts w:ascii="Arial" w:hAnsi="Arial" w:cs="Arial"/>
                <w:sz w:val="20"/>
                <w:szCs w:val="20"/>
                <w:lang w:val="en-US"/>
              </w:rPr>
              <w:t>(</w:t>
            </w:r>
            <w:r w:rsidRPr="00F02FEE">
              <w:rPr>
                <w:rFonts w:ascii="Arial" w:hAnsi="Arial" w:cs="Arial"/>
                <w:i/>
                <w:sz w:val="20"/>
                <w:szCs w:val="20"/>
                <w:lang w:val="en-US"/>
              </w:rPr>
              <w:t>J</w:t>
            </w:r>
            <w:r w:rsidRPr="00F02FEE">
              <w:rPr>
                <w:rFonts w:ascii="Arial" w:hAnsi="Arial" w:cs="Arial"/>
                <w:i/>
                <w:sz w:val="20"/>
                <w:szCs w:val="20"/>
              </w:rPr>
              <w:t>ohnius belangerii</w:t>
            </w:r>
            <w:r w:rsidRPr="00F02FEE">
              <w:rPr>
                <w:rFonts w:ascii="Arial" w:hAnsi="Arial" w:cs="Arial"/>
                <w:sz w:val="20"/>
                <w:szCs w:val="20"/>
              </w:rPr>
              <w:t>), cá đù Reeve (</w:t>
            </w:r>
            <w:r w:rsidRPr="00F02FEE">
              <w:rPr>
                <w:rFonts w:ascii="Arial" w:hAnsi="Arial" w:cs="Arial"/>
                <w:i/>
                <w:sz w:val="20"/>
                <w:szCs w:val="20"/>
              </w:rPr>
              <w:t>Chrysochir aureus</w:t>
            </w:r>
            <w:r w:rsidRPr="00F02FEE">
              <w:rPr>
                <w:rFonts w:ascii="Arial" w:hAnsi="Arial" w:cs="Arial"/>
                <w:sz w:val="20"/>
                <w:szCs w:val="20"/>
              </w:rPr>
              <w:t>) và cá đù mắt to (</w:t>
            </w:r>
            <w:r w:rsidRPr="00F02FEE">
              <w:rPr>
                <w:rFonts w:ascii="Arial" w:hAnsi="Arial" w:cs="Arial"/>
                <w:i/>
                <w:sz w:val="20"/>
                <w:szCs w:val="20"/>
              </w:rPr>
              <w:t>Pennahia anea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hun khói, kể cả phi-lê cá, trừ phụ phẩm ăn được sau giết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hồi Thái Bình </w:t>
            </w:r>
            <w:r w:rsidRPr="00F02FEE">
              <w:rPr>
                <w:rFonts w:ascii="Arial" w:hAnsi="Arial" w:cs="Arial"/>
                <w:sz w:val="20"/>
                <w:szCs w:val="20"/>
                <w:lang w:val="en-US"/>
              </w:rPr>
              <w:t>Dương</w:t>
            </w:r>
            <w:r w:rsidRPr="00F02FEE">
              <w:rPr>
                <w:rFonts w:ascii="Arial" w:hAnsi="Arial" w:cs="Arial"/>
                <w:sz w:val="20"/>
                <w:szCs w:val="20"/>
              </w:rPr>
              <w:t xml:space="preserve"> (</w:t>
            </w:r>
            <w:r w:rsidRPr="00F02FEE">
              <w:rPr>
                <w:rFonts w:ascii="Arial" w:hAnsi="Arial" w:cs="Arial"/>
                <w:i/>
                <w:sz w:val="20"/>
                <w:szCs w:val="20"/>
              </w:rPr>
              <w:t>Oncorhynchus nerka, Oncorhynchus gorbuscha, Oncorhynchus keta, Oncorhynchus tschawytscha, Oncorhynchus kisutch, Oncorhynchus masou</w:t>
            </w:r>
            <w:r w:rsidRPr="00F02FEE">
              <w:rPr>
                <w:rFonts w:ascii="Arial" w:hAnsi="Arial" w:cs="Arial"/>
                <w:sz w:val="20"/>
                <w:szCs w:val="20"/>
              </w:rPr>
              <w:t xml:space="preserve"> và </w:t>
            </w:r>
            <w:r w:rsidRPr="00F02FEE">
              <w:rPr>
                <w:rFonts w:ascii="Arial" w:hAnsi="Arial" w:cs="Arial"/>
                <w:i/>
                <w:sz w:val="20"/>
                <w:szCs w:val="20"/>
              </w:rPr>
              <w:t>Oncorhynchus rhodurus</w:t>
            </w:r>
            <w:r w:rsidRPr="00F02FEE">
              <w:rPr>
                <w:rFonts w:ascii="Arial" w:hAnsi="Arial" w:cs="Arial"/>
                <w:sz w:val="20"/>
                <w:szCs w:val="20"/>
              </w:rPr>
              <w:t>), cá hồi Đại Tây Dương (</w:t>
            </w:r>
            <w:r w:rsidRPr="00F02FEE">
              <w:rPr>
                <w:rFonts w:ascii="Arial" w:hAnsi="Arial" w:cs="Arial"/>
                <w:i/>
                <w:sz w:val="20"/>
                <w:szCs w:val="20"/>
              </w:rPr>
              <w:t>Salmo salar</w:t>
            </w:r>
            <w:r w:rsidRPr="00F02FEE">
              <w:rPr>
                <w:rFonts w:ascii="Arial" w:hAnsi="Arial" w:cs="Arial"/>
                <w:sz w:val="20"/>
                <w:szCs w:val="20"/>
              </w:rPr>
              <w:t>)</w:t>
            </w:r>
            <w:r w:rsidRPr="00F02FEE">
              <w:rPr>
                <w:rFonts w:ascii="Arial" w:hAnsi="Arial" w:cs="Arial"/>
                <w:i/>
                <w:sz w:val="20"/>
                <w:szCs w:val="20"/>
              </w:rPr>
              <w:t xml:space="preserve"> </w:t>
            </w:r>
            <w:r w:rsidRPr="00F02FEE">
              <w:rPr>
                <w:rFonts w:ascii="Arial" w:hAnsi="Arial" w:cs="Arial"/>
                <w:sz w:val="20"/>
                <w:szCs w:val="20"/>
              </w:rPr>
              <w:t>và cá hồi sông Đa-nuýp (</w:t>
            </w:r>
            <w:r w:rsidRPr="00F02FEE">
              <w:rPr>
                <w:rFonts w:ascii="Arial" w:hAnsi="Arial" w:cs="Arial"/>
                <w:i/>
                <w:sz w:val="20"/>
                <w:szCs w:val="20"/>
              </w:rPr>
              <w:t>Hucho Hucho</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trích nước lạnh (</w:t>
            </w:r>
            <w:r w:rsidRPr="00F02FEE">
              <w:rPr>
                <w:rFonts w:ascii="Arial" w:hAnsi="Arial" w:cs="Arial"/>
                <w:i/>
                <w:sz w:val="20"/>
                <w:szCs w:val="20"/>
              </w:rPr>
              <w:t>C</w:t>
            </w:r>
            <w:r w:rsidRPr="00F02FEE">
              <w:rPr>
                <w:rFonts w:ascii="Arial" w:hAnsi="Arial" w:cs="Arial"/>
                <w:i/>
                <w:sz w:val="20"/>
                <w:szCs w:val="20"/>
                <w:lang w:val="en-US"/>
              </w:rPr>
              <w:t>l</w:t>
            </w:r>
            <w:r w:rsidRPr="00F02FEE">
              <w:rPr>
                <w:rFonts w:ascii="Arial" w:hAnsi="Arial" w:cs="Arial"/>
                <w:i/>
                <w:sz w:val="20"/>
                <w:szCs w:val="20"/>
              </w:rPr>
              <w:t>upea harengus, Clupea pa</w:t>
            </w:r>
            <w:r w:rsidRPr="00F02FEE">
              <w:rPr>
                <w:rFonts w:ascii="Arial" w:hAnsi="Arial" w:cs="Arial"/>
                <w:i/>
                <w:sz w:val="20"/>
                <w:szCs w:val="20"/>
                <w:lang w:val="en-US"/>
              </w:rPr>
              <w:t>l</w:t>
            </w:r>
            <w:r w:rsidRPr="00F02FEE">
              <w:rPr>
                <w:rFonts w:ascii="Arial" w:hAnsi="Arial" w:cs="Arial"/>
                <w:i/>
                <w:sz w:val="20"/>
                <w:szCs w:val="20"/>
              </w:rPr>
              <w:t>lasii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hồi vân (cá hồi nước ngọt) (</w:t>
            </w:r>
            <w:r w:rsidRPr="00F02FEE">
              <w:rPr>
                <w:rFonts w:ascii="Arial" w:hAnsi="Arial" w:cs="Arial"/>
                <w:i/>
                <w:sz w:val="20"/>
                <w:szCs w:val="20"/>
              </w:rPr>
              <w:t>Salmo trutta, Oncorhynchus mykiss, Oncorhynchus clarki, Oncorhynchus aguabonita, Oncorhynchus gilae, Oncorhynchus apache và Oncorhynchus chrysogaster</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rô phi (</w:t>
            </w:r>
            <w:r w:rsidRPr="00F02FEE">
              <w:rPr>
                <w:rFonts w:ascii="Arial" w:hAnsi="Arial" w:cs="Arial"/>
                <w:i/>
                <w:sz w:val="20"/>
                <w:szCs w:val="20"/>
              </w:rPr>
              <w:t>Oreochromis spp.</w:t>
            </w:r>
            <w:r w:rsidRPr="00F02FEE">
              <w:rPr>
                <w:rFonts w:ascii="Arial" w:hAnsi="Arial" w:cs="Arial"/>
                <w:sz w:val="20"/>
                <w:szCs w:val="20"/>
              </w:rPr>
              <w:t>), cá da trơn (</w:t>
            </w:r>
            <w:r w:rsidRPr="00F02FEE">
              <w:rPr>
                <w:rFonts w:ascii="Arial" w:hAnsi="Arial" w:cs="Arial"/>
                <w:i/>
                <w:sz w:val="20"/>
                <w:szCs w:val="20"/>
              </w:rPr>
              <w:t>Pangasius spp., Si</w:t>
            </w:r>
            <w:r w:rsidRPr="00F02FEE">
              <w:rPr>
                <w:rFonts w:ascii="Arial" w:hAnsi="Arial" w:cs="Arial"/>
                <w:i/>
                <w:sz w:val="20"/>
                <w:szCs w:val="20"/>
                <w:lang w:val="en-US"/>
              </w:rPr>
              <w:t>l</w:t>
            </w:r>
            <w:r w:rsidRPr="00F02FEE">
              <w:rPr>
                <w:rFonts w:ascii="Arial" w:hAnsi="Arial" w:cs="Arial"/>
                <w:i/>
                <w:sz w:val="20"/>
                <w:szCs w:val="20"/>
              </w:rPr>
              <w:t>urus spp., Clarias spp., Icta</w:t>
            </w:r>
            <w:r w:rsidRPr="00F02FEE">
              <w:rPr>
                <w:rFonts w:ascii="Arial" w:hAnsi="Arial" w:cs="Arial"/>
                <w:i/>
                <w:sz w:val="20"/>
                <w:szCs w:val="20"/>
                <w:lang w:val="en-US"/>
              </w:rPr>
              <w:t>l</w:t>
            </w:r>
            <w:r w:rsidRPr="00F02FEE">
              <w:rPr>
                <w:rFonts w:ascii="Arial" w:hAnsi="Arial" w:cs="Arial"/>
                <w:i/>
                <w:sz w:val="20"/>
                <w:szCs w:val="20"/>
              </w:rPr>
              <w:t>urus spp.</w:t>
            </w:r>
            <w:r w:rsidRPr="00F02FEE">
              <w:rPr>
                <w:rFonts w:ascii="Arial" w:hAnsi="Arial" w:cs="Arial"/>
                <w:sz w:val="20"/>
                <w:szCs w:val="20"/>
              </w:rPr>
              <w:t>), cá chép (</w:t>
            </w:r>
            <w:r w:rsidRPr="00F02FEE">
              <w:rPr>
                <w:rFonts w:ascii="Arial" w:hAnsi="Arial" w:cs="Arial"/>
                <w:i/>
                <w:sz w:val="20"/>
                <w:szCs w:val="20"/>
              </w:rPr>
              <w:t>C</w:t>
            </w:r>
            <w:r w:rsidRPr="00F02FEE">
              <w:rPr>
                <w:rFonts w:ascii="Arial" w:hAnsi="Arial" w:cs="Arial"/>
                <w:i/>
                <w:sz w:val="20"/>
                <w:szCs w:val="20"/>
                <w:lang w:val="en-US"/>
              </w:rPr>
              <w:t>y</w:t>
            </w:r>
            <w:r w:rsidRPr="00F02FEE">
              <w:rPr>
                <w:rFonts w:ascii="Arial" w:hAnsi="Arial" w:cs="Arial"/>
                <w:i/>
                <w:sz w:val="20"/>
                <w:szCs w:val="20"/>
              </w:rPr>
              <w:t>prinus carpio, Carassius Carassius, Ctenopharyngodon idellus, Hypophthalmichthys spp., Cirrhinus spp., My</w:t>
            </w:r>
            <w:r w:rsidRPr="00F02FEE">
              <w:rPr>
                <w:rFonts w:ascii="Arial" w:hAnsi="Arial" w:cs="Arial"/>
                <w:i/>
                <w:sz w:val="20"/>
                <w:szCs w:val="20"/>
                <w:lang w:val="en-US"/>
              </w:rPr>
              <w:t>l</w:t>
            </w:r>
            <w:r w:rsidRPr="00F02FEE">
              <w:rPr>
                <w:rFonts w:ascii="Arial" w:hAnsi="Arial" w:cs="Arial"/>
                <w:i/>
                <w:sz w:val="20"/>
                <w:szCs w:val="20"/>
              </w:rPr>
              <w:t>opharyngodon piceus</w:t>
            </w:r>
            <w:r w:rsidRPr="00F02FEE">
              <w:rPr>
                <w:rFonts w:ascii="Arial" w:hAnsi="Arial" w:cs="Arial"/>
                <w:sz w:val="20"/>
                <w:szCs w:val="20"/>
              </w:rPr>
              <w:t>), cá chình (</w:t>
            </w:r>
            <w:r w:rsidRPr="00F02FEE">
              <w:rPr>
                <w:rFonts w:ascii="Arial" w:hAnsi="Arial" w:cs="Arial"/>
                <w:i/>
                <w:sz w:val="20"/>
                <w:szCs w:val="20"/>
              </w:rPr>
              <w:t>Anguilla spp.</w:t>
            </w:r>
            <w:r w:rsidRPr="00F02FEE">
              <w:rPr>
                <w:rFonts w:ascii="Arial" w:hAnsi="Arial" w:cs="Arial"/>
                <w:sz w:val="20"/>
                <w:szCs w:val="20"/>
              </w:rPr>
              <w:t>), cá ch</w:t>
            </w:r>
            <w:r w:rsidRPr="00F02FEE">
              <w:rPr>
                <w:rFonts w:ascii="Arial" w:hAnsi="Arial" w:cs="Arial"/>
                <w:sz w:val="20"/>
                <w:szCs w:val="20"/>
                <w:lang w:val="en-US"/>
              </w:rPr>
              <w:t>ẽ</w:t>
            </w:r>
            <w:r w:rsidRPr="00F02FEE">
              <w:rPr>
                <w:rFonts w:ascii="Arial" w:hAnsi="Arial" w:cs="Arial"/>
                <w:sz w:val="20"/>
                <w:szCs w:val="20"/>
              </w:rPr>
              <w:t>m (</w:t>
            </w:r>
            <w:r w:rsidRPr="00F02FEE">
              <w:rPr>
                <w:rFonts w:ascii="Arial" w:hAnsi="Arial" w:cs="Arial"/>
                <w:i/>
                <w:sz w:val="20"/>
                <w:szCs w:val="20"/>
              </w:rPr>
              <w:t>Lates ni</w:t>
            </w:r>
            <w:r w:rsidRPr="00F02FEE">
              <w:rPr>
                <w:rFonts w:ascii="Arial" w:hAnsi="Arial" w:cs="Arial"/>
                <w:i/>
                <w:sz w:val="20"/>
                <w:szCs w:val="20"/>
                <w:lang w:val="en-US"/>
              </w:rPr>
              <w:t>l</w:t>
            </w:r>
            <w:r w:rsidRPr="00F02FEE">
              <w:rPr>
                <w:rFonts w:ascii="Arial" w:hAnsi="Arial" w:cs="Arial"/>
                <w:i/>
                <w:sz w:val="20"/>
                <w:szCs w:val="20"/>
              </w:rPr>
              <w:t>oticus</w:t>
            </w:r>
            <w:r w:rsidRPr="00F02FEE">
              <w:rPr>
                <w:rFonts w:ascii="Arial" w:hAnsi="Arial" w:cs="Arial"/>
                <w:sz w:val="20"/>
                <w:szCs w:val="20"/>
              </w:rPr>
              <w:t>) và cá quả (hoặc cá chuối, cá lóc) (</w:t>
            </w:r>
            <w:r w:rsidRPr="00F02FEE">
              <w:rPr>
                <w:rFonts w:ascii="Arial" w:hAnsi="Arial" w:cs="Arial"/>
                <w:i/>
                <w:sz w:val="20"/>
                <w:szCs w:val="20"/>
              </w:rPr>
              <w:t>Channa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khô, trừ phụ phẩm ăn được sau giết mổ, có hoặc không muối nhưng không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tuyết (</w:t>
            </w:r>
            <w:r w:rsidRPr="00F02FEE">
              <w:rPr>
                <w:rFonts w:ascii="Arial" w:hAnsi="Arial" w:cs="Arial"/>
                <w:i/>
                <w:sz w:val="20"/>
                <w:szCs w:val="20"/>
              </w:rPr>
              <w:t>Gadus morhua, Gadus ogac, Gadus macrocephalus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muối nhưng không làm khô hoặc không hun khói và cá ngâm nước muối, trừ phụ phẩm ăn được sau giết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trích nước lạnh </w:t>
            </w:r>
            <w:r w:rsidRPr="00F02FEE">
              <w:rPr>
                <w:rFonts w:ascii="Arial" w:hAnsi="Arial" w:cs="Arial"/>
                <w:bCs/>
                <w:sz w:val="20"/>
                <w:szCs w:val="20"/>
              </w:rPr>
              <w:t>(</w:t>
            </w:r>
            <w:r w:rsidRPr="00F02FEE">
              <w:rPr>
                <w:rFonts w:ascii="Arial" w:hAnsi="Arial" w:cs="Arial"/>
                <w:i/>
                <w:iCs/>
                <w:sz w:val="20"/>
                <w:szCs w:val="20"/>
              </w:rPr>
              <w:t>C</w:t>
            </w:r>
            <w:r w:rsidRPr="00F02FEE">
              <w:rPr>
                <w:rFonts w:ascii="Arial" w:hAnsi="Arial" w:cs="Arial"/>
                <w:i/>
                <w:iCs/>
                <w:sz w:val="20"/>
                <w:szCs w:val="20"/>
                <w:lang w:val="en-US"/>
              </w:rPr>
              <w:t>l</w:t>
            </w:r>
            <w:r w:rsidRPr="00F02FEE">
              <w:rPr>
                <w:rFonts w:ascii="Arial" w:hAnsi="Arial" w:cs="Arial"/>
                <w:i/>
                <w:iCs/>
                <w:sz w:val="20"/>
                <w:szCs w:val="20"/>
              </w:rPr>
              <w:t>upea harengus, Clupea pallasii</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tuyết </w:t>
            </w:r>
            <w:r w:rsidRPr="00F02FEE">
              <w:rPr>
                <w:rFonts w:ascii="Arial" w:hAnsi="Arial" w:cs="Arial"/>
                <w:bCs/>
                <w:sz w:val="20"/>
                <w:szCs w:val="20"/>
              </w:rPr>
              <w:t>(</w:t>
            </w:r>
            <w:r w:rsidRPr="00F02FEE">
              <w:rPr>
                <w:rFonts w:ascii="Arial" w:hAnsi="Arial" w:cs="Arial"/>
                <w:i/>
                <w:iCs/>
                <w:sz w:val="20"/>
                <w:szCs w:val="20"/>
              </w:rPr>
              <w:t>Gadus morhua, Gadus ogac, Gadus macrocephalus</w:t>
            </w:r>
            <w:r w:rsidRPr="00F02FEE">
              <w:rPr>
                <w:rFonts w:ascii="Arial" w:hAnsi="Arial" w:cs="Arial"/>
                <w:bCs/>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0305.63.00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xml:space="preserve">- Cá cơm </w:t>
            </w:r>
            <w:r w:rsidRPr="00F02FEE">
              <w:rPr>
                <w:rFonts w:ascii="Arial" w:hAnsi="Arial" w:cs="Arial"/>
                <w:bCs/>
                <w:sz w:val="20"/>
                <w:szCs w:val="20"/>
              </w:rPr>
              <w:t>(</w:t>
            </w:r>
            <w:r w:rsidRPr="00F02FEE">
              <w:rPr>
                <w:rFonts w:ascii="Arial" w:hAnsi="Arial" w:cs="Arial"/>
                <w:sz w:val="20"/>
                <w:szCs w:val="20"/>
              </w:rPr>
              <w:t xml:space="preserve">cá trỏng) </w:t>
            </w:r>
            <w:r w:rsidRPr="00F02FEE">
              <w:rPr>
                <w:rFonts w:ascii="Arial" w:hAnsi="Arial" w:cs="Arial"/>
                <w:iCs/>
                <w:sz w:val="20"/>
                <w:szCs w:val="20"/>
              </w:rPr>
              <w:t>(</w:t>
            </w:r>
            <w:r w:rsidRPr="00F02FEE">
              <w:rPr>
                <w:rFonts w:ascii="Arial" w:hAnsi="Arial" w:cs="Arial"/>
                <w:i/>
                <w:iCs/>
                <w:sz w:val="20"/>
                <w:szCs w:val="20"/>
              </w:rPr>
              <w:t>Engraulis spp.</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 rô phi </w:t>
            </w:r>
            <w:r w:rsidRPr="00F02FEE">
              <w:rPr>
                <w:rFonts w:ascii="Arial" w:hAnsi="Arial" w:cs="Arial"/>
                <w:bCs/>
                <w:sz w:val="20"/>
                <w:szCs w:val="20"/>
              </w:rPr>
              <w:t>(</w:t>
            </w:r>
            <w:r w:rsidRPr="00F02FEE">
              <w:rPr>
                <w:rFonts w:ascii="Arial" w:hAnsi="Arial" w:cs="Arial"/>
                <w:i/>
                <w:iCs/>
                <w:sz w:val="20"/>
                <w:szCs w:val="20"/>
              </w:rPr>
              <w:t>Oreochromis spp.</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cá da trơn </w:t>
            </w:r>
            <w:r w:rsidRPr="00F02FEE">
              <w:rPr>
                <w:rFonts w:ascii="Arial" w:hAnsi="Arial" w:cs="Arial"/>
                <w:bCs/>
                <w:sz w:val="20"/>
                <w:szCs w:val="20"/>
              </w:rPr>
              <w:t>(</w:t>
            </w:r>
            <w:r w:rsidRPr="00F02FEE">
              <w:rPr>
                <w:rFonts w:ascii="Arial" w:hAnsi="Arial" w:cs="Arial"/>
                <w:i/>
                <w:iCs/>
                <w:sz w:val="20"/>
                <w:szCs w:val="20"/>
              </w:rPr>
              <w:t>Pangasius spp., Silurus spp., Clarias spp., Ictalurus spp.</w:t>
            </w:r>
            <w:r w:rsidRPr="00F02FEE">
              <w:rPr>
                <w:rFonts w:ascii="Arial" w:hAnsi="Arial" w:cs="Arial"/>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cá chép </w:t>
            </w:r>
            <w:r w:rsidRPr="00F02FEE">
              <w:rPr>
                <w:rFonts w:ascii="Arial" w:hAnsi="Arial" w:cs="Arial"/>
                <w:iCs/>
                <w:sz w:val="20"/>
                <w:szCs w:val="20"/>
              </w:rPr>
              <w:t>(</w:t>
            </w:r>
            <w:r w:rsidRPr="00F02FEE">
              <w:rPr>
                <w:rFonts w:ascii="Arial" w:hAnsi="Arial" w:cs="Arial"/>
                <w:i/>
                <w:iCs/>
                <w:sz w:val="20"/>
                <w:szCs w:val="20"/>
              </w:rPr>
              <w:t>Cyprinus carpio, Carassius Carassius, Ctenopharyngodon idellus, Hypophthalmichthys spp., Cirrhinus spp., Mylopharyngodon piceus</w:t>
            </w:r>
            <w:r w:rsidRPr="00F02FEE">
              <w:rPr>
                <w:rFonts w:ascii="Arial" w:hAnsi="Arial" w:cs="Arial"/>
                <w:iCs/>
                <w:sz w:val="20"/>
                <w:szCs w:val="20"/>
              </w:rPr>
              <w:t>)</w:t>
            </w:r>
            <w:r w:rsidRPr="00F02FEE">
              <w:rPr>
                <w:rFonts w:ascii="Arial" w:hAnsi="Arial" w:cs="Arial"/>
                <w:i/>
                <w:iCs/>
                <w:sz w:val="20"/>
                <w:szCs w:val="20"/>
              </w:rPr>
              <w:t>,</w:t>
            </w:r>
            <w:r w:rsidRPr="00F02FEE">
              <w:rPr>
                <w:rFonts w:ascii="Arial" w:hAnsi="Arial" w:cs="Arial"/>
                <w:sz w:val="20"/>
                <w:szCs w:val="20"/>
              </w:rPr>
              <w:t xml:space="preserve"> cá chình </w:t>
            </w:r>
            <w:r w:rsidRPr="00F02FEE">
              <w:rPr>
                <w:rFonts w:ascii="Arial" w:hAnsi="Arial" w:cs="Arial"/>
                <w:iCs/>
                <w:sz w:val="20"/>
                <w:szCs w:val="20"/>
              </w:rPr>
              <w:t>(</w:t>
            </w:r>
            <w:r w:rsidRPr="00F02FEE">
              <w:rPr>
                <w:rFonts w:ascii="Arial" w:hAnsi="Arial" w:cs="Arial"/>
                <w:i/>
                <w:iCs/>
                <w:sz w:val="20"/>
                <w:szCs w:val="20"/>
              </w:rPr>
              <w:t>Anguilla spp.</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cá chẽm </w:t>
            </w:r>
            <w:r w:rsidRPr="00F02FEE">
              <w:rPr>
                <w:rFonts w:ascii="Arial" w:hAnsi="Arial" w:cs="Arial"/>
                <w:iCs/>
                <w:sz w:val="20"/>
                <w:szCs w:val="20"/>
              </w:rPr>
              <w:t>(</w:t>
            </w:r>
            <w:r w:rsidRPr="00F02FEE">
              <w:rPr>
                <w:rFonts w:ascii="Arial" w:hAnsi="Arial" w:cs="Arial"/>
                <w:i/>
                <w:iCs/>
                <w:sz w:val="20"/>
                <w:szCs w:val="20"/>
              </w:rPr>
              <w:t>Lates niloticus</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và cá quả (hoặc cá chuối, cá lóc) </w:t>
            </w:r>
            <w:r w:rsidRPr="00F02FEE">
              <w:rPr>
                <w:rFonts w:ascii="Arial" w:hAnsi="Arial" w:cs="Arial"/>
                <w:iCs/>
                <w:sz w:val="20"/>
                <w:szCs w:val="20"/>
              </w:rPr>
              <w:t>(</w:t>
            </w:r>
            <w:r w:rsidRPr="00F02FEE">
              <w:rPr>
                <w:rFonts w:ascii="Arial" w:hAnsi="Arial" w:cs="Arial"/>
                <w:i/>
                <w:iCs/>
                <w:sz w:val="20"/>
                <w:szCs w:val="20"/>
              </w:rPr>
              <w:t>Channa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Cá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0305.69.90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Vây cá, đầu, đuôi, bong bóng và phụ phẩm khác ăn được của cá sau giết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0305.71.00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Vây cá mập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Đầu cá, đuôi và bong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0305.72.10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Bong bóng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0305.72.90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0305.79.00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Tôm hùm đá và các loại tôm biển khác </w:t>
            </w:r>
            <w:r w:rsidRPr="00F02FEE">
              <w:rPr>
                <w:rFonts w:ascii="Arial" w:hAnsi="Arial" w:cs="Arial"/>
                <w:iCs/>
                <w:sz w:val="20"/>
                <w:szCs w:val="20"/>
              </w:rPr>
              <w:t>(</w:t>
            </w:r>
            <w:r w:rsidRPr="00F02FEE">
              <w:rPr>
                <w:rFonts w:ascii="Arial" w:hAnsi="Arial" w:cs="Arial"/>
                <w:i/>
                <w:iCs/>
                <w:sz w:val="20"/>
                <w:szCs w:val="20"/>
              </w:rPr>
              <w:t>Palinurus spp., Panulirus spp., Jasus spp.</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 Tôm hùm </w:t>
            </w:r>
            <w:r w:rsidRPr="00F02FEE">
              <w:rPr>
                <w:rFonts w:ascii="Arial" w:hAnsi="Arial" w:cs="Arial"/>
                <w:bCs/>
                <w:sz w:val="20"/>
                <w:szCs w:val="20"/>
              </w:rPr>
              <w:t>(</w:t>
            </w:r>
            <w:r w:rsidRPr="00F02FEE">
              <w:rPr>
                <w:rFonts w:ascii="Arial" w:hAnsi="Arial" w:cs="Arial"/>
                <w:i/>
                <w:iCs/>
                <w:sz w:val="20"/>
                <w:szCs w:val="20"/>
              </w:rPr>
              <w:t>Homarus spp.</w:t>
            </w:r>
            <w:r w:rsidRPr="00F02FEE">
              <w:rPr>
                <w:rFonts w:ascii="Arial" w:hAnsi="Arial" w:cs="Arial"/>
                <w:bCs/>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0306.14</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Cua, ghẹ: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Cua, ghẹ vỏ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Tôm hùm Na Uy </w:t>
            </w:r>
            <w:r w:rsidRPr="00F02FEE">
              <w:rPr>
                <w:rFonts w:ascii="Arial" w:hAnsi="Arial" w:cs="Arial"/>
                <w:iCs/>
                <w:sz w:val="20"/>
                <w:szCs w:val="20"/>
              </w:rPr>
              <w:t>(</w:t>
            </w:r>
            <w:r w:rsidRPr="00F02FEE">
              <w:rPr>
                <w:rFonts w:ascii="Arial" w:hAnsi="Arial" w:cs="Arial"/>
                <w:i/>
                <w:iCs/>
                <w:sz w:val="20"/>
                <w:szCs w:val="20"/>
              </w:rPr>
              <w:t>Nephrops norvegicus</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Tôm shrimps và tôm prawn nước lạnh </w:t>
            </w:r>
            <w:r w:rsidRPr="00F02FEE">
              <w:rPr>
                <w:rFonts w:ascii="Arial" w:hAnsi="Arial" w:cs="Arial"/>
                <w:iCs/>
                <w:sz w:val="20"/>
                <w:szCs w:val="20"/>
              </w:rPr>
              <w:t>(</w:t>
            </w:r>
            <w:r w:rsidRPr="00F02FEE">
              <w:rPr>
                <w:rFonts w:ascii="Arial" w:hAnsi="Arial" w:cs="Arial"/>
                <w:i/>
                <w:iCs/>
                <w:sz w:val="20"/>
                <w:szCs w:val="20"/>
              </w:rPr>
              <w:t>Pandalus spp., Crangon crangon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Tôm shrimps và tôm prawn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Tôm sú </w:t>
            </w:r>
            <w:r w:rsidRPr="00F02FEE">
              <w:rPr>
                <w:rFonts w:ascii="Arial" w:hAnsi="Arial" w:cs="Arial"/>
                <w:iCs/>
                <w:sz w:val="20"/>
                <w:szCs w:val="20"/>
              </w:rPr>
              <w:t>(</w:t>
            </w:r>
            <w:r w:rsidRPr="00F02FEE">
              <w:rPr>
                <w:rFonts w:ascii="Arial" w:hAnsi="Arial" w:cs="Arial"/>
                <w:i/>
                <w:iCs/>
                <w:sz w:val="20"/>
                <w:szCs w:val="20"/>
              </w:rPr>
              <w:t>Penaeus monodon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Tôm thẻ chân trắng (</w:t>
            </w:r>
            <w:r w:rsidRPr="00F02FEE">
              <w:rPr>
                <w:rFonts w:ascii="Arial" w:hAnsi="Arial" w:cs="Arial"/>
                <w:i/>
                <w:iCs/>
                <w:sz w:val="20"/>
                <w:szCs w:val="20"/>
              </w:rPr>
              <w:t>Litopenaeus vannamei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0306.17.30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Tôm càng xanh (</w:t>
            </w:r>
            <w:r w:rsidRPr="00F02FEE">
              <w:rPr>
                <w:rFonts w:ascii="Arial" w:hAnsi="Arial" w:cs="Arial"/>
                <w:i/>
                <w:iCs/>
                <w:sz w:val="20"/>
                <w:szCs w:val="20"/>
              </w:rPr>
              <w:t>Macrobrachium rosenbergii</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bột thô, bột mịn và viên của động vật giáp xác,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Tôm hùm đá và các loại tôm biển khác (</w:t>
            </w:r>
            <w:r w:rsidRPr="00F02FEE">
              <w:rPr>
                <w:rFonts w:ascii="Arial" w:hAnsi="Arial" w:cs="Arial"/>
                <w:i/>
                <w:iCs/>
                <w:sz w:val="20"/>
                <w:szCs w:val="20"/>
              </w:rPr>
              <w:t>Palinurus spp., Panulirus spp., Jasus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Tôm hùm (</w:t>
            </w:r>
            <w:r w:rsidRPr="00F02FEE">
              <w:rPr>
                <w:rFonts w:ascii="Arial" w:hAnsi="Arial" w:cs="Arial"/>
                <w:i/>
                <w:iCs/>
                <w:sz w:val="20"/>
                <w:szCs w:val="20"/>
              </w:rPr>
              <w:t>Homarus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Cua, ghẹ: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Tôm hùm NaUy </w:t>
            </w:r>
            <w:r w:rsidRPr="00F02FEE">
              <w:rPr>
                <w:rFonts w:ascii="Arial" w:hAnsi="Arial" w:cs="Arial"/>
                <w:iCs/>
                <w:sz w:val="20"/>
                <w:szCs w:val="20"/>
              </w:rPr>
              <w:t>(</w:t>
            </w:r>
            <w:r w:rsidRPr="00F02FEE">
              <w:rPr>
                <w:rFonts w:ascii="Arial" w:hAnsi="Arial" w:cs="Arial"/>
                <w:i/>
                <w:iCs/>
                <w:sz w:val="20"/>
                <w:szCs w:val="20"/>
              </w:rPr>
              <w:t>Nephrops norvegicus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Tôm shrimps và tôm prawn nước lạnh </w:t>
            </w:r>
            <w:r w:rsidRPr="00F02FEE">
              <w:rPr>
                <w:rFonts w:ascii="Arial" w:hAnsi="Arial" w:cs="Arial"/>
                <w:iCs/>
                <w:sz w:val="20"/>
                <w:szCs w:val="20"/>
              </w:rPr>
              <w:t>(</w:t>
            </w:r>
            <w:r w:rsidRPr="00F02FEE">
              <w:rPr>
                <w:rFonts w:ascii="Arial" w:hAnsi="Arial" w:cs="Arial"/>
                <w:i/>
                <w:iCs/>
                <w:sz w:val="20"/>
                <w:szCs w:val="20"/>
              </w:rPr>
              <w:t>Pandalus spp., Crangon crangon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Tôm shrimps và tôm prawn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nhân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 Tôm sú </w:t>
            </w:r>
            <w:r w:rsidRPr="00F02FEE">
              <w:rPr>
                <w:rFonts w:ascii="Arial" w:hAnsi="Arial" w:cs="Arial"/>
                <w:iCs/>
                <w:sz w:val="20"/>
                <w:szCs w:val="20"/>
              </w:rPr>
              <w:t>(</w:t>
            </w:r>
            <w:r w:rsidRPr="00F02FEE">
              <w:rPr>
                <w:rFonts w:ascii="Arial" w:hAnsi="Arial" w:cs="Arial"/>
                <w:i/>
                <w:iCs/>
                <w:sz w:val="20"/>
                <w:szCs w:val="20"/>
              </w:rPr>
              <w:t>Penaeus monodon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Tôm thẻ chân trắng (</w:t>
            </w:r>
            <w:r w:rsidRPr="00F02FEE">
              <w:rPr>
                <w:rFonts w:ascii="Arial" w:hAnsi="Arial" w:cs="Arial"/>
                <w:i/>
                <w:iCs/>
                <w:sz w:val="20"/>
                <w:szCs w:val="20"/>
              </w:rPr>
              <w:t>Litopenaeus vannamei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Tôm sú (</w:t>
            </w:r>
            <w:r w:rsidRPr="00F02FEE">
              <w:rPr>
                <w:rFonts w:ascii="Arial" w:hAnsi="Arial" w:cs="Arial"/>
                <w:i/>
                <w:iCs/>
                <w:sz w:val="20"/>
                <w:szCs w:val="20"/>
              </w:rPr>
              <w:t>Penaeus monodon</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Tôm thẻ chân trắng (</w:t>
            </w:r>
            <w:r w:rsidRPr="00F02FEE">
              <w:rPr>
                <w:rFonts w:ascii="Arial" w:hAnsi="Arial" w:cs="Arial"/>
                <w:i/>
                <w:iCs/>
                <w:sz w:val="20"/>
                <w:szCs w:val="20"/>
              </w:rPr>
              <w:t>Litopenaeus vannamei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Tôm sú (</w:t>
            </w:r>
            <w:r w:rsidRPr="00F02FEE">
              <w:rPr>
                <w:rFonts w:ascii="Arial" w:hAnsi="Arial" w:cs="Arial"/>
                <w:i/>
                <w:iCs/>
                <w:sz w:val="20"/>
                <w:szCs w:val="20"/>
              </w:rPr>
              <w:t>Penaeus monodon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Tôm thẻ chân trắng (</w:t>
            </w:r>
            <w:r w:rsidRPr="00F02FEE">
              <w:rPr>
                <w:rFonts w:ascii="Arial" w:hAnsi="Arial" w:cs="Arial"/>
                <w:i/>
                <w:iCs/>
                <w:sz w:val="20"/>
                <w:szCs w:val="20"/>
              </w:rPr>
              <w:t>Litopenaeus vannamei</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bột thô, bột mịn và viên của động vật giáp xác,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thô, bột mịn và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0306.29.99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Điệp, kể cả điệp nữ hoàng, thuộc giống </w:t>
            </w:r>
            <w:r w:rsidRPr="00F02FEE">
              <w:rPr>
                <w:rFonts w:ascii="Arial" w:hAnsi="Arial" w:cs="Arial"/>
                <w:i/>
                <w:iCs/>
                <w:sz w:val="20"/>
                <w:szCs w:val="20"/>
              </w:rPr>
              <w:t>Pecten, Chlamys</w:t>
            </w:r>
            <w:r w:rsidRPr="00F02FEE">
              <w:rPr>
                <w:rFonts w:ascii="Arial" w:hAnsi="Arial" w:cs="Arial"/>
                <w:sz w:val="20"/>
                <w:szCs w:val="20"/>
              </w:rPr>
              <w:t xml:space="preserve"> hoặc </w:t>
            </w:r>
            <w:r w:rsidRPr="00F02FEE">
              <w:rPr>
                <w:rFonts w:ascii="Arial" w:hAnsi="Arial" w:cs="Arial"/>
                <w:i/>
                <w:iCs/>
                <w:sz w:val="20"/>
                <w:szCs w:val="20"/>
              </w:rPr>
              <w:t>Placopecten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w:t>
            </w:r>
            <w:r w:rsidRPr="00F02FEE">
              <w:rPr>
                <w:rFonts w:ascii="Arial" w:hAnsi="Arial" w:cs="Arial"/>
                <w:sz w:val="20"/>
                <w:szCs w:val="20"/>
                <w:lang w:val="en-US"/>
              </w:rPr>
              <w:t>ạ</w:t>
            </w:r>
            <w:r w:rsidRPr="00F02FEE">
              <w:rPr>
                <w:rFonts w:ascii="Arial" w:hAnsi="Arial" w:cs="Arial"/>
                <w:sz w:val="20"/>
                <w:szCs w:val="20"/>
              </w:rPr>
              <w:t>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Vẹm (</w:t>
            </w:r>
            <w:r w:rsidRPr="00F02FEE">
              <w:rPr>
                <w:rFonts w:ascii="Arial" w:hAnsi="Arial" w:cs="Arial"/>
                <w:i/>
                <w:iCs/>
                <w:sz w:val="20"/>
                <w:szCs w:val="20"/>
              </w:rPr>
              <w:t>Mytilus spp., Perna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Mực nang </w:t>
            </w:r>
            <w:r w:rsidRPr="00F02FEE">
              <w:rPr>
                <w:rFonts w:ascii="Arial" w:hAnsi="Arial" w:cs="Arial"/>
                <w:iCs/>
                <w:sz w:val="20"/>
                <w:szCs w:val="20"/>
              </w:rPr>
              <w:t>(</w:t>
            </w:r>
            <w:r w:rsidRPr="00F02FEE">
              <w:rPr>
                <w:rFonts w:ascii="Arial" w:hAnsi="Arial" w:cs="Arial"/>
                <w:i/>
                <w:iCs/>
                <w:sz w:val="20"/>
                <w:szCs w:val="20"/>
              </w:rPr>
              <w:t>Sepia officinalis, Rossia macrosoma, Sepiola spp</w:t>
            </w:r>
            <w:r w:rsidRPr="00F02FEE">
              <w:rPr>
                <w:rFonts w:ascii="Arial" w:hAnsi="Arial" w:cs="Arial"/>
                <w:sz w:val="20"/>
                <w:szCs w:val="20"/>
              </w:rPr>
              <w:t xml:space="preserve">.) và mực ống </w:t>
            </w:r>
            <w:r w:rsidRPr="00F02FEE">
              <w:rPr>
                <w:rFonts w:ascii="Arial" w:hAnsi="Arial" w:cs="Arial"/>
                <w:iCs/>
                <w:sz w:val="20"/>
                <w:szCs w:val="20"/>
              </w:rPr>
              <w:t>(</w:t>
            </w:r>
            <w:r w:rsidRPr="00F02FEE">
              <w:rPr>
                <w:rFonts w:ascii="Arial" w:hAnsi="Arial" w:cs="Arial"/>
                <w:i/>
                <w:iCs/>
                <w:sz w:val="20"/>
                <w:szCs w:val="20"/>
              </w:rPr>
              <w:t>Ommastrephes spp., Loligo spp., Nototodarus spp., Sepioteuthis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0307.49.30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Bạch tuộc </w:t>
            </w:r>
            <w:r w:rsidRPr="00F02FEE">
              <w:rPr>
                <w:rFonts w:ascii="Arial" w:hAnsi="Arial" w:cs="Arial"/>
                <w:iCs/>
                <w:sz w:val="20"/>
                <w:szCs w:val="20"/>
              </w:rPr>
              <w:t>(</w:t>
            </w:r>
            <w:r w:rsidRPr="00F02FEE">
              <w:rPr>
                <w:rFonts w:ascii="Arial" w:hAnsi="Arial" w:cs="Arial"/>
                <w:i/>
                <w:iCs/>
                <w:sz w:val="20"/>
                <w:szCs w:val="20"/>
              </w:rPr>
              <w:t>Octopus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0307.59.30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Ốc, trừ ốc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Tươi, ướp lạnh hoặc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0307.60.30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Nghêu (ngao), sò (thuộc họ </w:t>
            </w:r>
            <w:r w:rsidRPr="00F02FEE">
              <w:rPr>
                <w:rFonts w:ascii="Arial" w:hAnsi="Arial" w:cs="Arial"/>
                <w:i/>
                <w:iCs/>
                <w:sz w:val="20"/>
                <w:szCs w:val="20"/>
              </w:rPr>
              <w:t>Arcidae, Arcticidae, Cardiidae, Donacidae, Hiatellidae, Mactridae, Mesodesmatidae, Myidae, Semelidae, Solecurtidae, Solenidae, Tridacnidae và Veneridae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0307.79.20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Bào ngư </w:t>
            </w:r>
            <w:r w:rsidRPr="00F02FEE">
              <w:rPr>
                <w:rFonts w:ascii="Arial" w:hAnsi="Arial" w:cs="Arial"/>
                <w:iCs/>
                <w:sz w:val="20"/>
                <w:szCs w:val="20"/>
              </w:rPr>
              <w:t>(</w:t>
            </w:r>
            <w:r w:rsidRPr="00F02FEE">
              <w:rPr>
                <w:rFonts w:ascii="Arial" w:hAnsi="Arial" w:cs="Arial"/>
                <w:i/>
                <w:iCs/>
                <w:sz w:val="20"/>
                <w:szCs w:val="20"/>
              </w:rPr>
              <w:t>Haliotis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bột mịn, bột thô và viên,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làm khô, muối hoặc ngâm nước muối;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03.08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trừ động vật giáp xác và động vật thân mềm,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xml:space="preserve">- Hải sâm </w:t>
            </w:r>
            <w:r w:rsidRPr="00F02FEE">
              <w:rPr>
                <w:rFonts w:ascii="Arial" w:hAnsi="Arial" w:cs="Arial"/>
                <w:bCs/>
                <w:sz w:val="20"/>
                <w:szCs w:val="20"/>
              </w:rPr>
              <w:t>(</w:t>
            </w:r>
            <w:r w:rsidRPr="00F02FEE">
              <w:rPr>
                <w:rFonts w:ascii="Arial" w:hAnsi="Arial" w:cs="Arial"/>
                <w:i/>
                <w:iCs/>
                <w:sz w:val="20"/>
                <w:szCs w:val="20"/>
              </w:rPr>
              <w:t>Stichopus</w:t>
            </w:r>
            <w:r w:rsidRPr="00F02FEE">
              <w:rPr>
                <w:rFonts w:ascii="Arial" w:hAnsi="Arial" w:cs="Arial"/>
                <w:i/>
                <w:iCs/>
                <w:sz w:val="20"/>
                <w:szCs w:val="20"/>
                <w:lang w:val="en-US"/>
              </w:rPr>
              <w:t xml:space="preserve"> j</w:t>
            </w:r>
            <w:r w:rsidRPr="00F02FEE">
              <w:rPr>
                <w:rFonts w:ascii="Arial" w:hAnsi="Arial" w:cs="Arial"/>
                <w:i/>
                <w:iCs/>
                <w:sz w:val="20"/>
                <w:szCs w:val="20"/>
              </w:rPr>
              <w:t>aponicus, Holothurioidea</w:t>
            </w:r>
            <w:r w:rsidRPr="00F02FEE">
              <w:rPr>
                <w:rFonts w:ascii="Arial" w:hAnsi="Arial" w:cs="Arial"/>
                <w:iCs/>
                <w:sz w:val="20"/>
                <w:szCs w:val="20"/>
              </w:rPr>
              <w:t>)</w:t>
            </w:r>
            <w:r w:rsidRPr="00F02FEE">
              <w:rPr>
                <w:rFonts w:ascii="Arial" w:hAnsi="Arial" w:cs="Arial"/>
                <w:i/>
                <w:iCs/>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0308.11</w:t>
            </w:r>
          </w:p>
        </w:tc>
        <w:tc>
          <w:tcPr>
            <w:tcW w:w="5499" w:type="dxa"/>
            <w:shd w:val="clear" w:color="auto" w:fill="FFFFFF"/>
            <w:vAlign w:val="center"/>
          </w:tcPr>
          <w:p w:rsidR="00FD587F" w:rsidRPr="00F02FEE" w:rsidRDefault="00FD587F" w:rsidP="003D4187">
            <w:pPr>
              <w:spacing w:before="120"/>
              <w:rPr>
                <w:rFonts w:ascii="Arial" w:hAnsi="Arial" w:cs="Arial"/>
                <w:b/>
                <w:bCs/>
                <w:i/>
                <w:iCs/>
                <w:sz w:val="20"/>
                <w:szCs w:val="20"/>
              </w:rPr>
            </w:pPr>
            <w:r w:rsidRPr="00F02FEE">
              <w:rPr>
                <w:rFonts w:ascii="Arial" w:hAnsi="Arial" w:cs="Arial"/>
                <w:bCs/>
                <w:i/>
                <w:iCs/>
                <w:sz w:val="20"/>
                <w:szCs w:val="20"/>
              </w:rPr>
              <w:t>-</w:t>
            </w:r>
            <w:r w:rsidRPr="00F02FEE">
              <w:rPr>
                <w:rFonts w:ascii="Arial" w:hAnsi="Arial" w:cs="Arial"/>
                <w:b/>
                <w:bCs/>
                <w:i/>
                <w:iCs/>
                <w:sz w:val="20"/>
                <w:szCs w:val="20"/>
              </w:rPr>
              <w:t xml:space="preserve"> </w:t>
            </w:r>
            <w:r w:rsidRPr="00F02FEE">
              <w:rPr>
                <w:rFonts w:ascii="Arial" w:hAnsi="Arial" w:cs="Arial"/>
                <w:bCs/>
                <w:i/>
                <w:iCs/>
                <w:sz w:val="20"/>
                <w:szCs w:val="20"/>
              </w:rPr>
              <w:t>-</w:t>
            </w:r>
            <w:r w:rsidRPr="00F02FEE">
              <w:rPr>
                <w:rFonts w:ascii="Arial" w:hAnsi="Arial" w:cs="Arial"/>
                <w:b/>
                <w:bCs/>
                <w:i/>
                <w:iCs/>
                <w:sz w:val="20"/>
                <w:szCs w:val="20"/>
              </w:rPr>
              <w:t xml:space="preserve"> </w:t>
            </w:r>
            <w:r w:rsidRPr="00F02FEE">
              <w:rPr>
                <w:rFonts w:ascii="Arial" w:hAnsi="Arial" w:cs="Arial"/>
                <w:sz w:val="20"/>
                <w:szCs w:val="20"/>
              </w:rPr>
              <w:t>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Cầu gai </w:t>
            </w:r>
            <w:r w:rsidRPr="00F02FEE">
              <w:rPr>
                <w:rFonts w:ascii="Arial" w:hAnsi="Arial" w:cs="Arial"/>
                <w:iCs/>
                <w:sz w:val="20"/>
                <w:szCs w:val="20"/>
              </w:rPr>
              <w:t>(</w:t>
            </w:r>
            <w:r w:rsidRPr="00F02FEE">
              <w:rPr>
                <w:rFonts w:ascii="Arial" w:hAnsi="Arial" w:cs="Arial"/>
                <w:i/>
                <w:iCs/>
                <w:sz w:val="20"/>
                <w:szCs w:val="20"/>
              </w:rPr>
              <w:t>Strongylocentrotus spp., Paracentrotus lividus, Loxechinus albus, Echichinus esculentus</w:t>
            </w:r>
            <w:r w:rsidRPr="00F02FEE">
              <w:rPr>
                <w:rFonts w:ascii="Arial" w:hAnsi="Arial" w:cs="Arial"/>
                <w:sz w:val="20"/>
                <w:szCs w:val="20"/>
              </w:rPr>
              <w:t>)</w:t>
            </w:r>
            <w:r w:rsidRPr="00F02FEE">
              <w:rPr>
                <w:rFonts w:ascii="Arial" w:hAnsi="Arial" w:cs="Arial"/>
                <w:b/>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Sứa </w:t>
            </w:r>
            <w:r w:rsidRPr="00F02FEE">
              <w:rPr>
                <w:rFonts w:ascii="Arial" w:hAnsi="Arial" w:cs="Arial"/>
                <w:bCs/>
                <w:sz w:val="20"/>
                <w:szCs w:val="20"/>
              </w:rPr>
              <w:t>(</w:t>
            </w:r>
            <w:r w:rsidRPr="00F02FEE">
              <w:rPr>
                <w:rFonts w:ascii="Arial" w:hAnsi="Arial" w:cs="Arial"/>
                <w:i/>
                <w:iCs/>
                <w:sz w:val="20"/>
                <w:szCs w:val="20"/>
              </w:rPr>
              <w:t>Rhopilema spp.</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b/>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Cs/>
                <w:sz w:val="20"/>
                <w:szCs w:val="20"/>
                <w:lang w:val="en-US"/>
              </w:rPr>
              <w:t>-</w:t>
            </w:r>
            <w:r w:rsidRPr="00F02FEE">
              <w:rPr>
                <w:rFonts w:ascii="Arial" w:hAnsi="Arial" w:cs="Arial"/>
                <w:b/>
                <w:bCs/>
                <w:sz w:val="20"/>
                <w:szCs w:val="20"/>
                <w:lang w:val="en-US"/>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Làm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0308.30.50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Làm khô, muối hoặc ngâm nước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0308.90.90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4 </w:t>
            </w:r>
            <w:r w:rsidRPr="00F02FEE">
              <w:rPr>
                <w:rFonts w:ascii="Arial" w:hAnsi="Arial" w:cs="Arial"/>
                <w:sz w:val="20"/>
                <w:szCs w:val="20"/>
              </w:rPr>
              <w:t>-</w:t>
            </w:r>
            <w:r w:rsidRPr="00F02FEE">
              <w:rPr>
                <w:rFonts w:ascii="Arial" w:hAnsi="Arial" w:cs="Arial"/>
                <w:b/>
                <w:sz w:val="20"/>
                <w:szCs w:val="20"/>
              </w:rPr>
              <w:t xml:space="preserve"> Sản phẩm bơ sữa; trứng chim và trứng gia cầm; mật ong tự nhiên; sản phẩm ăn được gốc động vật,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04.01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Sữa và kem, chưa cô đặc và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c>
          <w:tcPr>
            <w:tcW w:w="602" w:type="dxa"/>
            <w:shd w:val="clear" w:color="auto" w:fill="FFFFFF"/>
          </w:tcPr>
          <w:p w:rsidR="00FD587F" w:rsidRPr="00F02FEE" w:rsidRDefault="00FD587F" w:rsidP="003D4187">
            <w:pPr>
              <w:spacing w:before="120"/>
              <w:jc w:val="center"/>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b/>
                <w:bCs/>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chất béo không quá 1%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chất béo trên 1% nhưng không quá 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chất béo trên 6% nhưng không quá 10%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Sữa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Sữa dạng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chất béo trên 10%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0401.50.90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Sữa và kem, đã cô đặc hoặc đã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bột, hạt hoặc các thể rắn khác, có hàm lượng chất béo không quá 1,5%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0402.10.41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gói với trọng lượng cả bì từ 20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0402.10.49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gói với trọng lượng cả bì từ 20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bột, hạt hoặc các thể rắn khác, có hàm lượng chất béo trên 1,5%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gói với trọng lượng cả bì từ 20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0402.29.20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Đóng gói với trọng lượng cả bì từ 20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0402.29.90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Buttermilk, sữa đông và kem đông, sữa chua, kephir và sữa, kem khác đã lên men hoặc axit h</w:t>
            </w:r>
            <w:r w:rsidRPr="00F02FEE">
              <w:rPr>
                <w:rFonts w:ascii="Arial" w:hAnsi="Arial" w:cs="Arial"/>
                <w:b/>
                <w:bCs/>
                <w:sz w:val="20"/>
                <w:szCs w:val="20"/>
                <w:lang w:val="en-US"/>
              </w:rPr>
              <w:t>óa</w:t>
            </w:r>
            <w:r w:rsidRPr="00F02FEE">
              <w:rPr>
                <w:rFonts w:ascii="Arial" w:hAnsi="Arial" w:cs="Arial"/>
                <w:b/>
                <w:bCs/>
                <w:sz w:val="20"/>
                <w:szCs w:val="20"/>
              </w:rPr>
              <w:t>, đã hoặc chưa cô đặc hoặc pha thêm đường hoặc chất làm ngọt khác hoặc hương liệu hoặc bổ sung thêm hoa quả, quả hạch (nut) hoặc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Sữa chua: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Dạng lỏng, đã hoặc chưa cô đặc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Buttermilk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0403.90.90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Whey, đã hoặc chưa cô đặc hoặc pha thêm đường hoặc chất làm ngọt khác; các sản phẩm có chứa thành phần sữa tự nhiên, đã hoặc chưa pha thêm đường hoặc chất làm ngọt khác,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0404.10.00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Whey và Whey đã cải biến, đã hoặc chưa cô đặc hoặc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0404.90.00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Bơ và các chất béo và các loại dầu khác tách từ sữa; chất phết từ bơ sữa (dairy spreads).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Chất phết từ bơ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béo khan của bơ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bơ (butter oil)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Ghee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Pho mát và curd.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 mát tươi (chưa ủ chín hoặc chưa xử lý), kể cả pho mát whey, và curd: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Pho mát tươi (chưa ủ chín hoặc chưa xử lý), kể cả pho mát whey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Curd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 mát đã xát nhỏ hoặc đã làm thành bột, của tất cả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với trọng lượng cả bì trên 20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 mát đã chế biến, chưa xát nhỏ hoặc chưa làm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 mát vân xanh và pho mát khác có vân được sản xuất từ men Penicillium roqueforti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 mát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Trứng chim và trứng gia cầm, nguyên vỏ, sống, đã bảo quản hoặc đã làm chín.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Trứng đã thụ tinh để 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Của gà thuộc loài </w:t>
            </w:r>
            <w:r w:rsidRPr="00F02FEE">
              <w:rPr>
                <w:rFonts w:ascii="Arial" w:hAnsi="Arial" w:cs="Arial"/>
                <w:i/>
                <w:iCs/>
                <w:sz w:val="20"/>
                <w:szCs w:val="20"/>
              </w:rPr>
              <w:t>Gallus domesticus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0407.19</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Trứng sống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Của gà thuộc loài </w:t>
            </w:r>
            <w:r w:rsidRPr="00F02FEE">
              <w:rPr>
                <w:rFonts w:ascii="Arial" w:hAnsi="Arial" w:cs="Arial"/>
                <w:i/>
                <w:iCs/>
                <w:sz w:val="20"/>
                <w:szCs w:val="20"/>
              </w:rPr>
              <w:t>Gallus domesticus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Của gà thuộc loài </w:t>
            </w:r>
            <w:r w:rsidRPr="00F02FEE">
              <w:rPr>
                <w:rFonts w:ascii="Arial" w:hAnsi="Arial" w:cs="Arial"/>
                <w:i/>
                <w:iCs/>
                <w:sz w:val="20"/>
                <w:szCs w:val="20"/>
              </w:rPr>
              <w:t>Gallus domesticus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0407.90.20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Trứng chim và trứng gia cầm, đã bóc vỏ, và lòng đỏ trứng, sống, làm khô, hấp chín hoặc luộc chín trong nước, đóng bánh, đông lạnh hoặc bảo quản cách khác, đã hoặc chưa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Lòng đỏ trứng: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0408.99.00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Mật ong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ăn được gốc động vật,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0410.00.10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Tổ 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0410.00.90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5 </w:t>
            </w:r>
            <w:r w:rsidRPr="00F02FEE">
              <w:rPr>
                <w:rFonts w:ascii="Arial" w:hAnsi="Arial" w:cs="Arial"/>
                <w:bCs/>
                <w:sz w:val="20"/>
                <w:szCs w:val="20"/>
              </w:rPr>
              <w:t>-</w:t>
            </w:r>
            <w:r w:rsidRPr="00F02FEE">
              <w:rPr>
                <w:rFonts w:ascii="Arial" w:hAnsi="Arial" w:cs="Arial"/>
                <w:b/>
                <w:bCs/>
                <w:sz w:val="20"/>
                <w:szCs w:val="20"/>
              </w:rPr>
              <w:t xml:space="preserve"> Sản phẩm gốc động vật, chưa được chi tiết hoặc ghi ở các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Tóc người, chưa xử lý, đã hoặc chưa rửa sạch hoặc gột tẩy; phế liệu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Lông và lông cứng của lợn hoặc lợn lòi; lông dùng làm chổi và bàn chải khác; phế liệu từ lông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Lông và lông cứng của lợn hoặc lợn lòi và phế liệu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Ruột, bong bóng và dạ dày động vật (trừ cá), nguyên dạng và các mảnh của chúng, tươi, ướp lạnh, đông lạnh, muối, ngâm nước muối, làm khô hoặc hun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khác của lông vũ.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Lông vũ dùng để nhồi; lông tơ: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Lông vũ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Lông vũ của vịt, 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Xương và lõi sừng, chưa xử lý, đã khử mỡ, sơ chế (nhưng chưa cắt thành hình), đã xử lý bằng axit hoặc khử gelatin; bột và phế liệu từ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Ossein và xương đã xử lý bằng axit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Ngà; bột và phế liệu từ ngà: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0507.10.10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Sừng tê giác; bột và phế liệu từ ngà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0507.10.90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Sừng, gạc, móng guốc, móng, vuốt và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0507.90.20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Mai động vật họ rùa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0507.90.90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các phế liệu từ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0508.00.10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San hô và các chất liệu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0508.00.20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Mai, vỏ động vật thân mềm, động vật giáp xác hoặc động vật da gai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0508.00.90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0510.00.10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Côn trùng cánh cứng cantharides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0510.00.20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Xạ 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0510.00.90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05.11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động vật khác chưa được chi tiết hoặc ghi ở nơi khác; động vật chết thuộc Chương 1 hoặc Chương 3, không thích hợp sử dụng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Tinh dịch động vật họ trâu, bò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Sản phẩm từ cá hoặc động vật giáp xác, động vật thân mềm hoặc động vật thủy  sinh không xương sống khác; động vật đã chết thuộc Chương 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0511.99.10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Tinh dịch động vật nuôi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Trứng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Bọt biển thiên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0511.99.90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6 </w:t>
            </w:r>
            <w:r w:rsidRPr="00F02FEE">
              <w:rPr>
                <w:rFonts w:ascii="Arial" w:hAnsi="Arial" w:cs="Arial"/>
                <w:sz w:val="20"/>
                <w:szCs w:val="20"/>
              </w:rPr>
              <w:t>-</w:t>
            </w:r>
            <w:r w:rsidRPr="00F02FEE">
              <w:rPr>
                <w:rFonts w:ascii="Arial" w:hAnsi="Arial" w:cs="Arial"/>
                <w:b/>
                <w:sz w:val="20"/>
                <w:szCs w:val="20"/>
              </w:rPr>
              <w:t xml:space="preserve"> Cây sống và các loại cây trồng khác; củ, rễ và loại tương tự; cành hoa và cành lá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06.01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Củ, thân củ, rễ củ, thân ống và thân rễ, ở dạng ngủ, dạng sinh trưởng hoặc ở dạng hoa; cây và rễ rau diếp xoăn, trừ các loại rễ thuộc nhóm 12.12.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 thân củ, rễ củ, thân ống và thân rễ, ở dạng ngủ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 thân củ, rễ củ, thân ống, thân rễ, dạng sinh trưởng hoặc dạng hoa; cây và rễ rau diếp xoăn: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Cây rau diếp xoăn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Rễ rau diếp xoăn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06.02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Cây sống khác (kể cả rễ), cành giâm và cành ghép; hệ sợi nấm.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Cành giâm không có rễ và cành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cây phong lan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cây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Cây, cây bụi đã hoặc không ghép cành, thuộc loại có quả hoặc quả hạch (nut) 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Cây đỗ quyên và cây azalea (cây khô - họ đỗ quyên), đã hoặc không ghép cành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Cây hoa hồng, đã hoặc không ghép cành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Cành giâm và cành ghép phong lan có rễ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Cây phong lan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Gốc cây cao su có chồi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Cây cao su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Chồi mọc từ gỗ cây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Cây dương xỉ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Cành hoa và nụ hoa dùng làm hoa </w:t>
            </w:r>
            <w:r w:rsidRPr="00F02FEE">
              <w:rPr>
                <w:rFonts w:ascii="Arial" w:hAnsi="Arial" w:cs="Arial"/>
                <w:b/>
                <w:sz w:val="20"/>
                <w:szCs w:val="20"/>
              </w:rPr>
              <w:t xml:space="preserve">bó </w:t>
            </w:r>
            <w:r w:rsidRPr="00F02FEE">
              <w:rPr>
                <w:rFonts w:ascii="Arial" w:hAnsi="Arial" w:cs="Arial"/>
                <w:b/>
                <w:bCs/>
                <w:sz w:val="20"/>
                <w:szCs w:val="20"/>
              </w:rPr>
              <w:t xml:space="preserve">hoặc </w:t>
            </w:r>
            <w:r w:rsidRPr="00F02FEE">
              <w:rPr>
                <w:rFonts w:ascii="Arial" w:hAnsi="Arial" w:cs="Arial"/>
                <w:b/>
                <w:sz w:val="20"/>
                <w:szCs w:val="20"/>
              </w:rPr>
              <w:t xml:space="preserve">để </w:t>
            </w:r>
            <w:r w:rsidRPr="00F02FEE">
              <w:rPr>
                <w:rFonts w:ascii="Arial" w:hAnsi="Arial" w:cs="Arial"/>
                <w:b/>
                <w:bCs/>
                <w:sz w:val="20"/>
                <w:szCs w:val="20"/>
              </w:rPr>
              <w:t xml:space="preserve">trang trí, tươi, khô, </w:t>
            </w:r>
            <w:r w:rsidRPr="00F02FEE">
              <w:rPr>
                <w:rFonts w:ascii="Arial" w:hAnsi="Arial" w:cs="Arial"/>
                <w:b/>
                <w:sz w:val="20"/>
                <w:szCs w:val="20"/>
              </w:rPr>
              <w:t xml:space="preserve">đã </w:t>
            </w:r>
            <w:r w:rsidRPr="00F02FEE">
              <w:rPr>
                <w:rFonts w:ascii="Arial" w:hAnsi="Arial" w:cs="Arial"/>
                <w:b/>
                <w:bCs/>
                <w:sz w:val="20"/>
                <w:szCs w:val="20"/>
              </w:rPr>
              <w:t xml:space="preserve">nhuộm, tẩy, thấm tẩm hoặc </w:t>
            </w:r>
            <w:r w:rsidRPr="00F02FEE">
              <w:rPr>
                <w:rFonts w:ascii="Arial" w:hAnsi="Arial" w:cs="Arial"/>
                <w:b/>
                <w:sz w:val="20"/>
                <w:szCs w:val="20"/>
              </w:rPr>
              <w:t xml:space="preserve">xử lý </w:t>
            </w:r>
            <w:r w:rsidRPr="00F02FEE">
              <w:rPr>
                <w:rFonts w:ascii="Arial" w:hAnsi="Arial" w:cs="Arial"/>
                <w:b/>
                <w:bCs/>
                <w:sz w:val="20"/>
                <w:szCs w:val="20"/>
              </w:rPr>
              <w:t>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Hoa hồng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Hoa cẩm chướng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Phong lan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0603.14.00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Hoa cúc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Họ hoa ly </w:t>
            </w:r>
            <w:r w:rsidRPr="00F02FEE">
              <w:rPr>
                <w:rFonts w:ascii="Arial" w:hAnsi="Arial" w:cs="Arial"/>
                <w:iCs/>
                <w:sz w:val="20"/>
                <w:szCs w:val="20"/>
              </w:rPr>
              <w:t>(</w:t>
            </w:r>
            <w:r w:rsidRPr="00F02FEE">
              <w:rPr>
                <w:rFonts w:ascii="Arial" w:hAnsi="Arial" w:cs="Arial"/>
                <w:i/>
                <w:iCs/>
                <w:sz w:val="20"/>
                <w:szCs w:val="20"/>
              </w:rPr>
              <w:t>Lilium spp.</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Tán lá, cành và các phần khác của cây, không có hoa hoặc nụ hoa, các loại cỏ, rêu và địa y, phù hợp để bó hoa hoặc trang trí, tươi, khô, đã nhuộm, tẩy, thấm tẩm hoặc xử lý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Rêu và địa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Rêu và địa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0604.90.90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7 </w:t>
            </w:r>
            <w:r w:rsidRPr="00F02FEE">
              <w:rPr>
                <w:rFonts w:ascii="Arial" w:hAnsi="Arial" w:cs="Arial"/>
                <w:bCs/>
                <w:sz w:val="20"/>
                <w:szCs w:val="20"/>
              </w:rPr>
              <w:t>-</w:t>
            </w:r>
            <w:r w:rsidRPr="00F02FEE">
              <w:rPr>
                <w:rFonts w:ascii="Arial" w:hAnsi="Arial" w:cs="Arial"/>
                <w:b/>
                <w:bCs/>
                <w:sz w:val="20"/>
                <w:szCs w:val="20"/>
              </w:rPr>
              <w:t xml:space="preserve"> Rau và một số loại củ, thân củ và rễ 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Khoai tây,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Để làm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0701.90.00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Cà chua,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Hành tây, hành, hẹ, tỏi, tỏi tây và các loại rau họ hành, tỏi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Hành tây và hành, 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Hành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0703.10.11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0703.10.19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Hành, 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0703.10.21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Tỏi: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Tỏi tây và các loại rau họ hành, tỏi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Bắp cải, hoa lơ, su hào, cải xoăn và cây họ bắp cải ăn được tương tự,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Hoa lơ và hoa lơ xanh: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Hoa lơ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Hoa lơ xanh (headed broccoli)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Cải Bruc-xen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Bắp cải: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Bắp cải cuộn (cuộn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0704.90.19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0704.90.90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Rau diếp, xà lách </w:t>
            </w:r>
            <w:r w:rsidRPr="00F02FEE">
              <w:rPr>
                <w:rFonts w:ascii="Arial" w:hAnsi="Arial" w:cs="Arial"/>
                <w:b/>
                <w:bCs/>
                <w:iCs/>
                <w:sz w:val="20"/>
                <w:szCs w:val="20"/>
              </w:rPr>
              <w:t>(</w:t>
            </w:r>
            <w:r w:rsidRPr="00F02FEE">
              <w:rPr>
                <w:rFonts w:ascii="Arial" w:hAnsi="Arial" w:cs="Arial"/>
                <w:b/>
                <w:bCs/>
                <w:i/>
                <w:iCs/>
                <w:sz w:val="20"/>
                <w:szCs w:val="20"/>
              </w:rPr>
              <w:t>Lactuca sativa</w:t>
            </w:r>
            <w:r w:rsidRPr="00F02FEE">
              <w:rPr>
                <w:rFonts w:ascii="Arial" w:hAnsi="Arial" w:cs="Arial"/>
                <w:b/>
                <w:bCs/>
                <w:iCs/>
                <w:sz w:val="20"/>
                <w:szCs w:val="20"/>
              </w:rPr>
              <w:t>)</w:t>
            </w:r>
            <w:r w:rsidRPr="00F02FEE">
              <w:rPr>
                <w:rFonts w:ascii="Arial" w:hAnsi="Arial" w:cs="Arial"/>
                <w:b/>
                <w:bCs/>
                <w:sz w:val="20"/>
                <w:szCs w:val="20"/>
              </w:rPr>
              <w:t xml:space="preserve"> và rau diếp xoăn </w:t>
            </w:r>
            <w:r w:rsidRPr="00F02FEE">
              <w:rPr>
                <w:rFonts w:ascii="Arial" w:hAnsi="Arial" w:cs="Arial"/>
                <w:b/>
                <w:bCs/>
                <w:iCs/>
                <w:sz w:val="20"/>
                <w:szCs w:val="20"/>
              </w:rPr>
              <w:t>(</w:t>
            </w:r>
            <w:r w:rsidRPr="00F02FEE">
              <w:rPr>
                <w:rFonts w:ascii="Arial" w:hAnsi="Arial" w:cs="Arial"/>
                <w:b/>
                <w:bCs/>
                <w:i/>
                <w:iCs/>
                <w:sz w:val="20"/>
                <w:szCs w:val="20"/>
              </w:rPr>
              <w:t>Cichorium spp.</w:t>
            </w:r>
            <w:r w:rsidRPr="00F02FEE">
              <w:rPr>
                <w:rFonts w:ascii="Arial" w:hAnsi="Arial" w:cs="Arial"/>
                <w:b/>
                <w:bCs/>
                <w:iCs/>
                <w:sz w:val="20"/>
                <w:szCs w:val="20"/>
              </w:rPr>
              <w:t>)</w:t>
            </w:r>
            <w:r w:rsidRPr="00F02FEE">
              <w:rPr>
                <w:rFonts w:ascii="Arial" w:hAnsi="Arial" w:cs="Arial"/>
                <w:b/>
                <w:bCs/>
                <w:sz w:val="20"/>
                <w:szCs w:val="20"/>
              </w:rPr>
              <w:t xml:space="preserve"> ,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diếp, xà lách: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Xà lách cuộn (head lettuce)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Rau diếp xoăn: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Rau diếp xoăn rễ củ </w:t>
            </w:r>
            <w:r w:rsidRPr="00F02FEE">
              <w:rPr>
                <w:rFonts w:ascii="Arial" w:hAnsi="Arial" w:cs="Arial"/>
                <w:iCs/>
                <w:sz w:val="20"/>
                <w:szCs w:val="20"/>
              </w:rPr>
              <w:t>(</w:t>
            </w:r>
            <w:r w:rsidRPr="00F02FEE">
              <w:rPr>
                <w:rFonts w:ascii="Arial" w:hAnsi="Arial" w:cs="Arial"/>
                <w:i/>
                <w:iCs/>
                <w:sz w:val="20"/>
                <w:szCs w:val="20"/>
              </w:rPr>
              <w:t>Cichorium intybus var. foliosum</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0705.29.00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Cà rốt, củ cải, củ dền làm sa</w:t>
            </w:r>
            <w:r w:rsidRPr="00F02FEE">
              <w:rPr>
                <w:rFonts w:ascii="Arial" w:hAnsi="Arial" w:cs="Arial"/>
                <w:bCs/>
                <w:sz w:val="20"/>
                <w:szCs w:val="20"/>
              </w:rPr>
              <w:t>-</w:t>
            </w:r>
            <w:r w:rsidRPr="00F02FEE">
              <w:rPr>
                <w:rFonts w:ascii="Arial" w:hAnsi="Arial" w:cs="Arial"/>
                <w:b/>
                <w:bCs/>
                <w:sz w:val="20"/>
                <w:szCs w:val="20"/>
              </w:rPr>
              <w:t xml:space="preserve"> lát, diếp củ, cần củ, củ cải ri và các loại củ rễ ăn được tương tự,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0706.10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Cà rốt và củ cải: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Cà rốt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0706.10.20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 cải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Dưa chuột và dưa chuột ri,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đậu, đã hoặc chưa bóc vỏ,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Hà Lan </w:t>
            </w:r>
            <w:r w:rsidRPr="00F02FEE">
              <w:rPr>
                <w:rFonts w:ascii="Arial" w:hAnsi="Arial" w:cs="Arial"/>
                <w:iCs/>
                <w:sz w:val="20"/>
                <w:szCs w:val="20"/>
              </w:rPr>
              <w:t>(</w:t>
            </w:r>
            <w:r w:rsidRPr="00F02FEE">
              <w:rPr>
                <w:rFonts w:ascii="Arial" w:hAnsi="Arial" w:cs="Arial"/>
                <w:i/>
                <w:iCs/>
                <w:sz w:val="20"/>
                <w:szCs w:val="20"/>
              </w:rPr>
              <w:t>Pisum sativum</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hạt </w:t>
            </w:r>
            <w:r w:rsidRPr="00F02FEE">
              <w:rPr>
                <w:rFonts w:ascii="Arial" w:hAnsi="Arial" w:cs="Arial"/>
                <w:iCs/>
                <w:sz w:val="20"/>
                <w:szCs w:val="20"/>
              </w:rPr>
              <w:t>(</w:t>
            </w:r>
            <w:r w:rsidRPr="00F02FEE">
              <w:rPr>
                <w:rFonts w:ascii="Arial" w:hAnsi="Arial" w:cs="Arial"/>
                <w:i/>
                <w:iCs/>
                <w:sz w:val="20"/>
                <w:szCs w:val="20"/>
              </w:rPr>
              <w:t>Vigna spp., Phaseolus spp.</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Đậu Pháp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Đậu dài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rau đậu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khác, tươi hoặc ướp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Măng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 tím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Cần tây trừ loại cần củ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Nấm và nấm cục (nấm củ)</w:t>
            </w:r>
            <w:r w:rsidRPr="00F02FEE">
              <w:rPr>
                <w:rFonts w:ascii="Arial" w:hAnsi="Arial" w:cs="Arial"/>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Nấm thuộc chi </w:t>
            </w:r>
            <w:r w:rsidRPr="00F02FEE">
              <w:rPr>
                <w:rFonts w:ascii="Arial" w:hAnsi="Arial" w:cs="Arial"/>
                <w:i/>
                <w:iCs/>
                <w:sz w:val="20"/>
                <w:szCs w:val="20"/>
              </w:rPr>
              <w:t>Agaricus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Nấm cục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Quả ớt thuộc chi </w:t>
            </w:r>
            <w:r w:rsidRPr="00F02FEE">
              <w:rPr>
                <w:rFonts w:ascii="Arial" w:hAnsi="Arial" w:cs="Arial"/>
                <w:i/>
                <w:iCs/>
                <w:sz w:val="20"/>
                <w:szCs w:val="20"/>
              </w:rPr>
              <w:t>Capsicum</w:t>
            </w:r>
            <w:r w:rsidRPr="00F02FEE">
              <w:rPr>
                <w:rFonts w:ascii="Arial" w:hAnsi="Arial" w:cs="Arial"/>
                <w:sz w:val="20"/>
                <w:szCs w:val="20"/>
              </w:rPr>
              <w:t xml:space="preserve"> hoặc chi </w:t>
            </w:r>
            <w:r w:rsidRPr="00F02FEE">
              <w:rPr>
                <w:rFonts w:ascii="Arial" w:hAnsi="Arial" w:cs="Arial"/>
                <w:i/>
                <w:iCs/>
                <w:sz w:val="20"/>
                <w:szCs w:val="20"/>
              </w:rPr>
              <w:t>Pimenta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Quả ớt (chillies) (quả thuộc chi </w:t>
            </w:r>
            <w:r w:rsidRPr="00F02FEE">
              <w:rPr>
                <w:rFonts w:ascii="Arial" w:hAnsi="Arial" w:cs="Arial"/>
                <w:i/>
                <w:iCs/>
                <w:sz w:val="20"/>
                <w:szCs w:val="20"/>
              </w:rPr>
              <w:t>Capsicum</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0709.60.90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chân vịt, rau chân vịt New Zealand, rau chân vịt lê (rau chân vịt trồng trong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Hoa a-ti-sô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Ô 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bí ngô, quả bí và quả bầu (</w:t>
            </w:r>
            <w:r w:rsidRPr="00F02FEE">
              <w:rPr>
                <w:rFonts w:ascii="Arial" w:hAnsi="Arial" w:cs="Arial"/>
                <w:i/>
                <w:iCs/>
                <w:sz w:val="20"/>
                <w:szCs w:val="20"/>
              </w:rPr>
              <w:t>Cucurbita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0709.99.00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các loại (đã hoặc chưa hấp chín hoặc luộc chín trong nước),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Khoai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đậu các loại, đã hoặc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Đậu Hà Lan </w:t>
            </w:r>
            <w:r w:rsidRPr="00F02FEE">
              <w:rPr>
                <w:rFonts w:ascii="Arial" w:hAnsi="Arial" w:cs="Arial"/>
                <w:iCs/>
                <w:sz w:val="20"/>
                <w:szCs w:val="20"/>
              </w:rPr>
              <w:t>(</w:t>
            </w:r>
            <w:r w:rsidRPr="00F02FEE">
              <w:rPr>
                <w:rFonts w:ascii="Arial" w:hAnsi="Arial" w:cs="Arial"/>
                <w:i/>
                <w:iCs/>
                <w:sz w:val="20"/>
                <w:szCs w:val="20"/>
              </w:rPr>
              <w:t>Pisum sativum</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0710.22.00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xml:space="preserve">- Đậu hạt </w:t>
            </w:r>
            <w:r w:rsidRPr="00F02FEE">
              <w:rPr>
                <w:rFonts w:ascii="Arial" w:hAnsi="Arial" w:cs="Arial"/>
                <w:iCs/>
                <w:sz w:val="20"/>
                <w:szCs w:val="20"/>
              </w:rPr>
              <w:t>(</w:t>
            </w:r>
            <w:r w:rsidRPr="00F02FEE">
              <w:rPr>
                <w:rFonts w:ascii="Arial" w:hAnsi="Arial" w:cs="Arial"/>
                <w:i/>
                <w:iCs/>
                <w:sz w:val="20"/>
                <w:szCs w:val="20"/>
              </w:rPr>
              <w:t>Vigna spp., Phaseolus spp.</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0710.29.00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chân vịt, rau chân vịt New Zealand, rau chân vịt lê (rau chân vịt trồng trong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Ngô ngọt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các loại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các loại đã bảo quản tạm thời (ví dụ, bằng khí sunphurơ, ngâm nước muối, ngâm nước lưu huỳnh hoặc ngâm trong dung dịch bảo quản khác), nhưng không ăn ngay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0711.20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Ôliu</w:t>
            </w:r>
            <w:r w:rsidRPr="00F02FEE">
              <w:rPr>
                <w:rFonts w:ascii="Arial" w:hAnsi="Arial" w:cs="Arial"/>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Dưa chuột và dưa chuột 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Nấm và nấm cục (nấm củ):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Nấm thuộc chi </w:t>
            </w:r>
            <w:r w:rsidRPr="00F02FEE">
              <w:rPr>
                <w:rFonts w:ascii="Arial" w:hAnsi="Arial" w:cs="Arial"/>
                <w:i/>
                <w:iCs/>
                <w:sz w:val="20"/>
                <w:szCs w:val="20"/>
              </w:rPr>
              <w:t>Agaricus: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khác; hỗn hợp các loại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Ngô ngọt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xml:space="preserve">- Quả ớt (chillies) (quả thuộc chi </w:t>
            </w:r>
            <w:r w:rsidRPr="00F02FEE">
              <w:rPr>
                <w:rFonts w:ascii="Arial" w:hAnsi="Arial" w:cs="Arial"/>
                <w:i/>
                <w:iCs/>
                <w:sz w:val="20"/>
                <w:szCs w:val="20"/>
              </w:rPr>
              <w:t>Capsicum</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Nụ bạch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Hành tây, đã được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Hành tây, đã được bảo quản trừ loại được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đã được bảo quản bằng khí sunphurơ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Rau khô, ở dạng nguyên, cắt, thái lát, vụn hoặc ở dạng bột, nhưng chưa chế biến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Hành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Nấm, mộc nhĩ </w:t>
            </w:r>
            <w:r w:rsidRPr="00F02FEE">
              <w:rPr>
                <w:rFonts w:ascii="Arial" w:hAnsi="Arial" w:cs="Arial"/>
                <w:iCs/>
                <w:sz w:val="20"/>
                <w:szCs w:val="20"/>
              </w:rPr>
              <w:t>(</w:t>
            </w:r>
            <w:r w:rsidRPr="00F02FEE">
              <w:rPr>
                <w:rFonts w:ascii="Arial" w:hAnsi="Arial" w:cs="Arial"/>
                <w:i/>
                <w:iCs/>
                <w:sz w:val="20"/>
                <w:szCs w:val="20"/>
              </w:rPr>
              <w:t>Auricularia spp.</w:t>
            </w:r>
            <w:r w:rsidRPr="00F02FEE">
              <w:rPr>
                <w:rFonts w:ascii="Arial" w:hAnsi="Arial" w:cs="Arial"/>
                <w:iCs/>
                <w:sz w:val="20"/>
                <w:szCs w:val="20"/>
              </w:rPr>
              <w:t>)</w:t>
            </w:r>
            <w:r w:rsidRPr="00F02FEE">
              <w:rPr>
                <w:rFonts w:ascii="Arial" w:hAnsi="Arial" w:cs="Arial"/>
                <w:sz w:val="20"/>
                <w:szCs w:val="20"/>
              </w:rPr>
              <w:t xml:space="preserve"> , nấm nhầy </w:t>
            </w:r>
            <w:r w:rsidRPr="00F02FEE">
              <w:rPr>
                <w:rFonts w:ascii="Arial" w:hAnsi="Arial" w:cs="Arial"/>
                <w:iCs/>
                <w:sz w:val="20"/>
                <w:szCs w:val="20"/>
              </w:rPr>
              <w:t>(</w:t>
            </w:r>
            <w:r w:rsidRPr="00F02FEE">
              <w:rPr>
                <w:rFonts w:ascii="Arial" w:hAnsi="Arial" w:cs="Arial"/>
                <w:i/>
                <w:iCs/>
                <w:sz w:val="20"/>
                <w:szCs w:val="20"/>
              </w:rPr>
              <w:t>Tremella spp.</w:t>
            </w:r>
            <w:r w:rsidRPr="00F02FEE">
              <w:rPr>
                <w:rFonts w:ascii="Arial" w:hAnsi="Arial" w:cs="Arial"/>
                <w:iCs/>
                <w:sz w:val="20"/>
                <w:szCs w:val="20"/>
              </w:rPr>
              <w:t>)</w:t>
            </w:r>
            <w:r w:rsidRPr="00F02FEE">
              <w:rPr>
                <w:rFonts w:ascii="Arial" w:hAnsi="Arial" w:cs="Arial"/>
                <w:sz w:val="20"/>
                <w:szCs w:val="20"/>
              </w:rPr>
              <w:t xml:space="preserve"> và nấm cục (nấm củ);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Nấm thuộc chi </w:t>
            </w:r>
            <w:r w:rsidRPr="00F02FEE">
              <w:rPr>
                <w:rFonts w:ascii="Arial" w:hAnsi="Arial" w:cs="Arial"/>
                <w:i/>
                <w:iCs/>
                <w:sz w:val="20"/>
                <w:szCs w:val="20"/>
              </w:rPr>
              <w:t>Agaricus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0712.32.00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xml:space="preserve">- Mộc nhĩ </w:t>
            </w:r>
            <w:r w:rsidRPr="00F02FEE">
              <w:rPr>
                <w:rFonts w:ascii="Arial" w:hAnsi="Arial" w:cs="Arial"/>
                <w:iCs/>
                <w:sz w:val="20"/>
                <w:szCs w:val="20"/>
              </w:rPr>
              <w:t>(</w:t>
            </w:r>
            <w:r w:rsidRPr="00F02FEE">
              <w:rPr>
                <w:rFonts w:ascii="Arial" w:hAnsi="Arial" w:cs="Arial"/>
                <w:i/>
                <w:iCs/>
                <w:sz w:val="20"/>
                <w:szCs w:val="20"/>
              </w:rPr>
              <w:t>Auricularia spp.</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Nấm nhầy </w:t>
            </w:r>
            <w:r w:rsidRPr="00F02FEE">
              <w:rPr>
                <w:rFonts w:ascii="Arial" w:hAnsi="Arial" w:cs="Arial"/>
                <w:iCs/>
                <w:sz w:val="20"/>
                <w:szCs w:val="20"/>
              </w:rPr>
              <w:t>(</w:t>
            </w:r>
            <w:r w:rsidRPr="00F02FEE">
              <w:rPr>
                <w:rFonts w:ascii="Arial" w:hAnsi="Arial" w:cs="Arial"/>
                <w:i/>
                <w:iCs/>
                <w:sz w:val="20"/>
                <w:szCs w:val="20"/>
              </w:rPr>
              <w:t>Tremella spp.</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0712.39</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Nấm cục (nấm củ)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Nấm hương (dong-gu)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khác; hỗn hợp các loại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Tỏi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rau đậu khô, đã bóc vỏ quả, đã hoặc chưa bóc vỏ hạt hoặc làm vỡ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Hà Lan </w:t>
            </w:r>
            <w:r w:rsidRPr="00F02FEE">
              <w:rPr>
                <w:rFonts w:ascii="Arial" w:hAnsi="Arial" w:cs="Arial"/>
                <w:iCs/>
                <w:sz w:val="20"/>
                <w:szCs w:val="20"/>
              </w:rPr>
              <w:t>(</w:t>
            </w:r>
            <w:r w:rsidRPr="00F02FEE">
              <w:rPr>
                <w:rFonts w:ascii="Arial" w:hAnsi="Arial" w:cs="Arial"/>
                <w:i/>
                <w:iCs/>
                <w:sz w:val="20"/>
                <w:szCs w:val="20"/>
              </w:rPr>
              <w:t>Pisum sativum</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0713.10.10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Đậu gà (chickpeas) (garbanzos):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w:t>
            </w:r>
            <w:r w:rsidRPr="00F02FEE">
              <w:rPr>
                <w:rFonts w:ascii="Arial" w:hAnsi="Arial" w:cs="Arial"/>
                <w:sz w:val="20"/>
                <w:szCs w:val="20"/>
                <w:lang w:val="en-US"/>
              </w:rPr>
              <w:t>hạt</w:t>
            </w:r>
            <w:r w:rsidRPr="00F02FEE">
              <w:rPr>
                <w:rFonts w:ascii="Arial" w:hAnsi="Arial" w:cs="Arial"/>
                <w:sz w:val="20"/>
                <w:szCs w:val="20"/>
              </w:rPr>
              <w:t xml:space="preserve"> </w:t>
            </w:r>
            <w:r w:rsidRPr="00F02FEE">
              <w:rPr>
                <w:rFonts w:ascii="Arial" w:hAnsi="Arial" w:cs="Arial"/>
                <w:iCs/>
                <w:sz w:val="20"/>
                <w:szCs w:val="20"/>
              </w:rPr>
              <w:t>(</w:t>
            </w:r>
            <w:r w:rsidRPr="00F02FEE">
              <w:rPr>
                <w:rFonts w:ascii="Arial" w:hAnsi="Arial" w:cs="Arial"/>
                <w:i/>
                <w:iCs/>
                <w:sz w:val="20"/>
                <w:szCs w:val="20"/>
              </w:rPr>
              <w:t>Vigna spp., Phaseolus spp.</w:t>
            </w:r>
            <w:r w:rsidRPr="00F02FEE">
              <w:rPr>
                <w:rFonts w:ascii="Arial" w:hAnsi="Arial" w:cs="Arial"/>
                <w:iCs/>
                <w:sz w:val="20"/>
                <w:szCs w:val="20"/>
              </w:rPr>
              <w:t>)</w:t>
            </w:r>
            <w:r w:rsidRPr="00F02FEE">
              <w:rPr>
                <w:rFonts w:ascii="Arial" w:hAnsi="Arial" w:cs="Arial"/>
                <w:iCs/>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0713.31</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xml:space="preserve">- Đậu thuộc loài </w:t>
            </w:r>
            <w:r w:rsidRPr="00F02FEE">
              <w:rPr>
                <w:rFonts w:ascii="Arial" w:hAnsi="Arial" w:cs="Arial"/>
                <w:i/>
                <w:iCs/>
                <w:sz w:val="20"/>
                <w:szCs w:val="20"/>
              </w:rPr>
              <w:t xml:space="preserve">Vigna mungo </w:t>
            </w:r>
            <w:r w:rsidRPr="00F02FEE">
              <w:rPr>
                <w:rFonts w:ascii="Arial" w:hAnsi="Arial" w:cs="Arial"/>
                <w:bCs/>
                <w:iCs/>
                <w:sz w:val="20"/>
                <w:szCs w:val="20"/>
              </w:rPr>
              <w:t>(</w:t>
            </w:r>
            <w:r w:rsidRPr="00F02FEE">
              <w:rPr>
                <w:rFonts w:ascii="Arial" w:hAnsi="Arial" w:cs="Arial"/>
                <w:bCs/>
                <w:i/>
                <w:iCs/>
                <w:sz w:val="20"/>
                <w:szCs w:val="20"/>
              </w:rPr>
              <w:t>L.</w:t>
            </w:r>
            <w:r w:rsidRPr="00F02FEE">
              <w:rPr>
                <w:rFonts w:ascii="Arial" w:hAnsi="Arial" w:cs="Arial"/>
                <w:bCs/>
                <w:iCs/>
                <w:sz w:val="20"/>
                <w:szCs w:val="20"/>
              </w:rPr>
              <w:t>)</w:t>
            </w:r>
            <w:r w:rsidRPr="00F02FEE">
              <w:rPr>
                <w:rFonts w:ascii="Arial" w:hAnsi="Arial" w:cs="Arial"/>
                <w:b/>
                <w:bCs/>
                <w:i/>
                <w:iCs/>
                <w:sz w:val="20"/>
                <w:szCs w:val="20"/>
              </w:rPr>
              <w:t xml:space="preserve"> </w:t>
            </w:r>
            <w:r w:rsidRPr="00F02FEE">
              <w:rPr>
                <w:rFonts w:ascii="Arial" w:hAnsi="Arial" w:cs="Arial"/>
                <w:i/>
                <w:iCs/>
                <w:sz w:val="20"/>
                <w:szCs w:val="20"/>
              </w:rPr>
              <w:t>Hepper</w:t>
            </w:r>
            <w:r w:rsidRPr="00F02FEE">
              <w:rPr>
                <w:rFonts w:ascii="Arial" w:hAnsi="Arial" w:cs="Arial"/>
                <w:sz w:val="20"/>
                <w:szCs w:val="20"/>
              </w:rPr>
              <w:t xml:space="preserve"> hoặc </w:t>
            </w:r>
            <w:r w:rsidRPr="00F02FEE">
              <w:rPr>
                <w:rFonts w:ascii="Arial" w:hAnsi="Arial" w:cs="Arial"/>
                <w:i/>
                <w:iCs/>
                <w:sz w:val="20"/>
                <w:szCs w:val="20"/>
              </w:rPr>
              <w:t xml:space="preserve">Vigna radiata </w:t>
            </w:r>
            <w:r w:rsidRPr="00F02FEE">
              <w:rPr>
                <w:rFonts w:ascii="Arial" w:hAnsi="Arial" w:cs="Arial"/>
                <w:bCs/>
                <w:iCs/>
                <w:sz w:val="20"/>
                <w:szCs w:val="20"/>
              </w:rPr>
              <w:t>(</w:t>
            </w:r>
            <w:r w:rsidRPr="00F02FEE">
              <w:rPr>
                <w:rFonts w:ascii="Arial" w:hAnsi="Arial" w:cs="Arial"/>
                <w:bCs/>
                <w:i/>
                <w:iCs/>
                <w:sz w:val="20"/>
                <w:szCs w:val="20"/>
              </w:rPr>
              <w:t>L.</w:t>
            </w:r>
            <w:r w:rsidRPr="00F02FEE">
              <w:rPr>
                <w:rFonts w:ascii="Arial" w:hAnsi="Arial" w:cs="Arial"/>
                <w:bCs/>
                <w:iCs/>
                <w:sz w:val="20"/>
                <w:szCs w:val="20"/>
              </w:rPr>
              <w:t>)</w:t>
            </w:r>
            <w:r w:rsidRPr="00F02FEE">
              <w:rPr>
                <w:rFonts w:ascii="Arial" w:hAnsi="Arial" w:cs="Arial"/>
                <w:b/>
                <w:bCs/>
                <w:i/>
                <w:iCs/>
                <w:sz w:val="20"/>
                <w:szCs w:val="20"/>
              </w:rPr>
              <w:t xml:space="preserve"> </w:t>
            </w:r>
            <w:r w:rsidRPr="00F02FEE">
              <w:rPr>
                <w:rFonts w:ascii="Arial" w:hAnsi="Arial" w:cs="Arial"/>
                <w:i/>
                <w:iCs/>
                <w:sz w:val="20"/>
                <w:szCs w:val="20"/>
              </w:rPr>
              <w:t>Wilczek: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Đậu hạt đỏ nhỏ </w:t>
            </w:r>
            <w:r w:rsidRPr="00F02FEE">
              <w:rPr>
                <w:rFonts w:ascii="Arial" w:hAnsi="Arial" w:cs="Arial"/>
                <w:iCs/>
                <w:sz w:val="20"/>
                <w:szCs w:val="20"/>
              </w:rPr>
              <w:t>(</w:t>
            </w:r>
            <w:r w:rsidRPr="00F02FEE">
              <w:rPr>
                <w:rFonts w:ascii="Arial" w:hAnsi="Arial" w:cs="Arial"/>
                <w:i/>
                <w:iCs/>
                <w:sz w:val="20"/>
                <w:szCs w:val="20"/>
              </w:rPr>
              <w:t>Adzuki</w:t>
            </w:r>
            <w:r w:rsidRPr="00F02FEE">
              <w:rPr>
                <w:rFonts w:ascii="Arial" w:hAnsi="Arial" w:cs="Arial"/>
                <w:iCs/>
                <w:sz w:val="20"/>
                <w:szCs w:val="20"/>
              </w:rPr>
              <w:t>)</w:t>
            </w:r>
            <w:r w:rsidRPr="00F02FEE">
              <w:rPr>
                <w:rFonts w:ascii="Arial" w:hAnsi="Arial" w:cs="Arial"/>
                <w:i/>
                <w:iCs/>
                <w:sz w:val="20"/>
                <w:szCs w:val="20"/>
              </w:rPr>
              <w:t xml:space="preserve"> </w:t>
            </w:r>
            <w:r w:rsidRPr="00F02FEE">
              <w:rPr>
                <w:rFonts w:ascii="Arial" w:hAnsi="Arial" w:cs="Arial"/>
                <w:iCs/>
                <w:sz w:val="20"/>
                <w:szCs w:val="20"/>
              </w:rPr>
              <w:t>(</w:t>
            </w:r>
            <w:r w:rsidRPr="00F02FEE">
              <w:rPr>
                <w:rFonts w:ascii="Arial" w:hAnsi="Arial" w:cs="Arial"/>
                <w:i/>
                <w:iCs/>
                <w:sz w:val="20"/>
                <w:szCs w:val="20"/>
              </w:rPr>
              <w:t>Phaseolus</w:t>
            </w:r>
            <w:r w:rsidRPr="00F02FEE">
              <w:rPr>
                <w:rFonts w:ascii="Arial" w:hAnsi="Arial" w:cs="Arial"/>
                <w:sz w:val="20"/>
                <w:szCs w:val="20"/>
              </w:rPr>
              <w:t xml:space="preserve"> hoặc </w:t>
            </w:r>
            <w:r w:rsidRPr="00F02FEE">
              <w:rPr>
                <w:rFonts w:ascii="Arial" w:hAnsi="Arial" w:cs="Arial"/>
                <w:i/>
                <w:iCs/>
                <w:sz w:val="20"/>
                <w:szCs w:val="20"/>
              </w:rPr>
              <w:t>Vigna angularis</w:t>
            </w:r>
            <w:r w:rsidRPr="00F02FEE">
              <w:rPr>
                <w:rFonts w:ascii="Arial" w:hAnsi="Arial" w:cs="Arial"/>
                <w:bCs/>
                <w:sz w:val="20"/>
                <w:szCs w:val="20"/>
              </w:rPr>
              <w:t>)</w:t>
            </w:r>
            <w:r w:rsidRPr="00F02FEE">
              <w:rPr>
                <w:rFonts w:ascii="Arial" w:hAnsi="Arial" w:cs="Arial"/>
                <w:bCs/>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Đậu tây, kể cả đậu trắng </w:t>
            </w:r>
            <w:r w:rsidRPr="00F02FEE">
              <w:rPr>
                <w:rFonts w:ascii="Arial" w:hAnsi="Arial" w:cs="Arial"/>
                <w:iCs/>
                <w:sz w:val="20"/>
                <w:szCs w:val="20"/>
              </w:rPr>
              <w:t>(</w:t>
            </w:r>
            <w:r w:rsidRPr="00F02FEE">
              <w:rPr>
                <w:rFonts w:ascii="Arial" w:hAnsi="Arial" w:cs="Arial"/>
                <w:i/>
                <w:iCs/>
                <w:sz w:val="20"/>
                <w:szCs w:val="20"/>
              </w:rPr>
              <w:t>Phaseolus vulgaris</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Đậu bambara </w:t>
            </w:r>
            <w:r w:rsidRPr="00F02FEE">
              <w:rPr>
                <w:rFonts w:ascii="Arial" w:hAnsi="Arial" w:cs="Arial"/>
                <w:iCs/>
                <w:sz w:val="20"/>
                <w:szCs w:val="20"/>
              </w:rPr>
              <w:t>(</w:t>
            </w:r>
            <w:r w:rsidRPr="00F02FEE">
              <w:rPr>
                <w:rFonts w:ascii="Arial" w:hAnsi="Arial" w:cs="Arial"/>
                <w:i/>
                <w:iCs/>
                <w:sz w:val="20"/>
                <w:szCs w:val="20"/>
              </w:rPr>
              <w:t>Vigna subterranea</w:t>
            </w:r>
            <w:r w:rsidRPr="00F02FEE">
              <w:rPr>
                <w:rFonts w:ascii="Arial" w:hAnsi="Arial" w:cs="Arial"/>
                <w:sz w:val="20"/>
                <w:szCs w:val="20"/>
              </w:rPr>
              <w:t xml:space="preserve"> hoặc </w:t>
            </w:r>
            <w:r w:rsidRPr="00F02FEE">
              <w:rPr>
                <w:rFonts w:ascii="Arial" w:hAnsi="Arial" w:cs="Arial"/>
                <w:i/>
                <w:iCs/>
                <w:sz w:val="20"/>
                <w:szCs w:val="20"/>
              </w:rPr>
              <w:t>Voandzeia subterranea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Đậu đũa </w:t>
            </w:r>
            <w:r w:rsidRPr="00F02FEE">
              <w:rPr>
                <w:rFonts w:ascii="Arial" w:hAnsi="Arial" w:cs="Arial"/>
                <w:iCs/>
                <w:sz w:val="20"/>
                <w:szCs w:val="20"/>
              </w:rPr>
              <w:t>(</w:t>
            </w:r>
            <w:r w:rsidRPr="00F02FEE">
              <w:rPr>
                <w:rFonts w:ascii="Arial" w:hAnsi="Arial" w:cs="Arial"/>
                <w:i/>
                <w:iCs/>
                <w:sz w:val="20"/>
                <w:szCs w:val="20"/>
              </w:rPr>
              <w:t>Vigna unguiculata</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Đậu lăng: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tằm </w:t>
            </w:r>
            <w:r w:rsidRPr="00F02FEE">
              <w:rPr>
                <w:rFonts w:ascii="Arial" w:hAnsi="Arial" w:cs="Arial"/>
                <w:iCs/>
                <w:sz w:val="20"/>
                <w:szCs w:val="20"/>
              </w:rPr>
              <w:t>(</w:t>
            </w:r>
            <w:r w:rsidRPr="00F02FEE">
              <w:rPr>
                <w:rFonts w:ascii="Arial" w:hAnsi="Arial" w:cs="Arial"/>
                <w:i/>
                <w:iCs/>
                <w:sz w:val="20"/>
                <w:szCs w:val="20"/>
              </w:rPr>
              <w:t>Vida faba var. major</w:t>
            </w:r>
            <w:r w:rsidRPr="00F02FEE">
              <w:rPr>
                <w:rFonts w:ascii="Arial" w:hAnsi="Arial" w:cs="Arial"/>
                <w:iCs/>
                <w:sz w:val="20"/>
                <w:szCs w:val="20"/>
              </w:rPr>
              <w:t>)</w:t>
            </w:r>
            <w:r w:rsidRPr="00F02FEE">
              <w:rPr>
                <w:rFonts w:ascii="Arial" w:hAnsi="Arial" w:cs="Arial"/>
                <w:sz w:val="20"/>
                <w:szCs w:val="20"/>
              </w:rPr>
              <w:t xml:space="preserve"> và đậu ngựa </w:t>
            </w:r>
            <w:r w:rsidRPr="00F02FEE">
              <w:rPr>
                <w:rFonts w:ascii="Arial" w:hAnsi="Arial" w:cs="Arial"/>
                <w:iCs/>
                <w:sz w:val="20"/>
                <w:szCs w:val="20"/>
              </w:rPr>
              <w:t>(</w:t>
            </w:r>
            <w:r w:rsidRPr="00F02FEE">
              <w:rPr>
                <w:rFonts w:ascii="Arial" w:hAnsi="Arial" w:cs="Arial"/>
                <w:i/>
                <w:iCs/>
                <w:sz w:val="20"/>
                <w:szCs w:val="20"/>
              </w:rPr>
              <w:t>Vicia faba var. equina, Vicia faba var. minor</w:t>
            </w:r>
            <w:r w:rsidRPr="00F02FEE">
              <w:rPr>
                <w:rFonts w:ascii="Arial" w:hAnsi="Arial" w:cs="Arial"/>
                <w:iCs/>
                <w:sz w:val="20"/>
                <w:szCs w:val="20"/>
              </w:rPr>
              <w:t>)</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triều, đậu săng </w:t>
            </w:r>
            <w:r w:rsidRPr="00F02FEE">
              <w:rPr>
                <w:rFonts w:ascii="Arial" w:hAnsi="Arial" w:cs="Arial"/>
                <w:iCs/>
                <w:sz w:val="20"/>
                <w:szCs w:val="20"/>
              </w:rPr>
              <w:t>(</w:t>
            </w:r>
            <w:r w:rsidRPr="00F02FEE">
              <w:rPr>
                <w:rFonts w:ascii="Arial" w:hAnsi="Arial" w:cs="Arial"/>
                <w:i/>
                <w:iCs/>
                <w:sz w:val="20"/>
                <w:szCs w:val="20"/>
              </w:rPr>
              <w:t>Cajanus cajan</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07.14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Sắn, củ dong, củ lan, a</w:t>
            </w:r>
            <w:r w:rsidRPr="00F02FEE">
              <w:rPr>
                <w:rFonts w:ascii="Arial" w:hAnsi="Arial" w:cs="Arial"/>
                <w:sz w:val="20"/>
                <w:szCs w:val="20"/>
              </w:rPr>
              <w:t>-</w:t>
            </w:r>
            <w:r w:rsidRPr="00F02FEE">
              <w:rPr>
                <w:rFonts w:ascii="Arial" w:hAnsi="Arial" w:cs="Arial"/>
                <w:b/>
                <w:sz w:val="20"/>
                <w:szCs w:val="20"/>
              </w:rPr>
              <w:t>ti</w:t>
            </w:r>
            <w:r w:rsidRPr="00F02FEE">
              <w:rPr>
                <w:rFonts w:ascii="Arial" w:hAnsi="Arial" w:cs="Arial"/>
                <w:sz w:val="20"/>
                <w:szCs w:val="20"/>
              </w:rPr>
              <w:t>-</w:t>
            </w:r>
            <w:r w:rsidRPr="00F02FEE">
              <w:rPr>
                <w:rFonts w:ascii="Arial" w:hAnsi="Arial" w:cs="Arial"/>
                <w:b/>
                <w:sz w:val="20"/>
                <w:szCs w:val="20"/>
              </w:rPr>
              <w:t>sô Jerusalem, khoai lang và các loại củ và rễ tương tự có hàm lượng tinh bột hoặc inulin cao, tươi, ướp lạnh, đông lạnh hoặc khô, đã hoặc chưa thái lát hoặc làm thành dạng viên; lõi cây cọ sago.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Thái lát hoặc đã làm thành dạng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Lát đã được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Khoai lang: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Củ từ </w:t>
            </w:r>
            <w:r w:rsidRPr="00F02FEE">
              <w:rPr>
                <w:rFonts w:ascii="Arial" w:hAnsi="Arial" w:cs="Arial"/>
                <w:iCs/>
                <w:sz w:val="20"/>
                <w:szCs w:val="20"/>
              </w:rPr>
              <w:t>(</w:t>
            </w:r>
            <w:r w:rsidRPr="00F02FEE">
              <w:rPr>
                <w:rFonts w:ascii="Arial" w:hAnsi="Arial" w:cs="Arial"/>
                <w:i/>
                <w:iCs/>
                <w:sz w:val="20"/>
                <w:szCs w:val="20"/>
              </w:rPr>
              <w:t>Dioscorea spp.</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0714.30.10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 </w:t>
            </w:r>
            <w:r w:rsidRPr="00F02FEE">
              <w:rPr>
                <w:rFonts w:ascii="Arial" w:hAnsi="Arial" w:cs="Arial"/>
                <w:sz w:val="20"/>
                <w:szCs w:val="20"/>
              </w:rPr>
              <w:t>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Khoai sọ </w:t>
            </w:r>
            <w:r w:rsidRPr="00F02FEE">
              <w:rPr>
                <w:rFonts w:ascii="Arial" w:hAnsi="Arial" w:cs="Arial"/>
                <w:iCs/>
                <w:sz w:val="20"/>
                <w:szCs w:val="20"/>
              </w:rPr>
              <w:t>(</w:t>
            </w:r>
            <w:r w:rsidRPr="00F02FEE">
              <w:rPr>
                <w:rFonts w:ascii="Arial" w:hAnsi="Arial" w:cs="Arial"/>
                <w:i/>
                <w:iCs/>
                <w:sz w:val="20"/>
                <w:szCs w:val="20"/>
              </w:rPr>
              <w:t>Colacasia spp.</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0714.40.10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Khoai môn </w:t>
            </w:r>
            <w:r w:rsidRPr="00F02FEE">
              <w:rPr>
                <w:rFonts w:ascii="Arial" w:hAnsi="Arial" w:cs="Arial"/>
                <w:iCs/>
                <w:sz w:val="20"/>
                <w:szCs w:val="20"/>
              </w:rPr>
              <w:t>(</w:t>
            </w:r>
            <w:r w:rsidRPr="00F02FEE">
              <w:rPr>
                <w:rFonts w:ascii="Arial" w:hAnsi="Arial" w:cs="Arial"/>
                <w:i/>
                <w:iCs/>
                <w:sz w:val="20"/>
                <w:szCs w:val="20"/>
              </w:rPr>
              <w:t>Xanthosoma spp.</w:t>
            </w:r>
            <w:r w:rsidRPr="00F02FEE">
              <w:rPr>
                <w:rFonts w:ascii="Arial" w:hAnsi="Arial" w:cs="Arial"/>
                <w:iCs/>
                <w:sz w:val="20"/>
                <w:szCs w:val="20"/>
              </w:rPr>
              <w:t>)</w:t>
            </w:r>
            <w:r w:rsidRPr="00F02FEE">
              <w:rPr>
                <w:rFonts w:ascii="Arial" w:hAnsi="Arial" w:cs="Arial"/>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cây cọ sago: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0714.90.99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8 </w:t>
            </w:r>
            <w:r w:rsidRPr="00F02FEE">
              <w:rPr>
                <w:rFonts w:ascii="Arial" w:hAnsi="Arial" w:cs="Arial"/>
                <w:bCs/>
                <w:sz w:val="20"/>
                <w:szCs w:val="20"/>
              </w:rPr>
              <w:t>-</w:t>
            </w:r>
            <w:r w:rsidRPr="00F02FEE">
              <w:rPr>
                <w:rFonts w:ascii="Arial" w:hAnsi="Arial" w:cs="Arial"/>
                <w:b/>
                <w:bCs/>
                <w:sz w:val="20"/>
                <w:szCs w:val="20"/>
              </w:rPr>
              <w:t xml:space="preserve"> Quả và quả hạch (nut) ăn được; vỏ quả thuộc họ cam quýt hoặc các loại dưa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Dừa, quả hạch Brazil (Brazil nut) và hạt điều, tươi hoặc khô, đã hoặc chưa bóc vỏ hoặc lột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qua công đoạn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Dừa còn nguyên sọ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Quả hạch Brazil (Brazil nut):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Hạt điều: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0801.31.00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0801.32.00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hạch (nut) khác, tươi hoặc khô, đã hoặc chưa bóc vỏ hoặc lột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Quả hạnh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Quả phỉ hay hạt phỉ (</w:t>
            </w:r>
            <w:r w:rsidRPr="00F02FEE">
              <w:rPr>
                <w:rFonts w:ascii="Arial" w:hAnsi="Arial" w:cs="Arial"/>
                <w:i/>
                <w:iCs/>
                <w:sz w:val="20"/>
                <w:szCs w:val="20"/>
              </w:rPr>
              <w:t>Corylus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óc chó: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dẻ (</w:t>
            </w:r>
            <w:r w:rsidRPr="00F02FEE">
              <w:rPr>
                <w:rFonts w:ascii="Arial" w:hAnsi="Arial" w:cs="Arial"/>
                <w:i/>
                <w:iCs/>
                <w:sz w:val="20"/>
                <w:szCs w:val="20"/>
              </w:rPr>
              <w:t>Castanea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0802.42.00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Quả hồ trăn (Hạt dẻ cười):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0802.52.00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macadamia (Macadamia nuts):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0802.61.00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Hạt cây côla </w:t>
            </w:r>
            <w:r w:rsidRPr="00F02FEE">
              <w:rPr>
                <w:rFonts w:ascii="Arial" w:hAnsi="Arial" w:cs="Arial"/>
                <w:iCs/>
                <w:sz w:val="20"/>
                <w:szCs w:val="20"/>
              </w:rPr>
              <w:t>(</w:t>
            </w:r>
            <w:r w:rsidRPr="00F02FEE">
              <w:rPr>
                <w:rFonts w:ascii="Arial" w:hAnsi="Arial" w:cs="Arial"/>
                <w:i/>
                <w:iCs/>
                <w:sz w:val="20"/>
                <w:szCs w:val="20"/>
              </w:rPr>
              <w:t>Cola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cau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Chuối, kể cả chuối lá, tươi hoặc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Chuối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chà là, sung, vả, dứa, bơ, ổi, xoài và măng cụt, tươi hoặc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chà là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sung, vả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dứa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bơ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ổi, xoài và măng cụt: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xoài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0804.50.30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măng cụt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thuộc chi cam quýt, tươi hoặc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cam: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quýt các loại (kể cả quất); cam nhỏ (clementines) và các loại giống lai chi cam quýt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bưởi, kể cả bưởi chùm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Quả chanh </w:t>
            </w:r>
            <w:r w:rsidRPr="00F02FEE">
              <w:rPr>
                <w:rFonts w:ascii="Arial" w:hAnsi="Arial" w:cs="Arial"/>
                <w:iCs/>
                <w:sz w:val="20"/>
                <w:szCs w:val="20"/>
              </w:rPr>
              <w:t>(</w:t>
            </w:r>
            <w:r w:rsidRPr="00F02FEE">
              <w:rPr>
                <w:rFonts w:ascii="Arial" w:hAnsi="Arial" w:cs="Arial"/>
                <w:i/>
                <w:iCs/>
                <w:sz w:val="20"/>
                <w:szCs w:val="20"/>
              </w:rPr>
              <w:t>Citrus limon, Citrus limonum</w:t>
            </w:r>
            <w:r w:rsidRPr="00F02FEE">
              <w:rPr>
                <w:rFonts w:ascii="Arial" w:hAnsi="Arial" w:cs="Arial"/>
                <w:sz w:val="20"/>
                <w:szCs w:val="20"/>
              </w:rPr>
              <w:t xml:space="preserve">, </w:t>
            </w:r>
            <w:r w:rsidRPr="00F02FEE">
              <w:rPr>
                <w:rFonts w:ascii="Arial" w:hAnsi="Arial" w:cs="Arial"/>
                <w:i/>
                <w:iCs/>
                <w:sz w:val="20"/>
                <w:szCs w:val="20"/>
              </w:rPr>
              <w:t>Citrus aurantifolia, Citrus latifolia</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nho, tươi hoặc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quả họ dưa (kể cả dưa hấu) và đu đủ,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quả họ dưa (kể cả dưa 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dưa 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đu đủ: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Đu đủ Mardi backcross solo (betik solo)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táo (apple), lê và quả mộc qua,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táo (apple)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mộc qua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Quả mơ, anh đào, đào (kể cả xuân đào), mận và mận gai,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anh đào: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Quả anh đào chua </w:t>
            </w:r>
            <w:r w:rsidRPr="00F02FEE">
              <w:rPr>
                <w:rFonts w:ascii="Arial" w:hAnsi="Arial" w:cs="Arial"/>
                <w:iCs/>
                <w:sz w:val="20"/>
                <w:szCs w:val="20"/>
              </w:rPr>
              <w:t>(</w:t>
            </w:r>
            <w:r w:rsidRPr="00F02FEE">
              <w:rPr>
                <w:rFonts w:ascii="Arial" w:hAnsi="Arial" w:cs="Arial"/>
                <w:i/>
                <w:iCs/>
                <w:sz w:val="20"/>
                <w:szCs w:val="20"/>
              </w:rPr>
              <w:t>Prunus cerasus</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đào, kể cả xuân đào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mận và quả mận gai: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0809.40.20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mận gai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Quả khác,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dâu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mâm xôi, dâu tằm và dâu đỏ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lý gai và quả lý chua, đen, trắng hoặc đỏ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Quả nam việt quất, quả việt quất và các loại quả khác thuộc chi </w:t>
            </w:r>
            <w:r w:rsidRPr="00F02FEE">
              <w:rPr>
                <w:rFonts w:ascii="Arial" w:hAnsi="Arial" w:cs="Arial"/>
                <w:i/>
                <w:iCs/>
                <w:sz w:val="20"/>
                <w:szCs w:val="20"/>
              </w:rPr>
              <w:t>Vaccinium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0810.50.00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Quả kiwi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Quả </w:t>
            </w:r>
            <w:r w:rsidRPr="00F02FEE">
              <w:rPr>
                <w:rFonts w:ascii="Arial" w:hAnsi="Arial" w:cs="Arial"/>
                <w:sz w:val="20"/>
                <w:szCs w:val="20"/>
                <w:lang w:val="en-US"/>
              </w:rPr>
              <w:t>sầu</w:t>
            </w:r>
            <w:r w:rsidRPr="00F02FEE">
              <w:rPr>
                <w:rFonts w:ascii="Arial" w:hAnsi="Arial" w:cs="Arial"/>
                <w:sz w:val="20"/>
                <w:szCs w:val="20"/>
              </w:rPr>
              <w:t xml:space="preserve"> riêng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hồng vàng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nhãn (bao gồm c</w:t>
            </w:r>
            <w:r w:rsidRPr="00F02FEE">
              <w:rPr>
                <w:rFonts w:ascii="Arial" w:hAnsi="Arial" w:cs="Arial"/>
                <w:sz w:val="20"/>
                <w:szCs w:val="20"/>
                <w:lang w:val="en-US"/>
              </w:rPr>
              <w:t>ả</w:t>
            </w:r>
            <w:r w:rsidRPr="00F02FEE">
              <w:rPr>
                <w:rFonts w:ascii="Arial" w:hAnsi="Arial" w:cs="Arial"/>
                <w:sz w:val="20"/>
                <w:szCs w:val="20"/>
              </w:rPr>
              <w:t xml:space="preserve"> nhãn mata kucing)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vải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chôm chôm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boong boong; quả khế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mít (cempedak và nangka)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Salacca (quả da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Quả thanh long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Quả hồng xiêm (quả ciku)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0810.90.99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và quả hạch (nut), đã hoặc chưa hấp chín hoặc luộc chín trong nước, đông lạnh, đã hoặc chưa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dâu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mâm xôi, dâu tằm và dâu đỏ, quả lý chua đen, trắng hoặc đỏ và quả lý gai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Quả và quả hạch </w:t>
            </w:r>
            <w:r w:rsidRPr="00F02FEE">
              <w:rPr>
                <w:rFonts w:ascii="Arial" w:hAnsi="Arial" w:cs="Arial"/>
                <w:sz w:val="20"/>
                <w:szCs w:val="20"/>
              </w:rPr>
              <w:t>(</w:t>
            </w:r>
            <w:r w:rsidRPr="00F02FEE">
              <w:rPr>
                <w:rFonts w:ascii="Arial" w:hAnsi="Arial" w:cs="Arial"/>
                <w:b/>
                <w:sz w:val="20"/>
                <w:szCs w:val="20"/>
              </w:rPr>
              <w:t>nut</w:t>
            </w:r>
            <w:r w:rsidRPr="00F02FEE">
              <w:rPr>
                <w:rFonts w:ascii="Arial" w:hAnsi="Arial" w:cs="Arial"/>
                <w:sz w:val="20"/>
                <w:szCs w:val="20"/>
              </w:rPr>
              <w:t>)</w:t>
            </w:r>
            <w:r w:rsidRPr="00F02FEE">
              <w:rPr>
                <w:rFonts w:ascii="Arial" w:hAnsi="Arial" w:cs="Arial"/>
                <w:b/>
                <w:sz w:val="20"/>
                <w:szCs w:val="20"/>
              </w:rPr>
              <w:t xml:space="preserve">, được bảo quản tạm thời </w:t>
            </w:r>
            <w:r w:rsidRPr="00F02FEE">
              <w:rPr>
                <w:rFonts w:ascii="Arial" w:hAnsi="Arial" w:cs="Arial"/>
                <w:sz w:val="20"/>
                <w:szCs w:val="20"/>
              </w:rPr>
              <w:t>(</w:t>
            </w:r>
            <w:r w:rsidRPr="00F02FEE">
              <w:rPr>
                <w:rFonts w:ascii="Arial" w:hAnsi="Arial" w:cs="Arial"/>
                <w:b/>
                <w:sz w:val="20"/>
                <w:szCs w:val="20"/>
              </w:rPr>
              <w:t>ví dụ, bằng khí sunphurơ, ngâm nước muối, nước lưu huỳnh hoặc dung dịch bảo quản khác</w:t>
            </w:r>
            <w:r w:rsidRPr="00F02FEE">
              <w:rPr>
                <w:rFonts w:ascii="Arial" w:hAnsi="Arial" w:cs="Arial"/>
                <w:sz w:val="20"/>
                <w:szCs w:val="20"/>
              </w:rPr>
              <w:t>)</w:t>
            </w:r>
            <w:r w:rsidRPr="00F02FEE">
              <w:rPr>
                <w:rFonts w:ascii="Arial" w:hAnsi="Arial" w:cs="Arial"/>
                <w:b/>
                <w:sz w:val="20"/>
                <w:szCs w:val="20"/>
              </w:rPr>
              <w:t xml:space="preserve">, nhưng không ăn ngay </w:t>
            </w:r>
            <w:r w:rsidRPr="00F02FEE">
              <w:rPr>
                <w:rFonts w:ascii="Arial" w:hAnsi="Arial" w:cs="Arial"/>
                <w:b/>
                <w:sz w:val="20"/>
                <w:szCs w:val="20"/>
                <w:lang w:val="en-US"/>
              </w:rPr>
              <w:t>được</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anh đào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dâu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Quả, khô, trừ các loại quả thuộc nhóm 08.01 đến 08.06; hỗn hợp các loại quả hạch (nut) hoặc quả khô thuộc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mận đỏ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táo (apple)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nhãn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me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các loại quả hạch (nut) hoặc quả khô thuộc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điều hoặc quả hạch Brazil (Brazil nut) chiếm đa số về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hạch (nut) khác chiếm đa số về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chà là chiếm đa số về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bơ hoặc quả cam hoặc quả quýt (bao gồm quả quýt và quả quất) chiếm đa số về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0813.50.90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0814.00.00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Vỏ các loại quả thuộc chi cam quýt, hoặc các loại dưa (kể cả dưa hấu), tươi, đông lạnh, khô hoặc bảo quản tạm thời trong nước muối, nước lưu huỳnh hoặc trong các dung dịch bảo quản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9 </w:t>
            </w:r>
            <w:r w:rsidRPr="00F02FEE">
              <w:rPr>
                <w:rFonts w:ascii="Arial" w:hAnsi="Arial" w:cs="Arial"/>
                <w:bCs/>
                <w:sz w:val="20"/>
                <w:szCs w:val="20"/>
              </w:rPr>
              <w:t>-</w:t>
            </w:r>
            <w:r w:rsidRPr="00F02FEE">
              <w:rPr>
                <w:rFonts w:ascii="Arial" w:hAnsi="Arial" w:cs="Arial"/>
                <w:b/>
                <w:bCs/>
                <w:sz w:val="20"/>
                <w:szCs w:val="20"/>
              </w:rPr>
              <w:t xml:space="preserve"> Cà phê, chè, chè Paragoay và các loại gia vị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Cà phê, rang hoặc chưa rang, đã hoặc chưa khử chất caffeine; vỏ quả và vỏ lụa cà phê; các chất thay thế cà phê có chứa cà phê theo tỷ lệ nào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 phê, chưa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khử chất caffeine: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Arabica WIB hoặc Robusta OIB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khử chất caffeine: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Arabica WIB hoặc Robusta OIB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 phê, đã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khử chất caffeine: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xay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xay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khử chất caffeine: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xay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xay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Vỏ quả và vỏ lụa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chất thay thế có chứa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Chè, đã hoặc chưa pha hương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Chè xanh (chưa ủ men) đóng gói sẵn trọng lượng không quá 3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Lá chè</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Chè xanh khác (chưa ủ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Lá chè</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Chè đen (đã ủ men) và chè đã ủ men một phần, đóng gói sẵn trọng lượng không quá 3kg: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Lá chè</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Chè đen khác (đã ủ men) và chè khác đã ủ men một phần: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Lá chè</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0902.40.90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Chè Paragoay.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tiêu thuộc chi Piper; quả ớt thuộc chi Capsicum hoặc chi Pimenta, khô hoặc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tiêu: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Quả ớt thuộc chi </w:t>
            </w:r>
            <w:r w:rsidRPr="00F02FEE">
              <w:rPr>
                <w:rFonts w:ascii="Arial" w:hAnsi="Arial" w:cs="Arial"/>
                <w:i/>
                <w:iCs/>
                <w:sz w:val="20"/>
                <w:szCs w:val="20"/>
              </w:rPr>
              <w:t>Capsicum</w:t>
            </w:r>
            <w:r w:rsidRPr="00F02FEE">
              <w:rPr>
                <w:rFonts w:ascii="Arial" w:hAnsi="Arial" w:cs="Arial"/>
                <w:sz w:val="20"/>
                <w:szCs w:val="20"/>
              </w:rPr>
              <w:t xml:space="preserve"> hoặc chi </w:t>
            </w:r>
            <w:r w:rsidRPr="00F02FEE">
              <w:rPr>
                <w:rFonts w:ascii="Arial" w:hAnsi="Arial" w:cs="Arial"/>
                <w:i/>
                <w:iCs/>
                <w:sz w:val="20"/>
                <w:szCs w:val="20"/>
              </w:rPr>
              <w:t>Pimenta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làm khô,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Quả ớt (chillies) (quả thuộc chi </w:t>
            </w:r>
            <w:r w:rsidRPr="00F02FEE">
              <w:rPr>
                <w:rFonts w:ascii="Arial" w:hAnsi="Arial" w:cs="Arial"/>
                <w:i/>
                <w:iCs/>
                <w:sz w:val="20"/>
                <w:szCs w:val="20"/>
              </w:rPr>
              <w:t>Capsicum</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Quả ớt (chillies) (quả thuộc chi </w:t>
            </w:r>
            <w:r w:rsidRPr="00F02FEE">
              <w:rPr>
                <w:rFonts w:ascii="Arial" w:hAnsi="Arial" w:cs="Arial"/>
                <w:i/>
                <w:iCs/>
                <w:sz w:val="20"/>
                <w:szCs w:val="20"/>
              </w:rPr>
              <w:t>Capsicum</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0904.22.90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Vani.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Quế và hoa quế.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Quế </w:t>
            </w:r>
            <w:r w:rsidRPr="00F02FEE">
              <w:rPr>
                <w:rFonts w:ascii="Arial" w:hAnsi="Arial" w:cs="Arial"/>
                <w:iCs/>
                <w:sz w:val="20"/>
                <w:szCs w:val="20"/>
              </w:rPr>
              <w:t>(</w:t>
            </w:r>
            <w:r w:rsidRPr="00F02FEE">
              <w:rPr>
                <w:rFonts w:ascii="Arial" w:hAnsi="Arial" w:cs="Arial"/>
                <w:i/>
                <w:iCs/>
                <w:sz w:val="20"/>
                <w:szCs w:val="20"/>
              </w:rPr>
              <w:t>Cinnamomum zeylanicum Blume</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Đinh hương (cả quả, thân và cành).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Hạt nhục đậu khấu, vỏ nhục đậu khấu và bạch đậu khấu.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nhục đậu khấu: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Vỏ nhục đậu khấu: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Bạch đậu khấu: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của hoa hồi, hoa hồi dạng sao, thì là, rau mùi, thì là Ai cập hoặc ca</w:t>
            </w:r>
            <w:r w:rsidRPr="00F02FEE">
              <w:rPr>
                <w:rFonts w:ascii="Arial" w:hAnsi="Arial" w:cs="Arial"/>
                <w:bCs/>
                <w:sz w:val="20"/>
                <w:szCs w:val="20"/>
              </w:rPr>
              <w:t>-</w:t>
            </w:r>
            <w:r w:rsidRPr="00F02FEE">
              <w:rPr>
                <w:rFonts w:ascii="Arial" w:hAnsi="Arial" w:cs="Arial"/>
                <w:b/>
                <w:bCs/>
                <w:sz w:val="20"/>
                <w:szCs w:val="20"/>
              </w:rPr>
              <w:t>rum (caraway); hạt bách xù (juniper berries).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của cây rau mùi: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cây thì là Ai cập: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của hoa hồi, hoa hồi dạng sao, cây ca-rum (caraway) hoặc hạt cây thì là; hạt cây bách xù (juniper berries):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hoa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0909.61.20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hoa hồi dạng sao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0909.61.30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cây ca-rum (caraway)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hoa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0909.62.20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hoa hồi dạng sao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0909.62.30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c</w:t>
            </w:r>
            <w:r w:rsidRPr="00F02FEE">
              <w:rPr>
                <w:rFonts w:ascii="Arial" w:hAnsi="Arial" w:cs="Arial"/>
                <w:sz w:val="20"/>
                <w:szCs w:val="20"/>
                <w:lang w:val="en-US"/>
              </w:rPr>
              <w:t>â</w:t>
            </w:r>
            <w:r w:rsidRPr="00F02FEE">
              <w:rPr>
                <w:rFonts w:ascii="Arial" w:hAnsi="Arial" w:cs="Arial"/>
                <w:sz w:val="20"/>
                <w:szCs w:val="20"/>
              </w:rPr>
              <w:t>y ca-rum (caraway)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0909.62.90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09.10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Gừng, nghệ tây, nghệ </w:t>
            </w:r>
            <w:r w:rsidRPr="00F02FEE">
              <w:rPr>
                <w:rFonts w:ascii="Arial" w:hAnsi="Arial" w:cs="Arial"/>
                <w:b/>
                <w:bCs/>
                <w:iCs/>
                <w:sz w:val="20"/>
                <w:szCs w:val="20"/>
              </w:rPr>
              <w:t>(</w:t>
            </w:r>
            <w:r w:rsidRPr="00F02FEE">
              <w:rPr>
                <w:rFonts w:ascii="Arial" w:hAnsi="Arial" w:cs="Arial"/>
                <w:b/>
                <w:bCs/>
                <w:i/>
                <w:iCs/>
                <w:sz w:val="20"/>
                <w:szCs w:val="20"/>
              </w:rPr>
              <w:t>curcuma</w:t>
            </w:r>
            <w:r w:rsidRPr="00F02FEE">
              <w:rPr>
                <w:rFonts w:ascii="Arial" w:hAnsi="Arial" w:cs="Arial"/>
                <w:b/>
                <w:bCs/>
                <w:iCs/>
                <w:sz w:val="20"/>
                <w:szCs w:val="20"/>
              </w:rPr>
              <w:t>)</w:t>
            </w:r>
            <w:r w:rsidRPr="00F02FEE">
              <w:rPr>
                <w:rFonts w:ascii="Arial" w:hAnsi="Arial" w:cs="Arial"/>
                <w:b/>
                <w:bCs/>
                <w:i/>
                <w:iCs/>
                <w:sz w:val="20"/>
                <w:szCs w:val="20"/>
              </w:rPr>
              <w:t>,</w:t>
            </w:r>
            <w:r w:rsidRPr="00F02FEE">
              <w:rPr>
                <w:rFonts w:ascii="Arial" w:hAnsi="Arial" w:cs="Arial"/>
                <w:b/>
                <w:bCs/>
                <w:sz w:val="20"/>
                <w:szCs w:val="20"/>
              </w:rPr>
              <w:t xml:space="preserve"> húng tây, cỏ xạ hương, lá nguyệt quế, </w:t>
            </w:r>
            <w:r w:rsidRPr="00F02FEE">
              <w:rPr>
                <w:rFonts w:ascii="Arial" w:hAnsi="Arial" w:cs="Arial"/>
                <w:b/>
                <w:bCs/>
                <w:sz w:val="20"/>
                <w:szCs w:val="20"/>
                <w:lang w:val="en-US"/>
              </w:rPr>
              <w:t>c</w:t>
            </w:r>
            <w:r w:rsidRPr="00F02FEE">
              <w:rPr>
                <w:rFonts w:ascii="Arial" w:hAnsi="Arial" w:cs="Arial"/>
                <w:b/>
                <w:bCs/>
                <w:sz w:val="20"/>
                <w:szCs w:val="20"/>
              </w:rPr>
              <w:t>a</w:t>
            </w:r>
            <w:r w:rsidRPr="00F02FEE">
              <w:rPr>
                <w:rFonts w:ascii="Arial" w:hAnsi="Arial" w:cs="Arial"/>
                <w:bCs/>
                <w:sz w:val="20"/>
                <w:szCs w:val="20"/>
              </w:rPr>
              <w:t>-</w:t>
            </w:r>
            <w:r w:rsidRPr="00F02FEE">
              <w:rPr>
                <w:rFonts w:ascii="Arial" w:hAnsi="Arial" w:cs="Arial"/>
                <w:b/>
                <w:bCs/>
                <w:sz w:val="20"/>
                <w:szCs w:val="20"/>
              </w:rPr>
              <w:t>ri (curry) và các loại gia vị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Gừng: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xay hoặc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xay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Nghệ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Nghệ </w:t>
            </w:r>
            <w:r w:rsidRPr="00F02FEE">
              <w:rPr>
                <w:rFonts w:ascii="Arial" w:hAnsi="Arial" w:cs="Arial"/>
                <w:iCs/>
                <w:sz w:val="20"/>
                <w:szCs w:val="20"/>
              </w:rPr>
              <w:t>(</w:t>
            </w:r>
            <w:r w:rsidRPr="00F02FEE">
              <w:rPr>
                <w:rFonts w:ascii="Arial" w:hAnsi="Arial" w:cs="Arial"/>
                <w:i/>
                <w:iCs/>
                <w:sz w:val="20"/>
                <w:szCs w:val="20"/>
              </w:rPr>
              <w:t>curcuma</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Gia vị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đã nêu trong Chú giải 1(b)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Ca-ri (curry)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0910.91.90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Húng tây, cỏ xạ hương; lá nguyệt quế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0910.99.90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10 </w:t>
            </w:r>
            <w:r w:rsidRPr="00F02FEE">
              <w:rPr>
                <w:rFonts w:ascii="Arial" w:hAnsi="Arial" w:cs="Arial"/>
                <w:bCs/>
                <w:sz w:val="20"/>
                <w:szCs w:val="20"/>
              </w:rPr>
              <w:t>-</w:t>
            </w:r>
            <w:r w:rsidRPr="00F02FEE">
              <w:rPr>
                <w:rFonts w:ascii="Arial" w:hAnsi="Arial" w:cs="Arial"/>
                <w:b/>
                <w:bCs/>
                <w:sz w:val="20"/>
                <w:szCs w:val="20"/>
              </w:rPr>
              <w:t xml:space="preserve"> Ngũ cốc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Lúa mì và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Lúa mì Durum: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Thích hợp sử dụng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Lúa mạch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Lúa đại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Yến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để rang nổ (popcorn)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Lúa gạo.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Gạo lứt: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Gạo Thai Hom Mali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Gạo đã xát toàn bộ hoặc sơ bộ, đã hoặc chưa được đánh bóng hoặc hồ (glazed):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Gạo nếp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Gạo Thai Hom Mali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Gạo luộc sơ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làm thức ăn chăn nuôi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Lúa miến.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10.08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Kiều mạch, kê, hạt cây thóc chim; các loại </w:t>
            </w:r>
            <w:r w:rsidRPr="00F02FEE">
              <w:rPr>
                <w:rFonts w:ascii="Arial" w:hAnsi="Arial" w:cs="Arial"/>
                <w:b/>
                <w:bCs/>
                <w:sz w:val="20"/>
                <w:szCs w:val="20"/>
              </w:rPr>
              <w:t xml:space="preserve">ngũ </w:t>
            </w:r>
            <w:r w:rsidRPr="00F02FEE">
              <w:rPr>
                <w:rFonts w:ascii="Arial" w:hAnsi="Arial" w:cs="Arial"/>
                <w:b/>
                <w:sz w:val="20"/>
                <w:szCs w:val="20"/>
              </w:rPr>
              <w:t>cốc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Kiều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cây thóc chim (họ lúa)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Hạt kê Fonio </w:t>
            </w:r>
            <w:r w:rsidRPr="00F02FEE">
              <w:rPr>
                <w:rFonts w:ascii="Arial" w:hAnsi="Arial" w:cs="Arial"/>
                <w:iCs/>
                <w:sz w:val="20"/>
                <w:szCs w:val="20"/>
              </w:rPr>
              <w:t>(</w:t>
            </w:r>
            <w:r w:rsidRPr="00F02FEE">
              <w:rPr>
                <w:rFonts w:ascii="Arial" w:hAnsi="Arial" w:cs="Arial"/>
                <w:i/>
                <w:iCs/>
                <w:sz w:val="20"/>
                <w:szCs w:val="20"/>
              </w:rPr>
              <w:t>Digitaria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Cây diệm mạch </w:t>
            </w:r>
            <w:r w:rsidRPr="00F02FEE">
              <w:rPr>
                <w:rFonts w:ascii="Arial" w:hAnsi="Arial" w:cs="Arial"/>
                <w:iCs/>
                <w:sz w:val="20"/>
                <w:szCs w:val="20"/>
              </w:rPr>
              <w:t>(</w:t>
            </w:r>
            <w:r w:rsidRPr="00F02FEE">
              <w:rPr>
                <w:rFonts w:ascii="Arial" w:hAnsi="Arial" w:cs="Arial"/>
                <w:i/>
                <w:iCs/>
                <w:sz w:val="20"/>
                <w:szCs w:val="20"/>
              </w:rPr>
              <w:t>Chenopodium quinoa</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1008.60.00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Lúa mì lai lúa mạch đen (Triticale)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1008.90.00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Ngũ cốc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w:t>
            </w:r>
            <w:r w:rsidRPr="00F02FEE">
              <w:rPr>
                <w:rFonts w:ascii="Arial" w:hAnsi="Arial" w:cs="Arial"/>
                <w:b/>
                <w:sz w:val="20"/>
                <w:szCs w:val="20"/>
              </w:rPr>
              <w:t>11</w:t>
            </w:r>
            <w:r w:rsidRPr="00F02FEE">
              <w:rPr>
                <w:rFonts w:ascii="Arial" w:hAnsi="Arial" w:cs="Arial"/>
                <w:sz w:val="20"/>
                <w:szCs w:val="20"/>
              </w:rPr>
              <w:t xml:space="preserve"> - </w:t>
            </w:r>
            <w:r w:rsidRPr="00F02FEE">
              <w:rPr>
                <w:rFonts w:ascii="Arial" w:hAnsi="Arial" w:cs="Arial"/>
                <w:b/>
                <w:bCs/>
                <w:sz w:val="20"/>
                <w:szCs w:val="20"/>
              </w:rPr>
              <w:t>Các sản phẩm xay xát; malt; tinh bột; inulin; gluten lúa mì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mì hoặc bột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1101.00.20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ngũ cốc, trừ bột mì hoặc bột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gạo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lúa mạch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Ngũ cốc dạng tấm, dạng bột thô và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tấm và bột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lúa mì: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Lõi lúa mì hoặc durum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ngũ cốc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meslin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gạo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Hạt ngũ cốc được chế biến theo cách khác </w:t>
            </w:r>
            <w:r w:rsidRPr="00F02FEE">
              <w:rPr>
                <w:rFonts w:ascii="Arial" w:hAnsi="Arial" w:cs="Arial"/>
                <w:bCs/>
                <w:sz w:val="20"/>
                <w:szCs w:val="20"/>
              </w:rPr>
              <w:t>(</w:t>
            </w:r>
            <w:r w:rsidRPr="00F02FEE">
              <w:rPr>
                <w:rFonts w:ascii="Arial" w:hAnsi="Arial" w:cs="Arial"/>
                <w:b/>
                <w:bCs/>
                <w:sz w:val="20"/>
                <w:szCs w:val="20"/>
              </w:rPr>
              <w:t>ví dụ, xát vỏ, xay, vỡ mảnh, nghiền vụn, cắt lát hoặc nghiền thô</w:t>
            </w:r>
            <w:r w:rsidRPr="00F02FEE">
              <w:rPr>
                <w:rFonts w:ascii="Arial" w:hAnsi="Arial" w:cs="Arial"/>
                <w:bCs/>
                <w:sz w:val="20"/>
                <w:szCs w:val="20"/>
              </w:rPr>
              <w:t>)</w:t>
            </w:r>
            <w:r w:rsidRPr="00F02FEE">
              <w:rPr>
                <w:rFonts w:ascii="Arial" w:hAnsi="Arial" w:cs="Arial"/>
                <w:b/>
                <w:bCs/>
                <w:sz w:val="20"/>
                <w:szCs w:val="20"/>
              </w:rPr>
              <w:t>, trừ gạo thuộc nhóm 10.06; mầm ngũ cốc, nguyên dạng, xay, vỡ mảnh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Ngũ cốc xay hoặc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yến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ngũ cốc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Ngũ cốc đã chế biến cách khác (ví dụ, xát v</w:t>
            </w:r>
            <w:r w:rsidRPr="00F02FEE">
              <w:rPr>
                <w:rFonts w:ascii="Arial" w:hAnsi="Arial" w:cs="Arial"/>
                <w:sz w:val="20"/>
                <w:szCs w:val="20"/>
                <w:lang w:val="en-US"/>
              </w:rPr>
              <w:t>ỏ</w:t>
            </w:r>
            <w:r w:rsidRPr="00F02FEE">
              <w:rPr>
                <w:rFonts w:ascii="Arial" w:hAnsi="Arial" w:cs="Arial"/>
                <w:sz w:val="20"/>
                <w:szCs w:val="20"/>
              </w:rPr>
              <w:t>, nghiền vụn, cắt lát hoặc nghiền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yến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ngũ cốc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lúa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Mầm ngũ cốc, nguyên dạng, xay, vỡ mảnh hoặc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bột thô, bột mịn, mảnh lát, hạt và viên từ khoai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bột thô và bột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mảnh lát, hạt và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bột thô và bột mịn, chế biến từ các loại rau đậu khô thuộc nhóm 07.13, từ cọ sago hoặc từ rễ, củ hoặc thân củ thuộc nhóm 07.14 hoặc từ các sản phẩm thuộc Chương 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loại rau đậu khô thuộc nhóm 07.13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cọ sago hoặc từ rễ hoặc thân củ thuộc nhóm 07.14: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cọ sago: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sản phẩm thuộc Chương 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Malt, rang hoặc chưa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Tinh bột; inulin.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Tinh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Tinh bột mì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Tinh bột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Tinh bột khoai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Tinh bột sắn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Tinh bột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Tinh bột cọ sago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1108.20.00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Inulin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1109.00.00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Gluten lúa mì, đã hoặc chưa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12 </w:t>
            </w:r>
            <w:r w:rsidRPr="00F02FEE">
              <w:rPr>
                <w:rFonts w:ascii="Arial" w:hAnsi="Arial" w:cs="Arial"/>
                <w:bCs/>
                <w:sz w:val="20"/>
                <w:szCs w:val="20"/>
              </w:rPr>
              <w:t>-</w:t>
            </w:r>
            <w:r w:rsidRPr="00F02FEE">
              <w:rPr>
                <w:rFonts w:ascii="Arial" w:hAnsi="Arial" w:cs="Arial"/>
                <w:b/>
                <w:bCs/>
                <w:sz w:val="20"/>
                <w:szCs w:val="20"/>
              </w:rPr>
              <w:t xml:space="preserve"> Hạt dầu và quả có dầu; các loại ngũ cốc, hạt và quả khác; cây công nghiệp hoặc cây dược liệu; rơm, rạ và cỏ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Đậu tương,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Lạc chưa rang, hoặc chưa làm chín cách khác, đã hoặc chưa bóc vỏ hoặc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Lạc chưa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1202.42.00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Lạc nhân,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Cùi (cơm) dừa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lanh,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cải dầu (Rape hoặc Colza seeds)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cải dầu (Rape hoặc Colza seeds) có hàm lượng axit eruxic thấp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hướng dương,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Quả và hạt có dầu khác, đã hoặc chưa vỡ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cọ và nhân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phù hợp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thầu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vừng: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mù tạt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rum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dưa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thuốc phiện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Illipe (quả hạch Illipe)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mịn và bột thô từ các loại hạt hoặc quả có dầu, trừ bột và bột thô từ hạt mù tạt.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đậu tương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Hạt, quả và mầm, dùng để gieo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củ cải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của các loại cây dùng làm thức ăn gia súc: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cỏ linh lăng (alfalfa)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Hạt cỏ ba lá </w:t>
            </w:r>
            <w:r w:rsidRPr="00F02FEE">
              <w:rPr>
                <w:rFonts w:ascii="Arial" w:hAnsi="Arial" w:cs="Arial"/>
                <w:iCs/>
                <w:sz w:val="20"/>
                <w:szCs w:val="20"/>
              </w:rPr>
              <w:t>(</w:t>
            </w:r>
            <w:r w:rsidRPr="00F02FEE">
              <w:rPr>
                <w:rFonts w:ascii="Arial" w:hAnsi="Arial" w:cs="Arial"/>
                <w:i/>
                <w:iCs/>
                <w:sz w:val="20"/>
                <w:szCs w:val="20"/>
              </w:rPr>
              <w:t>Trifolium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cỏ đuôi trâu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Hạt cỏ kentucky màu xanh da trời </w:t>
            </w:r>
            <w:r w:rsidRPr="00F02FEE">
              <w:rPr>
                <w:rFonts w:ascii="Arial" w:hAnsi="Arial" w:cs="Arial"/>
                <w:iCs/>
                <w:sz w:val="20"/>
                <w:szCs w:val="20"/>
              </w:rPr>
              <w:t>(</w:t>
            </w:r>
            <w:r w:rsidRPr="00F02FEE">
              <w:rPr>
                <w:rFonts w:ascii="Arial" w:hAnsi="Arial" w:cs="Arial"/>
                <w:i/>
                <w:iCs/>
                <w:sz w:val="20"/>
                <w:szCs w:val="20"/>
              </w:rPr>
              <w:t>Poa pratensis L.</w:t>
            </w:r>
            <w:r w:rsidRPr="00F02FEE">
              <w:rPr>
                <w:rFonts w:ascii="Arial" w:hAnsi="Arial" w:cs="Arial"/>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1209.25.00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 xml:space="preserve">- Hạt cỏ mạch đen </w:t>
            </w:r>
            <w:r w:rsidRPr="00F02FEE">
              <w:rPr>
                <w:rFonts w:ascii="Arial" w:hAnsi="Arial" w:cs="Arial"/>
                <w:iCs/>
                <w:sz w:val="20"/>
                <w:szCs w:val="20"/>
              </w:rPr>
              <w:t>(</w:t>
            </w:r>
            <w:r w:rsidRPr="00F02FEE">
              <w:rPr>
                <w:rFonts w:ascii="Arial" w:hAnsi="Arial" w:cs="Arial"/>
                <w:i/>
                <w:iCs/>
                <w:sz w:val="20"/>
                <w:szCs w:val="20"/>
              </w:rPr>
              <w:t>Lolium multiflorum Lam., Lolium perenne L</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cỏ đuôi mèo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củ cải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của các loại cây thân cỏ trồng chủ yếu để lấy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cây cao su hoặc hạt cây dâm bụt (kenaf)</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1209.99.90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Hublong (hoa bia), tươi hoặc khô, đã hoặc chưa nghiền, xay thành bột hoặc ở dạng viên; phấn hoa bia.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Hublong, chưa nghiền và chưa xay thành bột và chưa ở dạng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Hublong, đã nghiền, đã xay thành bột hoặc ở dạng viên; phấn hoa bia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cây và các bộ phận của cây (kể cả hạt và quả), chủ yếu dùng làm nước hoa, làm dược phẩm hoặc thuốc trừ sâu, thuốc diệt nấm hoặc các mục đích tương tự, tươi hoặc khô, đã hoặc chưa cắt, nghiền hoặc xay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Rễ cây nhân sâm: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coca: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Thân cây anh túc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chủ yếu dùng làm dược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Cây gai dầu,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Cây gai dầu,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Rễ cây ba gạc hoa đỏ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Cây kim cúc,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Cây kim cúc,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đàn 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Mảnh gỗ trầm hương (gaharu)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Rễ cây cam thảo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Vỏ cây Persea </w:t>
            </w:r>
            <w:r w:rsidRPr="00F02FEE">
              <w:rPr>
                <w:rFonts w:ascii="Arial" w:hAnsi="Arial" w:cs="Arial"/>
                <w:iCs/>
                <w:sz w:val="20"/>
                <w:szCs w:val="20"/>
              </w:rPr>
              <w:t>(</w:t>
            </w:r>
            <w:r w:rsidRPr="00F02FEE">
              <w:rPr>
                <w:rFonts w:ascii="Arial" w:hAnsi="Arial" w:cs="Arial"/>
                <w:i/>
                <w:iCs/>
                <w:sz w:val="20"/>
                <w:szCs w:val="20"/>
              </w:rPr>
              <w:t>Persea Kurzii Kosterm</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đã cắt, nghiền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Quả bồ kết, rong biển và tảo biển khác, củ cải đường và mía đường, tươi, ướp lạnh, đông lạnh hoặc khô, đã hoặc chưa nghiền; hạt và nhân của hạt và các sản phẩm rau khác (kể cả rễ rau diếp xoăn chưa rang thuộc loài </w:t>
            </w:r>
            <w:r w:rsidRPr="00F02FEE">
              <w:rPr>
                <w:rFonts w:ascii="Arial" w:hAnsi="Arial" w:cs="Arial"/>
                <w:b/>
                <w:bCs/>
                <w:i/>
                <w:iCs/>
                <w:sz w:val="20"/>
                <w:szCs w:val="20"/>
              </w:rPr>
              <w:t>Cichorium intybus satibium</w:t>
            </w:r>
            <w:r w:rsidRPr="00F02FEE">
              <w:rPr>
                <w:rFonts w:ascii="Arial" w:hAnsi="Arial" w:cs="Arial"/>
                <w:b/>
                <w:bCs/>
                <w:sz w:val="20"/>
                <w:szCs w:val="20"/>
              </w:rPr>
              <w:t>)</w:t>
            </w:r>
            <w:r w:rsidRPr="00F02FEE">
              <w:rPr>
                <w:rFonts w:ascii="Arial" w:hAnsi="Arial" w:cs="Arial"/>
                <w:b/>
                <w:sz w:val="20"/>
                <w:szCs w:val="20"/>
              </w:rPr>
              <w:t xml:space="preserve"> </w:t>
            </w:r>
            <w:r w:rsidRPr="00F02FEE">
              <w:rPr>
                <w:rFonts w:ascii="Arial" w:hAnsi="Arial" w:cs="Arial"/>
                <w:b/>
                <w:bCs/>
                <w:sz w:val="20"/>
                <w:szCs w:val="20"/>
              </w:rPr>
              <w:t>chủ yếu dùng làm thức ăn cho người,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Rong biển và các loại tảo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w:t>
            </w:r>
            <w:r w:rsidRPr="00F02FEE">
              <w:rPr>
                <w:rFonts w:ascii="Arial" w:hAnsi="Arial" w:cs="Arial"/>
                <w:i/>
                <w:iCs/>
                <w:sz w:val="20"/>
                <w:szCs w:val="20"/>
              </w:rPr>
              <w:t>Eucheuma spp.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w:t>
            </w:r>
            <w:r w:rsidRPr="00F02FEE">
              <w:rPr>
                <w:rFonts w:ascii="Arial" w:hAnsi="Arial" w:cs="Arial"/>
                <w:i/>
                <w:iCs/>
                <w:sz w:val="20"/>
                <w:szCs w:val="20"/>
              </w:rPr>
              <w:t>Gracilaria lichenoides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Tươi, ướp lạnh hoặc khô, dùng cho công nghệ nhuộm, thuộc da, làm nước hoa, làm dược phẩm, hoặc làm thuốc trừ sâu, thuốc diệt nấm hoặc các mục đích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1212.29.11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dùng làm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tươi, ướp lạnh hoặc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 cải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Quả bồ kết (carob)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để làm giống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Rễ rau diếp xoăn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Rơm, rạ và trấu từ cây ngũ cốc, chưa xử lý, đã hoặc chưa băm, nghiền, ép hoặc làm thành dạng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12.14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Củ cải Thụy Điển, củ cải, rễ cỏ khô, cỏ khô, cỏ linh lăng, cỏ ba lá, cây hồng đậu, cải xoăn, đậu lu</w:t>
            </w:r>
            <w:r w:rsidRPr="00F02FEE">
              <w:rPr>
                <w:rFonts w:ascii="Arial" w:hAnsi="Arial" w:cs="Arial"/>
                <w:bCs/>
                <w:sz w:val="20"/>
                <w:szCs w:val="20"/>
              </w:rPr>
              <w:t>-</w:t>
            </w:r>
            <w:r w:rsidRPr="00F02FEE">
              <w:rPr>
                <w:rFonts w:ascii="Arial" w:hAnsi="Arial" w:cs="Arial"/>
                <w:b/>
                <w:bCs/>
                <w:sz w:val="20"/>
                <w:szCs w:val="20"/>
              </w:rPr>
              <w:t>pin, đậu tằm và các sản phẩm tương tự dùng làm thức ăn cho gia súc, đã hoặc chưa làm thành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thô và viên cỏ linh lăng (alfalfa)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1214.90.00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13 </w:t>
            </w:r>
            <w:r w:rsidRPr="00F02FEE">
              <w:rPr>
                <w:rFonts w:ascii="Arial" w:hAnsi="Arial" w:cs="Arial"/>
                <w:bCs/>
                <w:sz w:val="20"/>
                <w:szCs w:val="20"/>
              </w:rPr>
              <w:t>-</w:t>
            </w:r>
            <w:r w:rsidRPr="00F02FEE">
              <w:rPr>
                <w:rFonts w:ascii="Arial" w:hAnsi="Arial" w:cs="Arial"/>
                <w:b/>
                <w:bCs/>
                <w:sz w:val="20"/>
                <w:szCs w:val="20"/>
              </w:rPr>
              <w:t xml:space="preserve"> Nhựa cánh kiến đỏ; gôm, nhựa cây, các chất nhựa và các chất chiết xuất từ thực vật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Nhựa cánh kiến đỏ; gôm, nhựa cây, nhựa gôm và nhựa dầu tự nhiên (ví dụ, nhựa thơm từ cây balsam).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Gôm Ả rập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Gôm benjamin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Gôm damar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Nhựa cây gai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1301.90.40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Nhựa cánh kiến đỏ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Nhựa và các chiết xuất từ thực vật; chất pectic, muối của axit pectinic và muối của axit pectic; thạch rau câu (agar</w:t>
            </w:r>
            <w:r w:rsidRPr="00F02FEE">
              <w:rPr>
                <w:rFonts w:ascii="Arial" w:hAnsi="Arial" w:cs="Arial"/>
                <w:bCs/>
                <w:sz w:val="20"/>
                <w:szCs w:val="20"/>
              </w:rPr>
              <w:t>-</w:t>
            </w:r>
            <w:r w:rsidRPr="00F02FEE">
              <w:rPr>
                <w:rFonts w:ascii="Arial" w:hAnsi="Arial" w:cs="Arial"/>
                <w:b/>
                <w:bCs/>
                <w:sz w:val="20"/>
                <w:szCs w:val="20"/>
              </w:rPr>
              <w:t xml:space="preserve"> agar) và các chất nhầy và các chất làm đặc, làm dày khác, đã hoặc chưa cải biến, thu được từ các sản phẩm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Nhựa và các chất chiết xuất từ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Thuốc phiện: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thuốc phiện (Pulvis opii)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cam thảo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hoa bia (hublong)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Chiết xuất và cồn thuốc của cây gai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Chiết xuất khác để làm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Nhựa và các chiết xuất thực vật từ hoa cúc hoặc rễ cây có chứa rotenone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Sơn mài (sơn mài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pectic, muối của axit pectinic và muối của axit pectic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nhầy và chất làm đặc, làm dày, đã hoặc chưa biến đổi thu được từ các sản phẩm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Thạch rau câu (agar-agar)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nhầy và chất làm đặc, làm dày, đã hoặc chưa biến đổi, thu được từ quả bồ kết gai, hạt bồ kết gai hoặc hạt guar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từ tảo carrageen (carrageenan)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1302.39.90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14 - Vật liệu thực vật dùng để tết bện; các sản phẩm thực vật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14.01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Nguyên liệu thực vật chủ yếu dùng để tết bện (như: tre, song, mây, sậy, liễu gai, cây bấc, cọ sợi, đã làm sạch, tẩy trắng hoặc các loại rơm, rạ ngũ cốc đã nhuộm và vỏ cây đoạn).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Nguyên cây: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rửa sạch và sulphurơ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cây đã tách: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Đường kính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Vỏ (cật) đã tách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14.04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Các sản phẩm từ thực vật chưa được chi tiết hoặc ghi </w:t>
            </w:r>
            <w:r w:rsidRPr="00F02FEE">
              <w:rPr>
                <w:rFonts w:ascii="Arial" w:hAnsi="Arial" w:cs="Arial"/>
                <w:b/>
                <w:bCs/>
                <w:iCs/>
                <w:sz w:val="20"/>
                <w:szCs w:val="20"/>
              </w:rPr>
              <w:t>ở</w:t>
            </w:r>
            <w:r w:rsidRPr="00F02FEE">
              <w:rPr>
                <w:rFonts w:ascii="Arial" w:hAnsi="Arial" w:cs="Arial"/>
                <w:b/>
                <w:bCs/>
                <w:sz w:val="20"/>
                <w:szCs w:val="20"/>
              </w:rPr>
              <w:t xml:space="preserve"> </w:t>
            </w:r>
            <w:r w:rsidRPr="00F02FEE">
              <w:rPr>
                <w:rFonts w:ascii="Arial" w:hAnsi="Arial" w:cs="Arial"/>
                <w:b/>
                <w:sz w:val="20"/>
                <w:szCs w:val="20"/>
              </w:rPr>
              <w:t>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Xơ của cây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Loại dùng chủ yếu trong công nghệ thuộc da hoặc </w:t>
            </w:r>
            <w:r w:rsidRPr="00F02FEE">
              <w:rPr>
                <w:rFonts w:ascii="Arial" w:hAnsi="Arial" w:cs="Arial"/>
                <w:sz w:val="20"/>
                <w:szCs w:val="20"/>
                <w:lang w:val="en-US"/>
              </w:rPr>
              <w:t>nhuộm</w:t>
            </w:r>
            <w:r w:rsidRPr="00F02FEE">
              <w:rPr>
                <w:rFonts w:ascii="Arial" w:hAnsi="Arial" w:cs="Arial"/>
                <w:sz w:val="20"/>
                <w:szCs w:val="20"/>
              </w:rPr>
              <w:t xml:space="preserve">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Bông gòn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1404.90.90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15 </w:t>
            </w:r>
            <w:r w:rsidRPr="00F02FEE">
              <w:rPr>
                <w:rFonts w:ascii="Arial" w:hAnsi="Arial" w:cs="Arial"/>
                <w:sz w:val="20"/>
                <w:szCs w:val="20"/>
              </w:rPr>
              <w:t>-</w:t>
            </w:r>
            <w:r w:rsidRPr="00F02FEE">
              <w:rPr>
                <w:rFonts w:ascii="Arial" w:hAnsi="Arial" w:cs="Arial"/>
                <w:b/>
                <w:sz w:val="20"/>
                <w:szCs w:val="20"/>
              </w:rPr>
              <w:t xml:space="preserve"> Chất béo và dầu có nguồn gốc từ động vật hoặc thực vật và các sản phẩm tách từ chúng; chất béo ăn được đã chế biến; các loại sáp động vật hoặc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Mỡ lợn (kể cả mỡ từ mỡ lá và mỡ khổ) và mỡ gia cầm, trừ các loại thuộc nhóm 02.09 hoặc 15.03.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lợn từ mỡ lá và mỡ khổ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lợn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Mỡ của động vật họ trâu bò, cừu hoặc dê, trừ các loại mỡ thuộc nhóm 15.03.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(tallow):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Stearin mỡ lợn, dầu mỡ lợn, oleostearin, dầu oleo và dầu mỡ (dầu tallow), chưa nhũ </w:t>
            </w:r>
            <w:r w:rsidRPr="00F02FEE">
              <w:rPr>
                <w:rFonts w:ascii="Arial" w:hAnsi="Arial" w:cs="Arial"/>
                <w:b/>
                <w:sz w:val="20"/>
                <w:szCs w:val="20"/>
                <w:lang w:val="en-US"/>
              </w:rPr>
              <w:t xml:space="preserve">hóa </w:t>
            </w:r>
            <w:r w:rsidRPr="00F02FEE">
              <w:rPr>
                <w:rFonts w:ascii="Arial" w:hAnsi="Arial" w:cs="Arial"/>
                <w:b/>
                <w:sz w:val="20"/>
                <w:szCs w:val="20"/>
              </w:rPr>
              <w:t>hoặc chưa pha trộn hoặc chưa chế biến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Stearin mỡ lợn hoặc oleostearin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Mỡ và dầu và các phần phân đoạn của chúng, từ cá hoặc các loài động vật có vú sống ở biển,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gan cá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và dầu và các phần phân đoạn của chúng, từ cá, trừ dầu gan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và dầu và các phần phân đoạn của chúng, từ động vật có vú ở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Mỡ lông </w:t>
            </w:r>
            <w:r w:rsidRPr="00F02FEE">
              <w:rPr>
                <w:rFonts w:ascii="Arial" w:hAnsi="Arial" w:cs="Arial"/>
                <w:b/>
                <w:sz w:val="20"/>
                <w:szCs w:val="20"/>
              </w:rPr>
              <w:t xml:space="preserve">và </w:t>
            </w:r>
            <w:r w:rsidRPr="00F02FEE">
              <w:rPr>
                <w:rFonts w:ascii="Arial" w:hAnsi="Arial" w:cs="Arial"/>
                <w:b/>
                <w:bCs/>
                <w:sz w:val="20"/>
                <w:szCs w:val="20"/>
              </w:rPr>
              <w:t>chất béo thu được từ mỡ lông (kể cả lanolin).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Lanolin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Mỡ và dầu động vật khác và các phần phân đoạn của chúng,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đậu tương và các phần phân đoạn của dầu đậu tương,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thô, đã hoặc chưa khử chất nhựa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của dầu đậu tương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lạc và các phần phân đoạn của dầu lạc,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của dầu lạc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ô liu và các phần phân đoạn của dầu ô liu,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thô (virgin):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với trọng lượng tịnh không quá 30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gói với trọng lượng tịnh không quá 30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gói với trọng lượng tịnh không quá 30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1509.90.99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khác và các phần phân đoạn của chúng, thu được duy nhất từ ô liu, đã hoặc chưa tinh chế, nhưng chưa thay đổi về mặt hóa học, kể cả hỗn hợp của các loại dầu này hoặc các phần phân đoạn của các loại dầu này với dầu hoặc các phần phân đoạn của dầu thuộc nhóm 15.09.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1510.00.10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1510.00.20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1510.00.90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cọ và các phần phân đoạn của dầu cọ,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đóng gói với trọng lượng tịnh không quá 20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hạt hướng dương, dầu cây rum hoặc dầu hạt bông và các phần phân đoạn của chúng,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hướng dương hoặc dầu cây rum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hướng dương hoặc dầu cây rum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bông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 đã hoặc chưa khử gossypol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hạt bông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1512.29.90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Dầu dừa </w:t>
            </w:r>
            <w:r w:rsidRPr="00F02FEE">
              <w:rPr>
                <w:rFonts w:ascii="Arial" w:hAnsi="Arial" w:cs="Arial"/>
                <w:sz w:val="20"/>
                <w:szCs w:val="20"/>
              </w:rPr>
              <w:t>(</w:t>
            </w:r>
            <w:r w:rsidRPr="00F02FEE">
              <w:rPr>
                <w:rFonts w:ascii="Arial" w:hAnsi="Arial" w:cs="Arial"/>
                <w:b/>
                <w:sz w:val="20"/>
                <w:szCs w:val="20"/>
              </w:rPr>
              <w:t>copra</w:t>
            </w:r>
            <w:r w:rsidRPr="00F02FEE">
              <w:rPr>
                <w:rFonts w:ascii="Arial" w:hAnsi="Arial" w:cs="Arial"/>
                <w:sz w:val="20"/>
                <w:szCs w:val="20"/>
              </w:rPr>
              <w:t>)</w:t>
            </w:r>
            <w:r w:rsidRPr="00F02FEE">
              <w:rPr>
                <w:rFonts w:ascii="Arial" w:hAnsi="Arial" w:cs="Arial"/>
                <w:b/>
                <w:sz w:val="20"/>
                <w:szCs w:val="20"/>
              </w:rPr>
              <w:t>, dầu hạt cọ hoặc dầu cọ ba</w:t>
            </w:r>
            <w:r w:rsidRPr="00F02FEE">
              <w:rPr>
                <w:rFonts w:ascii="Arial" w:hAnsi="Arial" w:cs="Arial"/>
                <w:sz w:val="20"/>
                <w:szCs w:val="20"/>
              </w:rPr>
              <w:t>-</w:t>
            </w:r>
            <w:r w:rsidRPr="00F02FEE">
              <w:rPr>
                <w:rFonts w:ascii="Arial" w:hAnsi="Arial" w:cs="Arial"/>
                <w:b/>
                <w:sz w:val="20"/>
                <w:szCs w:val="20"/>
              </w:rPr>
              <w:t>ba</w:t>
            </w:r>
            <w:r w:rsidRPr="00F02FEE">
              <w:rPr>
                <w:rFonts w:ascii="Arial" w:hAnsi="Arial" w:cs="Arial"/>
                <w:sz w:val="20"/>
                <w:szCs w:val="20"/>
              </w:rPr>
              <w:t>-</w:t>
            </w:r>
            <w:r w:rsidRPr="00F02FEE">
              <w:rPr>
                <w:rFonts w:ascii="Arial" w:hAnsi="Arial" w:cs="Arial"/>
                <w:b/>
                <w:sz w:val="20"/>
                <w:szCs w:val="20"/>
              </w:rPr>
              <w:t>su và các phần phân đoạn của chúng,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c>
          <w:tcPr>
            <w:tcW w:w="602" w:type="dxa"/>
            <w:shd w:val="clear" w:color="auto" w:fill="FFFFFF"/>
          </w:tcPr>
          <w:p w:rsidR="00FD587F" w:rsidRPr="00F02FEE" w:rsidRDefault="00FD587F" w:rsidP="003D4187">
            <w:pPr>
              <w:spacing w:before="120"/>
              <w:jc w:val="center"/>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b/>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dừa (copra) và các phân đoạn của dầu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dừa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cọ hoặc dầu cọ ba-ba-su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hạt cọ hoặc dầu cọ ba-ba-su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w:t>
            </w:r>
            <w:r w:rsidRPr="00F02FEE">
              <w:rPr>
                <w:rFonts w:ascii="Arial" w:hAnsi="Arial" w:cs="Arial"/>
                <w:sz w:val="20"/>
                <w:szCs w:val="20"/>
                <w:lang w:val="en-US"/>
              </w:rPr>
              <w:t>ể</w:t>
            </w:r>
            <w:r w:rsidRPr="00F02FEE">
              <w:rPr>
                <w:rFonts w:ascii="Arial" w:hAnsi="Arial" w:cs="Arial"/>
                <w:sz w:val="20"/>
                <w:szCs w:val="20"/>
              </w:rPr>
              <w:t xml:space="preserve"> rắn của dầu hạt cọ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thể rắn của dầu cọ ba-ba-su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của dầu hạt cọ chưa tinh chế (olein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1513.29.14</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 - Loại khác, của dầu cọ ba-ba-su chưa tinh ch</w:t>
            </w:r>
            <w:r w:rsidRPr="00F02FEE">
              <w:rPr>
                <w:rFonts w:ascii="Arial" w:hAnsi="Arial" w:cs="Arial"/>
                <w:sz w:val="20"/>
                <w:szCs w:val="20"/>
                <w:lang w:val="en-US"/>
              </w:rPr>
              <w: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thể rắn của dầu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thể rắn của dầu cọ ba-ba-su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Olein hạt cọ, đã tinh chế, tẩy và khử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hạt cọ, đã tinh chế, tẩy và khử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của dầu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1513.29.97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của dầu cọ ba-ba-su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Dầu hạt cải (Rape, Colza oil) hoặc dầu mù tạt và các phần phân đoạn của chúng, đã hoặc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cải hàm lượng axít eruxic thấp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w:t>
            </w:r>
            <w:r w:rsidRPr="00F02FEE">
              <w:rPr>
                <w:rFonts w:ascii="Arial" w:hAnsi="Arial" w:cs="Arial"/>
                <w:sz w:val="20"/>
                <w:szCs w:val="20"/>
                <w:lang w:val="en-US"/>
              </w:rPr>
              <w:t>ầ</w:t>
            </w:r>
            <w:r w:rsidRPr="00F02FEE">
              <w:rPr>
                <w:rFonts w:ascii="Arial" w:hAnsi="Arial" w:cs="Arial"/>
                <w:sz w:val="20"/>
                <w:szCs w:val="20"/>
              </w:rPr>
              <w:t>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hạt cải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hạt cải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1514.99.99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Chất béo và dầu thực vật không bay </w:t>
            </w:r>
            <w:r w:rsidRPr="00F02FEE">
              <w:rPr>
                <w:rFonts w:ascii="Arial" w:hAnsi="Arial" w:cs="Arial"/>
                <w:b/>
                <w:bCs/>
                <w:sz w:val="20"/>
                <w:szCs w:val="20"/>
                <w:lang w:val="en-US"/>
              </w:rPr>
              <w:t>hơi</w:t>
            </w:r>
            <w:r w:rsidRPr="00F02FEE">
              <w:rPr>
                <w:rFonts w:ascii="Arial" w:hAnsi="Arial" w:cs="Arial"/>
                <w:b/>
                <w:bCs/>
                <w:sz w:val="20"/>
                <w:szCs w:val="20"/>
              </w:rPr>
              <w:t xml:space="preserve"> khác (kể cả dầu jojoba) và các phần phân đoạn của chúng, đã </w:t>
            </w:r>
            <w:r w:rsidRPr="00F02FEE">
              <w:rPr>
                <w:rFonts w:ascii="Arial" w:hAnsi="Arial" w:cs="Arial"/>
                <w:b/>
                <w:bCs/>
                <w:sz w:val="20"/>
                <w:szCs w:val="20"/>
                <w:lang w:val="en-US"/>
              </w:rPr>
              <w:t>h</w:t>
            </w:r>
            <w:r w:rsidRPr="00F02FEE">
              <w:rPr>
                <w:rFonts w:ascii="Arial" w:hAnsi="Arial" w:cs="Arial"/>
                <w:b/>
                <w:bCs/>
                <w:sz w:val="20"/>
                <w:szCs w:val="20"/>
              </w:rPr>
              <w:t>oặc chưa tinh chế, nhưng không thay đổi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Dầu hạt lanh và các phần phân đoạn của dầu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ngô và các phần phân đoạn của dầu hạt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phần phân đoạn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thầu dầu và các phần phân đoạn của dầu thầu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hạt vừng và các phần phân đoạn của dầu hạt vừng: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phần phân đoạn của dầu hạt vừng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tengkawang: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tung: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Jojoba: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phần phân đoạn của dầu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1515.90.99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béo và dầu động vật hoặc thực vật và các phần phân đoạn của chúng, đã qua hydro h</w:t>
            </w:r>
            <w:r w:rsidRPr="00F02FEE">
              <w:rPr>
                <w:rFonts w:ascii="Arial" w:hAnsi="Arial" w:cs="Arial"/>
                <w:b/>
                <w:bCs/>
                <w:sz w:val="20"/>
                <w:szCs w:val="20"/>
                <w:lang w:val="en-US"/>
              </w:rPr>
              <w:t>óa</w:t>
            </w:r>
            <w:r w:rsidRPr="00F02FEE">
              <w:rPr>
                <w:rFonts w:ascii="Arial" w:hAnsi="Arial" w:cs="Arial"/>
                <w:b/>
                <w:bCs/>
                <w:sz w:val="20"/>
                <w:szCs w:val="20"/>
              </w:rPr>
              <w:t xml:space="preserve">, este </w:t>
            </w:r>
            <w:r w:rsidRPr="00F02FEE">
              <w:rPr>
                <w:rFonts w:ascii="Arial" w:hAnsi="Arial" w:cs="Arial"/>
                <w:b/>
                <w:bCs/>
                <w:sz w:val="20"/>
                <w:szCs w:val="20"/>
                <w:lang w:val="en-US"/>
              </w:rPr>
              <w:t xml:space="preserve">hóa </w:t>
            </w:r>
            <w:r w:rsidRPr="00F02FEE">
              <w:rPr>
                <w:rFonts w:ascii="Arial" w:hAnsi="Arial" w:cs="Arial"/>
                <w:b/>
                <w:bCs/>
                <w:sz w:val="20"/>
                <w:szCs w:val="20"/>
              </w:rPr>
              <w:t xml:space="preserve">liên hợp, tái este </w:t>
            </w:r>
            <w:r w:rsidRPr="00F02FEE">
              <w:rPr>
                <w:rFonts w:ascii="Arial" w:hAnsi="Arial" w:cs="Arial"/>
                <w:b/>
                <w:bCs/>
                <w:sz w:val="20"/>
                <w:szCs w:val="20"/>
                <w:lang w:val="en-US"/>
              </w:rPr>
              <w:t xml:space="preserve">hóa </w:t>
            </w:r>
            <w:r w:rsidRPr="00F02FEE">
              <w:rPr>
                <w:rFonts w:ascii="Arial" w:hAnsi="Arial" w:cs="Arial"/>
                <w:b/>
                <w:bCs/>
                <w:sz w:val="20"/>
                <w:szCs w:val="20"/>
              </w:rPr>
              <w:t xml:space="preserve">hoặc eledin </w:t>
            </w:r>
            <w:r w:rsidRPr="00F02FEE">
              <w:rPr>
                <w:rFonts w:ascii="Arial" w:hAnsi="Arial" w:cs="Arial"/>
                <w:b/>
                <w:bCs/>
                <w:sz w:val="20"/>
                <w:szCs w:val="20"/>
                <w:lang w:val="en-US"/>
              </w:rPr>
              <w:t xml:space="preserve">hóa </w:t>
            </w:r>
            <w:r w:rsidRPr="00F02FEE">
              <w:rPr>
                <w:rFonts w:ascii="Arial" w:hAnsi="Arial" w:cs="Arial"/>
                <w:b/>
                <w:bCs/>
                <w:sz w:val="20"/>
                <w:szCs w:val="20"/>
              </w:rPr>
              <w:t>toàn bộ hoặc một phần, đã hoặc chưa tinh chế, nhưng chưa chế biến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Mỡ và dầu động vật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với trọng lượng tịnh từ 10 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béo và dầu thực vật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Chất béo và dầu đã tái este hóa và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đậu nành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quả cọ dầu, dạng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quả cọ dầu, trừ dạng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hạt cọ, dạng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hạt cọ, đã tinh chế, tẩy và khử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béo đã qua hydro hóa dạng lớp, miếng: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lạc, đậu nành, quả cọ dầu, hạt cọ hoặc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ô 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stearin cọ, có chỉ số iốt không quá 48: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tinh chế, tẩy và khử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ô 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đậu nành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thầu dầu đã hydro hóa (sáp opal)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Stearin hạt cọ đã tinh chế, tẩy và </w:t>
            </w:r>
            <w:r w:rsidRPr="00F02FEE">
              <w:rPr>
                <w:rFonts w:ascii="Arial" w:hAnsi="Arial" w:cs="Arial"/>
                <w:sz w:val="20"/>
                <w:szCs w:val="20"/>
                <w:lang w:val="en-US"/>
              </w:rPr>
              <w:t>khử</w:t>
            </w:r>
            <w:r w:rsidRPr="00F02FEE">
              <w:rPr>
                <w:rFonts w:ascii="Arial" w:hAnsi="Arial" w:cs="Arial"/>
                <w:sz w:val="20"/>
                <w:szCs w:val="20"/>
              </w:rPr>
              <w:t xml:space="preserve">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Stearin hoặc olein hạt cọ đã hydro hóa và tinh chế, tẩy và khử mùi (RBD)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của lạc, dầu cọ hoặc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1516.20.99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Margarin, trừ loại margarin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Chế phẩm giả ghee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Margarin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một loại sử dụng như chế phẩm tách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Chế phẩm giả mỡ lợn; shortening: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Shortening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giả mỡ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hoặc chế phẩm khác của chất béo hay dầu thực vật hoặc của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Hỗn hợp hoặc chế phẩm ở dạng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Hỗn hợp hoặc chế phẩm ở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cọ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cọ khác, đóng gói với trọng lượng tịnh dưới 20kg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cọ khác, đóng gói với trọng lượng tịnh từ 20kg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olein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đậu nành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Thành phần chủ yếu là dầu hạt illipe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béo và dầu động vật hoặc thực vật và các phần phân đoạn của chúng, đã đun sôi, oxy hóa, khử nước, sulphat hóa, thổi khô, polyme hóa bằng cách đun nóng trong chân không hoặc trong khí trơ hoặc bằng biện pháp thay đổi về mặt hóa học khác, trừ loại thuộc nhóm 15.16; các hỗn hợp hoặc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béo và dầu động vật hoặc thực vật và các phần phân đoạn của chúng, đã đun sôi, oxy hóa, khử nước, sulphat hóa, thổi khô, polyme hóa bằng cách đun nóng trong chân không hoặc trong khí trơ hoặc bằng biện pháp thay đổi về mặt hóa học khác trừ loại thuộc nhóm 15.16: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Mỡ và dầu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lạc, dầu đậu nành, dầu cọ hoặc dầu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hạt lanh và các phần phân đoạn của dầu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ô liu và các phần phân đoạn của dầu ô 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hỗn hợp hoặc các chế phẩm không ăn được từ mỡ hoặc dầu động vật hoặc từ các phần phân đoạn của các loại mỡ hoặc dầu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hỗn hợp hoặc các chế phẩm không ăn được từ chất béo hoặc dầu thực vật hoặc từ các phần phân đoạn của các loại chất béo hoặc dầu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quả cây cọ dầu hoặc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ôliu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đậu nành hoặc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hạt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1518.00.60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hỗn hợp hoặc các chế phẩm không ăn được từ mỡ hoặc dầu động vật hoặc từ các phần phân đoạn của chúng và chất béo hoặc dầu thực vật hoặc các phần phân đoạn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Glycerin, thô; nước glycerin và dung dịch kiềm glycerin.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1520.00.10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Glycerin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1520.00.90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15.21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Sáp thực vật </w:t>
            </w:r>
            <w:r w:rsidRPr="00F02FEE">
              <w:rPr>
                <w:rFonts w:ascii="Arial" w:hAnsi="Arial" w:cs="Arial"/>
                <w:sz w:val="20"/>
                <w:szCs w:val="20"/>
              </w:rPr>
              <w:t>(</w:t>
            </w:r>
            <w:r w:rsidRPr="00F02FEE">
              <w:rPr>
                <w:rFonts w:ascii="Arial" w:hAnsi="Arial" w:cs="Arial"/>
                <w:b/>
                <w:sz w:val="20"/>
                <w:szCs w:val="20"/>
              </w:rPr>
              <w:t>trừ triglyxerit</w:t>
            </w:r>
            <w:r w:rsidRPr="00F02FEE">
              <w:rPr>
                <w:rFonts w:ascii="Arial" w:hAnsi="Arial" w:cs="Arial"/>
                <w:sz w:val="20"/>
                <w:szCs w:val="20"/>
              </w:rPr>
              <w:t>)</w:t>
            </w:r>
            <w:r w:rsidRPr="00F02FEE">
              <w:rPr>
                <w:rFonts w:ascii="Arial" w:hAnsi="Arial" w:cs="Arial"/>
                <w:b/>
                <w:sz w:val="20"/>
                <w:szCs w:val="20"/>
              </w:rPr>
              <w:t>, sáp ong, sáp côn trùng khác và sáp cá nhà táng, đã hoặc chưa tinh chế hay pha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Sáp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Sáp ong và sáp côn trùng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Sáp cá nhà táng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15.22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nhờn; bã, cặn còn lại sau quá trình xử lý các chất béo hoặc sáp động vật hoặc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1522.00.10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1522.00.90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 xml:space="preserve">Chương 16 </w:t>
            </w:r>
            <w:r w:rsidRPr="00F02FEE">
              <w:rPr>
                <w:rFonts w:ascii="Arial" w:hAnsi="Arial" w:cs="Arial"/>
                <w:sz w:val="20"/>
                <w:szCs w:val="20"/>
              </w:rPr>
              <w:t>-</w:t>
            </w:r>
            <w:r w:rsidRPr="00F02FEE">
              <w:rPr>
                <w:rFonts w:ascii="Arial" w:hAnsi="Arial" w:cs="Arial"/>
                <w:b/>
                <w:sz w:val="20"/>
                <w:szCs w:val="20"/>
              </w:rPr>
              <w:t xml:space="preserve"> Các chế phẩm từ thịt, cá hay động vật giáp xác, động vật thân mềm hoặc động vật thủy sinh không xương sống</w:t>
            </w:r>
            <w:r w:rsidRPr="00F02FEE">
              <w:rPr>
                <w:rFonts w:ascii="Arial" w:hAnsi="Arial" w:cs="Arial"/>
                <w:sz w:val="20"/>
                <w:szCs w:val="20"/>
              </w:rPr>
              <w:t xml:space="preserve"> </w:t>
            </w:r>
            <w:r w:rsidRPr="00F02FEE">
              <w:rPr>
                <w:rFonts w:ascii="Arial" w:hAnsi="Arial" w:cs="Arial"/>
                <w:b/>
                <w:sz w:val="20"/>
                <w:szCs w:val="20"/>
              </w:rPr>
              <w:t>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16.01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Xúc xích và các sản phẩm tương tự làm từ thịt, từ phụ phẩm dạng thịt sau giết mổ hoặc tiết; các chế phẩm thực phẩm từ các sản phẩm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16.02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Thịt, các phụ phẩm dạng thịt sau giết mổ hoặc tiết, đã chế biến hoặc bảo quản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đồng nhất: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thịt lợn,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gan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gia cầm thuộc nhóm 01.05: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gà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Thịt đã được lọc hoặc tách khỏi xương bằng phương pháp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Từ gà thuộc loài </w:t>
            </w:r>
            <w:r w:rsidRPr="00F02FEE">
              <w:rPr>
                <w:rFonts w:ascii="Arial" w:hAnsi="Arial" w:cs="Arial"/>
                <w:i/>
                <w:iCs/>
                <w:sz w:val="20"/>
                <w:szCs w:val="20"/>
              </w:rPr>
              <w:t>Gallus domesticus: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Ca-ri gà,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mông đùi (ham) và các mảnh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Thịt vai nguyên miếng và cắt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các sản phẩm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Thịt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1602.49.99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động vật họ trâu bò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sản phẩm chế biến từ tiết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Ca-ri cừu,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chiết xuất và nước ép từ thịt, cá hoặc từ động vật giáp xác, động vật thân mềm hoặc động vật thủy sinh không xương sống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thịt gà, có thảo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thịt gà, không có thảo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1603.00.30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thảo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 đã được chế biến hay bảo quản; trứng cá tầm muối và sản phẩm thay thế trứng cá tầm muối chế biến từ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nguyên con hoặc dạng miếng, nhưng chưa cắt nhỏ: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trích nước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Từ cá trích dầu, cá trích </w:t>
            </w:r>
            <w:r w:rsidRPr="00F02FEE">
              <w:rPr>
                <w:rFonts w:ascii="Arial" w:hAnsi="Arial" w:cs="Arial"/>
                <w:bCs/>
                <w:iCs/>
                <w:sz w:val="20"/>
                <w:szCs w:val="20"/>
              </w:rPr>
              <w:t>xương</w:t>
            </w:r>
            <w:r w:rsidRPr="00F02FEE">
              <w:rPr>
                <w:rFonts w:ascii="Arial" w:hAnsi="Arial" w:cs="Arial"/>
                <w:b/>
                <w:bCs/>
                <w:sz w:val="20"/>
                <w:szCs w:val="20"/>
              </w:rPr>
              <w:t xml:space="preserve"> </w:t>
            </w:r>
            <w:r w:rsidRPr="00F02FEE">
              <w:rPr>
                <w:rFonts w:ascii="Arial" w:hAnsi="Arial" w:cs="Arial"/>
                <w:sz w:val="20"/>
                <w:szCs w:val="20"/>
              </w:rPr>
              <w:t>và cá trích kê hoặc cá trích cơm: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cá trích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ngừ đại dương, cá ngừ vằn và cá ngừ sọc dưa (</w:t>
            </w:r>
            <w:r w:rsidRPr="00F02FEE">
              <w:rPr>
                <w:rFonts w:ascii="Arial" w:hAnsi="Arial" w:cs="Arial"/>
                <w:i/>
                <w:iCs/>
                <w:sz w:val="20"/>
                <w:szCs w:val="20"/>
              </w:rPr>
              <w:t>Sarda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Từ cá ngừ đại dương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nục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cơm (cá trỏng):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 chình: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sòng (horse mackerel),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w:t>
            </w:r>
            <w:r w:rsidRPr="00F02FEE">
              <w:rPr>
                <w:rFonts w:ascii="Arial" w:hAnsi="Arial" w:cs="Arial"/>
                <w:sz w:val="20"/>
                <w:szCs w:val="20"/>
                <w:lang w:val="en-US"/>
              </w:rPr>
              <w:t>ó</w:t>
            </w:r>
            <w:r w:rsidRPr="00F02FEE">
              <w:rPr>
                <w:rFonts w:ascii="Arial" w:hAnsi="Arial" w:cs="Arial"/>
                <w:sz w:val="20"/>
                <w:szCs w:val="20"/>
              </w:rPr>
              <w:t>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 đã được chế biến hoặc bảo quản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Vây cá mập, đã chế biến để sử dụng ngay: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Xúc xích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 cắt nhỏ đông lạnh, đã luộc chín hoặc hấp chín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Trứng cá tầm muối và sản phẩm thay thế trứng cá tầm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Trứng cá tầm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1604.32.00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Sản phẩm thay thế trứng cá tầm muối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16.05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Động vật giáp xác, động vật thân mềm và động vật thủy sinh không xương sống khác, đã được chế biến hoặc bảo quản.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Cua, ghẹ: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Tôm shrimp và tôm prawn: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Tôm shrimp dạng bột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Tôm shrimp dạng bột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Tôm hùm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vật giáp xác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vật thân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Điệp, kể cả điệp nữ hoàng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Vẹm (Mussels)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Mực nang và mực 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Bạch tuộc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Nghêu (ngao), sò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Bào ngư</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Ốc, trừ ốc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vật thủy sinh không xương sống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Hải sâm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Cầu gai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1605.69.00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17 - Đường và các loại kẹo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17.01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Đường mía hoặc đường củ cải và đường sucroza tinh khiết về mặt hóa học, ở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Đường thô chưa pha thêm hương liệu hoặc chất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củ cải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mía đã nêu trong Chú giải phân nhóm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đường mía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hương liệu hoặc chất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Đường đã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Đường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17.02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Đường khác, kể cả đường lactoza, mantoza, glucoza và fructoza, tinh khiết về mặt hóa học, </w:t>
            </w:r>
            <w:r w:rsidRPr="00F02FEE">
              <w:rPr>
                <w:rFonts w:ascii="Arial" w:hAnsi="Arial" w:cs="Arial"/>
                <w:b/>
                <w:bCs/>
                <w:iCs/>
                <w:sz w:val="20"/>
                <w:szCs w:val="20"/>
              </w:rPr>
              <w:t>ở</w:t>
            </w:r>
            <w:r w:rsidRPr="00F02FEE">
              <w:rPr>
                <w:rFonts w:ascii="Arial" w:hAnsi="Arial" w:cs="Arial"/>
                <w:b/>
                <w:bCs/>
                <w:sz w:val="20"/>
                <w:szCs w:val="20"/>
              </w:rPr>
              <w:t xml:space="preserve"> thể rắn; xirô đường chưa pha thêm hương liệu hoặc chất màu; mật ong nhân tạo, đã hoặc chưa pha trộn với mật ong tự nhiên; đường caramen.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Lactoza và xirô lactoza: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lactoza khan từ 99% trở lên, tính theo trọng lượng chất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Đường từ cây thích (maple) và xirô từ cây thích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Glucoza và xirô glucoza, không chứa hoặc có chứa hàm lượng fructoza dưới 20% tính theo trọng lượng ở thể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Glucoza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Xirô glucoza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Glucoza và xirô glucoza, chứa hàm lượng fructoza ít nhất là 20% nhưng dưới 50% tính theo trọng lượng ở thể khô, trừ đường nghịch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Fructoza tinh khiết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Fructoza và xirô fructoza khác, chứa hàm lượng fructoza trên 50% tính theo trọng lượng ở thể khô, trừ đường nghịch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Fructoza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Xirô fructoza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đường nghịch chuyển và đường khác và hỗn hợp xirô đường có chứa hàm lượng fructoza là 50% tính theo trọng lượng ở thể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Mantoza và xirô mantoza: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Mantoza tinh khiết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Mật ong nhân tạo, đã hoặc chưa pha trộn với mật ong </w:t>
            </w:r>
            <w:r w:rsidRPr="00F02FEE">
              <w:rPr>
                <w:rFonts w:ascii="Arial" w:hAnsi="Arial" w:cs="Arial"/>
                <w:sz w:val="20"/>
                <w:szCs w:val="20"/>
                <w:lang w:val="en-US"/>
              </w:rPr>
              <w:t xml:space="preserve">tự </w:t>
            </w:r>
            <w:r w:rsidRPr="00F02FEE">
              <w:rPr>
                <w:rFonts w:ascii="Arial" w:hAnsi="Arial" w:cs="Arial"/>
                <w:sz w:val="20"/>
                <w:szCs w:val="20"/>
              </w:rPr>
              <w:t>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đã pha hương liệu hoặc chất màu (trừ mantoza)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caramen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Xi rô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17.03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Mật thu được từ chiết xuất hoặc tinh chế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Mật mía: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hương liệu hoặc chất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hương liệu hoặc chất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17.04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Các loại kẹo đường </w:t>
            </w:r>
            <w:r w:rsidRPr="00F02FEE">
              <w:rPr>
                <w:rFonts w:ascii="Arial" w:hAnsi="Arial" w:cs="Arial"/>
                <w:sz w:val="20"/>
                <w:szCs w:val="20"/>
              </w:rPr>
              <w:t>(</w:t>
            </w:r>
            <w:r w:rsidRPr="00F02FEE">
              <w:rPr>
                <w:rFonts w:ascii="Arial" w:hAnsi="Arial" w:cs="Arial"/>
                <w:b/>
                <w:sz w:val="20"/>
                <w:szCs w:val="20"/>
              </w:rPr>
              <w:t>kể cả sô cô la trắng</w:t>
            </w:r>
            <w:r w:rsidRPr="00F02FEE">
              <w:rPr>
                <w:rFonts w:ascii="Arial" w:hAnsi="Arial" w:cs="Arial"/>
                <w:sz w:val="20"/>
                <w:szCs w:val="20"/>
              </w:rPr>
              <w:t>)</w:t>
            </w:r>
            <w:r w:rsidRPr="00F02FEE">
              <w:rPr>
                <w:rFonts w:ascii="Arial" w:hAnsi="Arial" w:cs="Arial"/>
                <w:b/>
                <w:sz w:val="20"/>
                <w:szCs w:val="20"/>
              </w:rPr>
              <w:t>, không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Kẹo cao su, đã hoặc chưa bọc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Kẹo và viên ngậm 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Sô cô la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Dẻo, có chứa gelatin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18 - Ca cao và các chế phẩm từ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Hạt ca cao, đã hoặc chưa vỡ mảnh, sống hoặc đã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Vỏ quả, vỏ hạt, vỏ lụa và phế liệu ca cao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ca cao nhão, đã hoặc chưa khử chất béo.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khử chất béo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khử một phần hoặc toàn bộ chất béo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Bơ ca cao, chất béo và </w:t>
            </w:r>
            <w:r w:rsidRPr="00F02FEE">
              <w:rPr>
                <w:rFonts w:ascii="Arial" w:hAnsi="Arial" w:cs="Arial"/>
                <w:b/>
                <w:sz w:val="20"/>
                <w:szCs w:val="20"/>
              </w:rPr>
              <w:t xml:space="preserve">dầu </w:t>
            </w:r>
            <w:r w:rsidRPr="00F02FEE">
              <w:rPr>
                <w:rFonts w:ascii="Arial" w:hAnsi="Arial" w:cs="Arial"/>
                <w:b/>
                <w:bCs/>
                <w:sz w:val="20"/>
                <w:szCs w:val="20"/>
              </w:rPr>
              <w:t>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ca cao,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Sô cô la và các chế phẩm thực phẩm khác có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ca cao, đã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Kẹo sô cô la ở dạng khối, miếng hoặc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ở dạng khối, miếng hoặc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Kẹo sô cô la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có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Kẹo sô cô la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Kẹo sô cô la ở dạng viên hoặc viên ngậm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thực phẩm làm từ bột, bột thô, tinh bột hoặc chiết xuất từ malt (mạch nha), có chứa từ 40% đến dưới 50% tính theo trọng lượng là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thực phẩm làm từ sản phẩm thuộc các nhóm 04.01 đến 04.04, có chứa từ 5% đến dưới 10% tính theo trọng lượng là ca cao, được chế biến đặc biệt để sử dụng cho trẻ em,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1806.90.90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19 </w:t>
            </w:r>
            <w:r w:rsidRPr="00F02FEE">
              <w:rPr>
                <w:rFonts w:ascii="Arial" w:hAnsi="Arial" w:cs="Arial"/>
                <w:b/>
                <w:sz w:val="20"/>
                <w:szCs w:val="20"/>
              </w:rPr>
              <w:t xml:space="preserve">- </w:t>
            </w:r>
            <w:r w:rsidRPr="00F02FEE">
              <w:rPr>
                <w:rFonts w:ascii="Arial" w:hAnsi="Arial" w:cs="Arial"/>
                <w:b/>
                <w:bCs/>
                <w:sz w:val="20"/>
                <w:szCs w:val="20"/>
              </w:rPr>
              <w:t>Chế phẩm từ ngũ cốc, bột, tinh bột hoặc sữa; các loại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dùng cho trẻ em,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chiết xuất malt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sản phẩm thuộc các nhóm từ 04.01 đến 04.04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bột đỗ tương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Sản phẩm dinh dưỡng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trộn và bột nhào để chế biến thành các loại bánh thuộc nhóm 19.05: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bột, tấm, bột thô, tinh bột hoặc chiết xuất malt, không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bột, tấm, bột thô, tinh bột hoặc chiết xuất malt,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Chế phẩm dùng cho trẻ em,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Sản phẩm dinh dưỡng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Chiết xuất malt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làm từ sản phẩm thuộc nhóm từ 04.01 đến 04.04: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chứa bột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khác từ đỗ tương: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Sản phẩm dinh dưỡng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19.02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Sản phẩm từ bột nhào (pasta), đã hoặc chưa làm chín hoặc nhồi (thịt hoặc các chất khác) hoặc chế biến cách khác, như spaghety, macaroni, mì sợi (noodle), mì dẹt (lasagne), gnochi, ravioli, cannelloni; couscous, đã hoặc chưa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từ bột nhào chưa làm chín, chưa nhồi hoặc chưa chế biến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trứng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Mì, bún làm từ gạo (bee hoon)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Mì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từ bột nhào đã được nhồi, đã hoặc chưa nấu chín hay chế biến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nhồi thịt hoặc phụ phẩm dạng thịt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nhồi cá, động vật giáp xác hoặc động vật thân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từ bột nhào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Mì, bún làm từ gạo, ăn liền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Mì ăn liền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Couscous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1903.00.00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Sản phẩm từ tinh bột sắn và sản phẩm thay thế chế biến từ tinh bột, ở dạng mảnh, hạt, bột xay, bột rây hay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19.04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Thực phẩm chế biến thu được từ quá trình rang hoặc nổ ngũ cốc hoặc các sản phẩm ngũ cốc: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Thực phẩm chế biến từ mảnh ngũ cốc chưa rang hoặc từ hỗn hợp của mảnh ngũ cốc chưa rang và mảnh ngũ cốc đã rang hoặc ngũ cốc đã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Thực phẩm chế biến từ mảnh ngũ cốc chưa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Lúa mì sấy khô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từ gạo, kể cả gạo đã nấu chín sơ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19.05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Bánh mì, bánh bột nhào (pastry), bánh nướng, bánh quy và các loại bánh khác, có hoặc không chứa ca cao; bánh thánh, vỏ viên nhộng dùng trong ngành dược, bánh xốp sealing wafer, bánh đa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mì giòn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mì c</w:t>
            </w:r>
            <w:r w:rsidRPr="00F02FEE">
              <w:rPr>
                <w:rFonts w:ascii="Arial" w:hAnsi="Arial" w:cs="Arial"/>
                <w:sz w:val="20"/>
                <w:szCs w:val="20"/>
                <w:lang w:val="en-US"/>
              </w:rPr>
              <w:t>ó</w:t>
            </w:r>
            <w:r w:rsidRPr="00F02FEE">
              <w:rPr>
                <w:rFonts w:ascii="Arial" w:hAnsi="Arial" w:cs="Arial"/>
                <w:sz w:val="20"/>
                <w:szCs w:val="20"/>
              </w:rPr>
              <w:t xml:space="preserve"> gừng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quy ngọt; bánh quế (waffles) và bánh xốp (wafers):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quy ngọt: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Bánh quế (waffles) và bánh xốp (wafers)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bít cốt, bánh mì nướng và các loại bánh nướng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thêm đường, mật ong, trứng, chất béo, pho mát hoặc trái cây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quy không ngọt dùng cho trẻ mọc răng hoặc thay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quy không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ga tô (cakes)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bột nhào (pastry)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bánh không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Vỏ viên nhộng và sản phẩm tương tự dùng trong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thánh, bánh sealing wafers, bánh đa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thực phẩm giòn có hương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1905.90.90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20 - Các chế phẩm từ rau, quả, quả hạch (nut) hoặc các phần khác của cây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Rau, quả, quả hạch (nut) và các phần ăn được khác của cây, đã chế biến hoặc bảo quản bằng giấm hoặc axit acetic.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Dưa chuột và dưa chuột 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Hành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Cà chua đã chế biến hoặc bảo quản bằng cách khác trừ loại bảo quản bằng giấm hoặc axít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 chua, nguyên quả hoặc dạng miếng: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Nấu chín bằng cách khác trừ hấp bằng hơi hoặc luộc bằng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cà chua dạng sệt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cà chua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Nấm và nấm cục, đã chế biến hoặc bảo quản bằng cách khác trừ bảo quản bằng giấm hoặc axít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Nấm thuộc chi </w:t>
            </w:r>
            <w:r w:rsidRPr="00F02FEE">
              <w:rPr>
                <w:rFonts w:ascii="Arial" w:hAnsi="Arial" w:cs="Arial"/>
                <w:i/>
                <w:iCs/>
                <w:sz w:val="20"/>
                <w:szCs w:val="20"/>
              </w:rPr>
              <w:t>Agaricus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Nấm cục (dạng củ)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khác, đã chế biến hoặc bảo quản bằng cách khác trừ bảo quản bằng giấm hoặc axít axetic, đã đông lạnh, trừ các sản phẩm thuộc nhóm 20.06.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Khoai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khác và hỗn hợp các loại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2004.90.10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khác, đã chế biến hoặc bảo quản bằng cách khác trừ bảo quản bằng giấm hoặc axít axetic, không đông lạnh, trừ các sản phẩm thuộc nhóm 20.06.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đồng nhất: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2005.10.10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Khoai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Khoai tây chiên: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2005.20.19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Hà lan </w:t>
            </w:r>
            <w:r w:rsidRPr="00F02FEE">
              <w:rPr>
                <w:rFonts w:ascii="Arial" w:hAnsi="Arial" w:cs="Arial"/>
                <w:bCs/>
                <w:iCs/>
                <w:sz w:val="20"/>
                <w:szCs w:val="20"/>
              </w:rPr>
              <w:t>(</w:t>
            </w:r>
            <w:r w:rsidRPr="00F02FEE">
              <w:rPr>
                <w:rFonts w:ascii="Arial" w:hAnsi="Arial" w:cs="Arial"/>
                <w:bCs/>
                <w:i/>
                <w:iCs/>
                <w:sz w:val="20"/>
                <w:szCs w:val="20"/>
              </w:rPr>
              <w:t>Pisum sativum</w:t>
            </w:r>
            <w:r w:rsidRPr="00F02FEE">
              <w:rPr>
                <w:rFonts w:ascii="Arial" w:hAnsi="Arial" w:cs="Arial"/>
                <w:bCs/>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Đậu hạt </w:t>
            </w:r>
            <w:r w:rsidRPr="00F02FEE">
              <w:rPr>
                <w:rFonts w:ascii="Arial" w:hAnsi="Arial" w:cs="Arial"/>
                <w:bCs/>
                <w:iCs/>
                <w:sz w:val="20"/>
                <w:szCs w:val="20"/>
              </w:rPr>
              <w:t>(</w:t>
            </w:r>
            <w:r w:rsidRPr="00F02FEE">
              <w:rPr>
                <w:rFonts w:ascii="Arial" w:hAnsi="Arial" w:cs="Arial"/>
                <w:bCs/>
                <w:i/>
                <w:iCs/>
                <w:sz w:val="20"/>
                <w:szCs w:val="20"/>
              </w:rPr>
              <w:t>Vigna spp., Phaseolus spp.</w:t>
            </w:r>
            <w:r w:rsidRPr="00F02FEE">
              <w:rPr>
                <w:rFonts w:ascii="Arial" w:hAnsi="Arial" w:cs="Arial"/>
                <w:bCs/>
                <w:iCs/>
                <w:sz w:val="20"/>
                <w:szCs w:val="20"/>
              </w:rPr>
              <w:t>)</w:t>
            </w:r>
            <w:r w:rsidRPr="00F02FEE">
              <w:rPr>
                <w:rFonts w:ascii="Arial" w:hAnsi="Arial" w:cs="Arial"/>
                <w:bCs/>
                <w:i/>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2005.51.00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Măng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Ô liu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Ngô ngọt </w:t>
            </w:r>
            <w:r w:rsidRPr="00F02FEE">
              <w:rPr>
                <w:rFonts w:ascii="Arial" w:hAnsi="Arial" w:cs="Arial"/>
                <w:bCs/>
                <w:iCs/>
                <w:sz w:val="20"/>
                <w:szCs w:val="20"/>
              </w:rPr>
              <w:t>(</w:t>
            </w:r>
            <w:r w:rsidRPr="00F02FEE">
              <w:rPr>
                <w:rFonts w:ascii="Arial" w:hAnsi="Arial" w:cs="Arial"/>
                <w:bCs/>
                <w:i/>
                <w:iCs/>
                <w:sz w:val="20"/>
                <w:szCs w:val="20"/>
              </w:rPr>
              <w:t>Zea mays var. saccharata</w:t>
            </w:r>
            <w:r w:rsidRPr="00F02FEE">
              <w:rPr>
                <w:rFonts w:ascii="Arial" w:hAnsi="Arial" w:cs="Arial"/>
                <w:bCs/>
                <w:i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xml:space="preserve">- </w:t>
            </w:r>
            <w:r w:rsidRPr="00F02FEE">
              <w:rPr>
                <w:rFonts w:ascii="Arial" w:hAnsi="Arial" w:cs="Arial"/>
                <w:sz w:val="20"/>
                <w:szCs w:val="20"/>
              </w:rPr>
              <w:t>Rau khác và hỗn hợp các loại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Măng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Đóng hộp kín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Rau, quả, quả hạch (nut), vỏ quả và các phần khác của cây, được bảo quản bằng đường (dạng khô có tẩm đường, ngâm trong nước đường hoặc bọc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Mứt, thạch trái cây, mứt từ quả thuộc chi cam quýt, bột nghiền và bột nhão từ quả hoặc quả hạch (nut), thu được từ quá trình đun nấu, đã hoặc chưa pha thêm đường hay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đồng nhất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quả thuộc chi cam quýt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nhão từ quả trừ bột nhão xoài, dứa hoặc dâu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Quả, quả hạch (nut) và các phần ăn được khác của cây, đã chế biến hoặc bảo quản bằng cách khác, đã hoặc chưa pha thêm đường hay chất làm ngọt khác hoặc rượu,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hạch (nut), lạc và hạt khác, đã hoặc chưa pha trộn với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Lạc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hỗn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Hạt điều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thuộc chi cam quýt: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Anh đào (Cherries):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Đào, kể cả quả xuân đào: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Dâu tây: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dạng hỗn hợp trừ loại thuộc phân nhóm 2008.19: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cây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nam việt quất (</w:t>
            </w:r>
            <w:r w:rsidRPr="00F02FEE">
              <w:rPr>
                <w:rFonts w:ascii="Arial" w:hAnsi="Arial" w:cs="Arial"/>
                <w:i/>
                <w:iCs/>
                <w:sz w:val="20"/>
                <w:szCs w:val="20"/>
              </w:rPr>
              <w:t>Vaccinium macrocarpon, Vaccinium oxycoccos, Vaccinium Vitis-idaea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hỗn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thân cây, rễ cây và các phần ăn được khác của cây, không bao gồm quả hoặc quả hạch (nut)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Quả vải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Quả nhãn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thân cây, rễ cây và các phần ăn được khác của cây, không bao gồm quả hoặc quả hạch (nut)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đã pha thêm đường hoặc chất làm ngọt khác hoặc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2008.99.90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20.09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nước ép trái cây (kể cả hèm nho) và nước rau ép, chưa lên men và chưa pha thêm rượu, đã hoặc chưa pha thêm đường hoặc chất làm ngọt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cam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đông lạnh, với trị giá Brix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bưởi ép (kể cả nước quả bưởi chùm):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Với trị giá Brix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ép từ một loại quả thuộc chi cam quýt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2009.31.00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Với trị giá Brix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2009.39.00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dứa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Với trị giá Brix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cà chua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nho ép (kể cả hèm nho):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Với trị giá Brix không quá 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táo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Với trị giá Brix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ép từ một loại quả hoặc rau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Quả nam việt quất </w:t>
            </w:r>
            <w:r w:rsidRPr="00F02FEE">
              <w:rPr>
                <w:rFonts w:ascii="Arial" w:hAnsi="Arial" w:cs="Arial"/>
                <w:iCs/>
                <w:sz w:val="20"/>
                <w:szCs w:val="20"/>
              </w:rPr>
              <w:t>(</w:t>
            </w:r>
            <w:r w:rsidRPr="00F02FEE">
              <w:rPr>
                <w:rFonts w:ascii="Arial" w:hAnsi="Arial" w:cs="Arial"/>
                <w:i/>
                <w:iCs/>
                <w:sz w:val="20"/>
                <w:szCs w:val="20"/>
              </w:rPr>
              <w:t>Vaccinium macrocarpon, Vaccinium oxycoccos, Vaccinium Vitis-idaea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Nước ép từ quả lý chua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2009.89.99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ép hỗn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2009.90.90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21 - Các chế phẩm ăn được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chiết xuất, tinh chất và các chất cô đặc từ cà phê, và các chế phẩm có thành phần cơ bản là các chất chiết xuất, tinh chất hoặc các chất cô đặc này hoặc có thành phần cơ bản là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chiết xuất, tinh chất và các chất cô đặc: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Cà phê 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có thành phần cơ bản là các chất chiết xuất, tinh chất hoặc các chất cô đặc hoặc có thành phần cơ bản là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Hỗn hợp dạng bột nhão có thành phần cơ bản là cà phê rang, có chứa chất béo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chè gồm hỗn hợp của chè, sữa bột và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Rau diếp xoăn rang và các chất thay thế cà phê rang khác, và chất chiết xuất, tinh chất và các chất cô đặc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Men (sống hoặc ỳ); các vi sinh đơn bào khác, chết </w:t>
            </w:r>
            <w:r w:rsidRPr="00F02FEE">
              <w:rPr>
                <w:rFonts w:ascii="Arial" w:hAnsi="Arial" w:cs="Arial"/>
                <w:bCs/>
                <w:sz w:val="20"/>
                <w:szCs w:val="20"/>
              </w:rPr>
              <w:t>(</w:t>
            </w:r>
            <w:r w:rsidRPr="00F02FEE">
              <w:rPr>
                <w:rFonts w:ascii="Arial" w:hAnsi="Arial" w:cs="Arial"/>
                <w:b/>
                <w:bCs/>
                <w:sz w:val="20"/>
                <w:szCs w:val="20"/>
              </w:rPr>
              <w:t>nhưng không bao gồm các loại vắc xin thuộc nhóm 30.02</w:t>
            </w:r>
            <w:r w:rsidRPr="00F02FEE">
              <w:rPr>
                <w:rFonts w:ascii="Arial" w:hAnsi="Arial" w:cs="Arial"/>
                <w:bCs/>
                <w:sz w:val="20"/>
                <w:szCs w:val="20"/>
              </w:rPr>
              <w:t>)</w:t>
            </w:r>
            <w:r w:rsidRPr="00F02FEE">
              <w:rPr>
                <w:rFonts w:ascii="Arial" w:hAnsi="Arial" w:cs="Arial"/>
                <w:b/>
                <w:bCs/>
                <w:sz w:val="20"/>
                <w:szCs w:val="20"/>
              </w:rPr>
              <w:t>; bột nở đã pha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Men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Men ỳ; các vi sinh đơn bào khác, chết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nở đã pha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Nước xốt và các chế phẩm làm nước xốt; đồ gia vị hỗn hợp và bột canh hỗn hợp; bột mịn và bột thô từ hạt mù tạt và mù tạt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xốt đậu tương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Ketchup cà chua và nước xốt cà chua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mịn và bột thô từ hạt mù tạt và mù tạt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Tương 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Nước mắm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Gia vị hỗn hợp khác và bột canh hỗn hợp, kể cả gia vị được chế biến từ tôm lên men (blachan)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Súp và nước xuýt và chế phẩm để làm súp và nước xuýt; chế phẩm thực phẩm đồng nhất.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Súp và nước xuýt và chế phẩm để làm súp và nước xuýt: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thịt: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thực phẩm đồng nhất: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thịt: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2104.20.99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Kem lạnh và sản phẩm ăn được tương tự khác, có hoặc không chứa ca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21.06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chế phẩm thực phẩm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Protein cô đặc và chất protein được làm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Phù trúc (váng đậu khô) và đậu phụ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Xirô đã pha màu hoặc hương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Kem không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chiết nấm men tự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không chứa cồn được sử dụng để chế biến hoặc sản xuất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được sử dụng làm nguyên liệu thô để sản xuất chất cô đặc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Chất cô đặc tổng hợp để pha đơn giản với nước làm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Sản phẩm từ sâm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có chứa cồn được sử dụng để chế biến hoặc sản xuất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được sử dụng làm nguyên liệu thô để sản xuất chất cô đặc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sản xuất đồ uống có cồn,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sản xuất đồ uống có cồn,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Chất cô đặc tổng hợp dùng để pha đơn giản với nước làm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sản xuất đồ uống có cồn,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sản xuất đồ uống có cồn,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sử dụng để sản xuất đồ uống có cồn,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sử dụng để sản xuất đồ uống có cồn,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Thực phẩm bảo vệ sức khỏe (food supplements)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vi lượng để bổ sung vào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Hỗn hợp khác của hóa chất với thực phẩm hoặc các chất khác có giá trị dinh dưỡng, dùng để chế biến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từ sâm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thực phẩm dùng cho trẻ em thiếu lactaza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chế phẩm thực phẩm khác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Seri kaya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Sản phẩm dinh dưỡng y tế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Các chế phẩm </w:t>
            </w:r>
            <w:r w:rsidRPr="00F02FEE">
              <w:rPr>
                <w:rFonts w:ascii="Arial" w:hAnsi="Arial" w:cs="Arial"/>
                <w:sz w:val="20"/>
                <w:szCs w:val="20"/>
                <w:lang w:val="en-US"/>
              </w:rPr>
              <w:t>hương</w:t>
            </w:r>
            <w:r w:rsidRPr="00F02FEE">
              <w:rPr>
                <w:rFonts w:ascii="Arial" w:hAnsi="Arial" w:cs="Arial"/>
                <w:sz w:val="20"/>
                <w:szCs w:val="20"/>
              </w:rPr>
              <w:t xml:space="preserve">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2106.90.99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22 - Đồ uống, rượu và giấm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Nước, kể cả nước khoáng tự nhiên hoặc nhân tạo và nước có ga, chưa pha thêm đường hoặc chất làm ngọt khác hay hương liệu; nước đá và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khoáng và nước có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Nước đá và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Nước, kể cả nước khoáng và nước có ga, đã pha thêm đường hoặc chất làm ngọt khác hay hương liệu, và đồ uống không chứa cồn khác, không bao gồm nước quả ép hoặc nước rau ép thuộc nhóm 20.09.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kể cả nước khoáng và nước có ga, đã pha thêm đường hoặc chất làm ngọt khác hay hương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Nước khoáng xô đa hoặc nước có ga, có hương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Sữa tươi tiệt trùng có hương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Sữa đậu nành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 uống không có ga khác dùng ngay được không cần pha loãng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Bia sản xuất từ malt.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Bia đen hoặc bia nâu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bia ale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Rượu vang làm từ nho tươi, kể cả rượu vang cao độ; hèm nho trừ loại thuộc nhóm 20.09.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vang có ga nhẹ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vang khác; hèm nho đã pha cồn để ngăn ngừa hoặc cản sự lên men của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trong đồ đựng không quá 2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Rượu vang: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15% nhưng không quá 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Hèm nho đã pha cồn để ngăn ngừa hoặc cản sự lên men của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Rượu vang: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15% nhưng không quá 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2204.29.14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Hèm nho đã pha cồn để ngăn ngừa hoặc cản sự lên men của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2204.29.22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nồng độ cồn tính theo thể tích trên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Hèm nho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trên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Rư</w:t>
            </w:r>
            <w:r w:rsidRPr="00F02FEE">
              <w:rPr>
                <w:rFonts w:ascii="Arial" w:hAnsi="Arial" w:cs="Arial"/>
                <w:b/>
                <w:bCs/>
                <w:sz w:val="20"/>
                <w:szCs w:val="20"/>
                <w:lang w:val="en-US"/>
              </w:rPr>
              <w:t>ợ</w:t>
            </w:r>
            <w:r w:rsidRPr="00F02FEE">
              <w:rPr>
                <w:rFonts w:ascii="Arial" w:hAnsi="Arial" w:cs="Arial"/>
                <w:b/>
                <w:bCs/>
                <w:sz w:val="20"/>
                <w:szCs w:val="20"/>
              </w:rPr>
              <w:t>u Vermouth và rượu vang khác làm từ nho tươi đã pha thêm hương vị từ thảo mộc hoặc chất thơm.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trong đồ đựng không quá 2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trên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không quá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nồng độ cồn tính theo thể tích trên 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 uống đã lên men khác (ví dụ, vang táo, vang lê, vang mật ong); hỗn hợp của đồ uống đã lên men và hỗn hợp của đồ uống đã lên men với đồ uống không chứa cồn, chưa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Vang táo hoặc vang 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sa kê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Toddy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Shandy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vang có mật 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gạo khác (kể cả rượu gạo bổ)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2206.00.99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Cồn ê</w:t>
            </w:r>
            <w:r w:rsidRPr="00F02FEE">
              <w:rPr>
                <w:rFonts w:ascii="Arial" w:hAnsi="Arial" w:cs="Arial"/>
                <w:sz w:val="20"/>
                <w:szCs w:val="20"/>
              </w:rPr>
              <w:t>-</w:t>
            </w:r>
            <w:r w:rsidRPr="00F02FEE">
              <w:rPr>
                <w:rFonts w:ascii="Arial" w:hAnsi="Arial" w:cs="Arial"/>
                <w:b/>
                <w:sz w:val="20"/>
                <w:szCs w:val="20"/>
              </w:rPr>
              <w:t>ti</w:t>
            </w:r>
            <w:r w:rsidRPr="00F02FEE">
              <w:rPr>
                <w:rFonts w:ascii="Arial" w:hAnsi="Arial" w:cs="Arial"/>
                <w:sz w:val="20"/>
                <w:szCs w:val="20"/>
              </w:rPr>
              <w:t>-</w:t>
            </w:r>
            <w:r w:rsidRPr="00F02FEE">
              <w:rPr>
                <w:rFonts w:ascii="Arial" w:hAnsi="Arial" w:cs="Arial"/>
                <w:b/>
                <w:sz w:val="20"/>
                <w:szCs w:val="20"/>
              </w:rPr>
              <w:t>lích chưa biến tính có nồng độ cồn tính theo thể tích từ 80% trở lên; cồn ê</w:t>
            </w:r>
            <w:r w:rsidRPr="00F02FEE">
              <w:rPr>
                <w:rFonts w:ascii="Arial" w:hAnsi="Arial" w:cs="Arial"/>
                <w:sz w:val="20"/>
                <w:szCs w:val="20"/>
              </w:rPr>
              <w:t>-</w:t>
            </w:r>
            <w:r w:rsidRPr="00F02FEE">
              <w:rPr>
                <w:rFonts w:ascii="Arial" w:hAnsi="Arial" w:cs="Arial"/>
                <w:b/>
                <w:sz w:val="20"/>
                <w:szCs w:val="20"/>
              </w:rPr>
              <w:t>ti</w:t>
            </w:r>
            <w:r w:rsidRPr="00F02FEE">
              <w:rPr>
                <w:rFonts w:ascii="Arial" w:hAnsi="Arial" w:cs="Arial"/>
                <w:sz w:val="20"/>
                <w:szCs w:val="20"/>
              </w:rPr>
              <w:t>-</w:t>
            </w:r>
            <w:r w:rsidRPr="00F02FEE">
              <w:rPr>
                <w:rFonts w:ascii="Arial" w:hAnsi="Arial" w:cs="Arial"/>
                <w:b/>
                <w:sz w:val="20"/>
                <w:szCs w:val="20"/>
              </w:rPr>
              <w:t>lích và rượu mạnh khác, đã biến tính, ở mọi nồng độ.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Cồn ê-ti-lích chưa biến tính có nồng độ cồn tính theo thể tích từ 80%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Cồn ê-ti-lích và rượu mạnh khác, đã biến tính, ở mọi nồng độ: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Cồn ê-ti-lích đã biến tính, kể cả rượu mạnh đã methyl h</w:t>
            </w:r>
            <w:r w:rsidRPr="00F02FEE">
              <w:rPr>
                <w:rFonts w:ascii="Arial" w:hAnsi="Arial" w:cs="Arial"/>
                <w:sz w:val="20"/>
                <w:szCs w:val="20"/>
                <w:lang w:val="en-US"/>
              </w:rPr>
              <w:t>óa</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2207.20.11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Cồn ê-ti lích có nồng độ trên 99%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2207.20.19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Cồn ê</w:t>
            </w:r>
            <w:r w:rsidRPr="00F02FEE">
              <w:rPr>
                <w:rFonts w:ascii="Arial" w:hAnsi="Arial" w:cs="Arial"/>
                <w:sz w:val="20"/>
                <w:szCs w:val="20"/>
              </w:rPr>
              <w:t>-</w:t>
            </w:r>
            <w:r w:rsidRPr="00F02FEE">
              <w:rPr>
                <w:rFonts w:ascii="Arial" w:hAnsi="Arial" w:cs="Arial"/>
                <w:b/>
                <w:sz w:val="20"/>
                <w:szCs w:val="20"/>
              </w:rPr>
              <w:t>ti</w:t>
            </w:r>
            <w:r w:rsidRPr="00F02FEE">
              <w:rPr>
                <w:rFonts w:ascii="Arial" w:hAnsi="Arial" w:cs="Arial"/>
                <w:sz w:val="20"/>
                <w:szCs w:val="20"/>
              </w:rPr>
              <w:t>-</w:t>
            </w:r>
            <w:r w:rsidRPr="00F02FEE">
              <w:rPr>
                <w:rFonts w:ascii="Arial" w:hAnsi="Arial" w:cs="Arial"/>
                <w:b/>
                <w:sz w:val="20"/>
                <w:szCs w:val="20"/>
              </w:rPr>
              <w:t>lích chưa biến tính có nồng độ cồn dưới 80% tính theo thể tích; rượu mạnh, rượu mùi và đồ uống có rượu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mạnh thu được từ cất rượu vang nho hoặc bã nho: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brandy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whisky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rum và rượu mạnh khác được cất từ các sản phẩm mía đường lên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gin và rượu Geneva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vodka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mùi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bổ sam-su có nồng độ cồn không quá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bổ sam-su có nồng độ cồn trên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sam-su khác có nồng độ cồn không quá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sam-su khác có nồng độ cồn trên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arrack hoặc rượu dứa có nồng độ cồn không quá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arrack hoặc rượu dứa có nồng độ cồn trên 40%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đắng và các loại đồ uống tương tự có nồng độ cồn không quá 57%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đắng và các loại đồ uống tương tự có nồng độ cồn trên 57%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2208.90.90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2209.00.00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Giấm và chất thay thế giấm làm từ axít axetíc.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23 </w:t>
            </w:r>
            <w:r w:rsidRPr="00F02FEE">
              <w:rPr>
                <w:rFonts w:ascii="Arial" w:hAnsi="Arial" w:cs="Arial"/>
                <w:bCs/>
                <w:sz w:val="20"/>
                <w:szCs w:val="20"/>
              </w:rPr>
              <w:t>-</w:t>
            </w:r>
            <w:r w:rsidRPr="00F02FEE">
              <w:rPr>
                <w:rFonts w:ascii="Arial" w:hAnsi="Arial" w:cs="Arial"/>
                <w:b/>
                <w:bCs/>
                <w:sz w:val="20"/>
                <w:szCs w:val="20"/>
              </w:rPr>
              <w:t xml:space="preserve"> Phế liệu và phế thải từ ngành công nghiệp thực phẩm; thức ăn gia súc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mịn, bột thô và viên, từ thịt hoặc phụ phẩm dạng thịt sau giết mổ, từ cá hay động vật giáp xác, động vật thân mềm hay động vật thủy sinh không xương sống khác, không thích hợp dùng làm thức ăn cho người; tóp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2301.10.00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Bột mịn, bột thô và viên, từ thịt hoặc phụ phẩm dạng thịt sau giết mổ; tóp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mịn, bột thô và viên, từ cá hay động vật giáp xác, động vật thân mềm hay động vật thủy sinh không xương sống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2301.20.10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cá, có hàm lượng protein ít hon 60%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 có hàm lượng protein từ 60%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2301.20.90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Cám, tấm và phế liệu khác, ở dạng viên hoặc không ở dạng viên, thu được từ quá trình giần, sàng, rây, xay xát hoặc chế biến cách khác từ các loại ngũ cốc hay các loại cây họ đậu.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lang w:val="en-US"/>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Từ lúa </w:t>
            </w:r>
            <w:r w:rsidRPr="00F02FEE">
              <w:rPr>
                <w:rFonts w:ascii="Arial" w:hAnsi="Arial" w:cs="Arial"/>
                <w:sz w:val="20"/>
                <w:szCs w:val="20"/>
                <w:lang w:val="en-US"/>
              </w:rPr>
              <w:t>mì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ngũ cốc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2302.40.10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thóc gạo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2302.40.90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cây họ đậu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từ quá trình sản xuất tinh bột và phế liệu tương tự, bã ép củ cải đường, bã mía và phế liệu khác từ quá trình sản xuất đường, bã và phế liệu từ quá trình ủ hay chưng cất, ở</w:t>
            </w:r>
            <w:r w:rsidRPr="00F02FEE">
              <w:rPr>
                <w:rFonts w:ascii="Arial" w:hAnsi="Arial" w:cs="Arial"/>
                <w:b/>
                <w:bCs/>
                <w:sz w:val="20"/>
                <w:szCs w:val="20"/>
                <w:vertAlign w:val="superscript"/>
              </w:rPr>
              <w:t xml:space="preserve"> </w:t>
            </w:r>
            <w:r w:rsidRPr="00F02FEE">
              <w:rPr>
                <w:rFonts w:ascii="Arial" w:hAnsi="Arial" w:cs="Arial"/>
                <w:b/>
                <w:bCs/>
                <w:sz w:val="20"/>
                <w:szCs w:val="20"/>
              </w:rPr>
              <w:t>dạng viên hoặc không ở dạng viên.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từ quá trình sản xuất tinh bột và phế liệu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sắn hoặc cọ sago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Bã ép củ cải đường, phế liệu mía và phế liệu khác từ quá trình sản xuất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Bã và phế liệu từ quá trình ủ hoặc chưng cất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Khô dầu và phế liệu rắn khác, đã hoặc chưa xay hoặc ở dạng viên, thu được từ quá trình chiết xuất dầu đậu tương.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đậu tương đã được khử chất béo, thích hợp dùng làm thức ăn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Khô dầu và phế liệu rắn khác, đã hoặc chưa xay hoặc ở dạng viên, thu được từ quá trình chiết xuất dầu lạc.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Khô dầu và phế liệu rắn khác, đã hoặc chưa xay hoặc ở dạng viên, thu được từ quá trình chiết xuất chất béo hoặc dầu thực vật, trừ các loại thuộc nhóm 23.04 hoặc 23.05.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hạt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hạt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hạt hướng dương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hạt cải dầu (Rape seeds) hoặc hạt cải dầu Pháp (Colza seeds):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hạt cải dầu (Rape seeds) hoặc hạt cải dầu Pháp (Colza seeds) có hàm lượng axit eruxic thấp: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hạt cải dầu (Rape seeds) có hàm lượng axit eruxic thấp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2306.41.20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hạt cải dầu Pháp (Colza seeds) có hàm lượng axit eruxic thấp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hạt cải dầu (Rape seeds)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2306.49.20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hạt cải dầu Pháp (Colza seeds)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2306.50.00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dừa hoặc cùi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hạt hoặc nhân hạt cọ</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mầm ngô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2307.00.00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Bã rượu vang; cặn rượu.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23.09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Chế phẩm dùng trong chăn nuôi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Thức ăn cho chó hoặc mèo,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thịt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Thức ăn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gia cầm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tôm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động vật linh trưởng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tổng hợp, chất bổ sung thức ăn hoặc phụ gia thức 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chứa thịt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2309.90.90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24 </w:t>
            </w:r>
            <w:r w:rsidRPr="00F02FEE">
              <w:rPr>
                <w:rFonts w:ascii="Arial" w:hAnsi="Arial" w:cs="Arial"/>
                <w:sz w:val="20"/>
                <w:szCs w:val="20"/>
              </w:rPr>
              <w:t>-</w:t>
            </w:r>
            <w:r w:rsidRPr="00F02FEE">
              <w:rPr>
                <w:rFonts w:ascii="Arial" w:hAnsi="Arial" w:cs="Arial"/>
                <w:b/>
                <w:sz w:val="20"/>
                <w:szCs w:val="20"/>
              </w:rPr>
              <w:t xml:space="preserve"> Thuốc lá và nguyên liệu thay thế lá thuốc lá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24.01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Lá thuốc lá chưa chế biến; phế liệu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thuốc lá chưa tước cọng: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Virginia, đã sấy bằng không khí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Virginia, chưa sấy bằng không khí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Burley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được sấy bằng không khí nóng (flue-cured)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thuốc lá, đã tước cọng một phần hoặc toàn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Virginia, đã sấy bằng không khí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Virginia, chưa sấy bằng không khí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Oriental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Burley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đã sấy bằng không khí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Cọng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24.02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Xì gà, xì gà xén hai đầu, xì gà nhỏ và thuốc lá điếu, từ lá thuốc lá hoặc từ các nguyên liệu thay thế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Xì gà, xì gà xén hai đầu và xì gà nhỏ, có chứa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Thuốc lá điếu có chứa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lá Bi-đi (Beedies)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lá điếu, có chứa thành phần từ đinh 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Xì gà, xì gà xén hai đầu và xì gà nhỏ làm từ các nguyên liệu thay thế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lá điếu làm từ các nguyên liệu thay thế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24.03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Lá thuốc lá đã chế biến và các nguyên liệu thay thế lá thuốc lá đã chế biến khác; thuốc lá “thuần nhất” hoặc thuốc lá “hoàn nguyên”; chiết xuất và tinh chất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thuốc lá để hút, có hoặc không chứa chất thay thế lá thuốc lá với tỷ lệ bất kỳ: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lá sử dụng tẩu nước đã được chi tiết ở Chú giải phân nhóm 1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Ang Hoon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Lá thuốc lá đã chế biến khác để sản xuất thuốc lá điếu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lá “thuần nhất” hoặc “hoàn nguyên” (thuốc lá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Chiết xuất và tinh chất lá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Nguyên liệu thay thế lá thuốc lá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lá bột để hít, khô hoặc không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lá dạng hút và dạng nhai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2403.99.90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25 - Muối; lưu huỳnh; đất và đá; thạch cao, vôi và xi măng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Muối </w:t>
            </w:r>
            <w:r w:rsidRPr="00F02FEE">
              <w:rPr>
                <w:rFonts w:ascii="Arial" w:hAnsi="Arial" w:cs="Arial"/>
                <w:sz w:val="20"/>
                <w:szCs w:val="20"/>
              </w:rPr>
              <w:t>(</w:t>
            </w:r>
            <w:r w:rsidRPr="00F02FEE">
              <w:rPr>
                <w:rFonts w:ascii="Arial" w:hAnsi="Arial" w:cs="Arial"/>
                <w:b/>
                <w:sz w:val="20"/>
                <w:szCs w:val="20"/>
              </w:rPr>
              <w:t>kể cả muối ăn và muối đã bị làm biến tính</w:t>
            </w:r>
            <w:r w:rsidRPr="00F02FEE">
              <w:rPr>
                <w:rFonts w:ascii="Arial" w:hAnsi="Arial" w:cs="Arial"/>
                <w:sz w:val="20"/>
                <w:szCs w:val="20"/>
              </w:rPr>
              <w:t>)</w:t>
            </w:r>
            <w:r w:rsidRPr="00F02FEE">
              <w:rPr>
                <w:rFonts w:ascii="Arial" w:hAnsi="Arial" w:cs="Arial"/>
                <w:b/>
                <w:sz w:val="20"/>
                <w:szCs w:val="20"/>
              </w:rPr>
              <w:t xml:space="preserve"> và natri clorua tinh khiết, có hoặc không ở trong dung dịch nước hoặc có chứa chất chống đóng bánh hoặc chất làm tăng độ chẩy; nước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Muối 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2501.00.20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Muối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2501.00.50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Pirít sắt chưa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Lưu huỳnh các loại, trừ lưu huỳnh thăng hoa, lưu huỳnh kết tủa và lưu huỳnh dạng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Graphit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bột hay dạng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cát tự nhiên, đã hoặc chưa nhuộm màu, trừ cát chứa kim loại thuộc Chương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Cát oxit silic và cát thạch 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Thạch anh </w:t>
            </w:r>
            <w:r w:rsidRPr="00F02FEE">
              <w:rPr>
                <w:rFonts w:ascii="Arial" w:hAnsi="Arial" w:cs="Arial"/>
                <w:sz w:val="20"/>
                <w:szCs w:val="20"/>
              </w:rPr>
              <w:t>(</w:t>
            </w:r>
            <w:r w:rsidRPr="00F02FEE">
              <w:rPr>
                <w:rFonts w:ascii="Arial" w:hAnsi="Arial" w:cs="Arial"/>
                <w:b/>
                <w:sz w:val="20"/>
                <w:szCs w:val="20"/>
              </w:rPr>
              <w:t>trừ cát tự nhiên</w:t>
            </w:r>
            <w:r w:rsidRPr="00F02FEE">
              <w:rPr>
                <w:rFonts w:ascii="Arial" w:hAnsi="Arial" w:cs="Arial"/>
                <w:sz w:val="20"/>
                <w:szCs w:val="20"/>
              </w:rPr>
              <w:t>)</w:t>
            </w:r>
            <w:r w:rsidRPr="00F02FEE">
              <w:rPr>
                <w:rFonts w:ascii="Arial" w:hAnsi="Arial" w:cs="Arial"/>
                <w:b/>
                <w:sz w:val="20"/>
                <w:szCs w:val="20"/>
              </w:rPr>
              <w:t xml:space="preserve">; quartzite, đã hoặc chưa đẽo thô hoặc mới chỉ được cắt, bằng cưa hoặc cách khác, thành khối hoặc tấm hình chữ nhật </w:t>
            </w:r>
            <w:r w:rsidRPr="00F02FEE">
              <w:rPr>
                <w:rFonts w:ascii="Arial" w:hAnsi="Arial" w:cs="Arial"/>
                <w:sz w:val="20"/>
                <w:szCs w:val="20"/>
              </w:rPr>
              <w:t>(</w:t>
            </w:r>
            <w:r w:rsidRPr="00F02FEE">
              <w:rPr>
                <w:rFonts w:ascii="Arial" w:hAnsi="Arial" w:cs="Arial"/>
                <w:b/>
                <w:sz w:val="20"/>
                <w:szCs w:val="20"/>
              </w:rPr>
              <w:t>kể cả hình vuông</w:t>
            </w:r>
            <w:r w:rsidRPr="00F02FEE">
              <w:rPr>
                <w:rFonts w:ascii="Arial" w:hAnsi="Arial" w:cs="Arial"/>
                <w:sz w:val="20"/>
                <w:szCs w:val="20"/>
              </w:rPr>
              <w:t>)</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Thạch 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Quartzite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2507.00.00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Cao lanh và đất sét cao lanh khác, đã hoặc chưa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Đất sét khác </w:t>
            </w:r>
            <w:r w:rsidRPr="00F02FEE">
              <w:rPr>
                <w:rFonts w:ascii="Arial" w:hAnsi="Arial" w:cs="Arial"/>
                <w:sz w:val="20"/>
                <w:szCs w:val="20"/>
              </w:rPr>
              <w:t>(</w:t>
            </w:r>
            <w:r w:rsidRPr="00F02FEE">
              <w:rPr>
                <w:rFonts w:ascii="Arial" w:hAnsi="Arial" w:cs="Arial"/>
                <w:b/>
                <w:sz w:val="20"/>
                <w:szCs w:val="20"/>
              </w:rPr>
              <w:t>không kể đất sét trương nở thuộc nhóm 68.06</w:t>
            </w:r>
            <w:r w:rsidRPr="00F02FEE">
              <w:rPr>
                <w:rFonts w:ascii="Arial" w:hAnsi="Arial" w:cs="Arial"/>
                <w:sz w:val="20"/>
                <w:szCs w:val="20"/>
              </w:rPr>
              <w:t>)</w:t>
            </w:r>
            <w:r w:rsidRPr="00F02FEE">
              <w:rPr>
                <w:rFonts w:ascii="Arial" w:hAnsi="Arial" w:cs="Arial"/>
                <w:b/>
                <w:sz w:val="20"/>
                <w:szCs w:val="20"/>
              </w:rPr>
              <w:t xml:space="preserve">, andalusite, kyanite và silimanite, đã hoặc chưa nung; mullite; đất chịu lửa </w:t>
            </w:r>
            <w:r w:rsidRPr="00F02FEE">
              <w:rPr>
                <w:rFonts w:ascii="Arial" w:hAnsi="Arial" w:cs="Arial"/>
                <w:sz w:val="20"/>
                <w:szCs w:val="20"/>
              </w:rPr>
              <w:t>(</w:t>
            </w:r>
            <w:r w:rsidRPr="00F02FEE">
              <w:rPr>
                <w:rFonts w:ascii="Arial" w:hAnsi="Arial" w:cs="Arial"/>
                <w:b/>
                <w:sz w:val="20"/>
                <w:szCs w:val="20"/>
              </w:rPr>
              <w:t>chamotte</w:t>
            </w:r>
            <w:r w:rsidRPr="00F02FEE">
              <w:rPr>
                <w:rFonts w:ascii="Arial" w:hAnsi="Arial" w:cs="Arial"/>
                <w:sz w:val="20"/>
                <w:szCs w:val="20"/>
              </w:rPr>
              <w:t>)</w:t>
            </w:r>
            <w:r w:rsidRPr="00F02FEE">
              <w:rPr>
                <w:rFonts w:ascii="Arial" w:hAnsi="Arial" w:cs="Arial"/>
                <w:b/>
                <w:sz w:val="20"/>
                <w:szCs w:val="20"/>
              </w:rPr>
              <w:t xml:space="preserve"> hay đất dinas.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Bentonite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Đất sét chịu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Đất sét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Đất hồ (đất tẩy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Andalusite, kyanite và sillimanite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Mullite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2508.70.00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Đất chịu lửa hay đất dinas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2509.00.00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Đá phấn.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Canxi phosphat tự nhiên, canxi phosphat nhôm tự nhiên và đá phấn có chứa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Apatít (apatite)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Apatít (apatite)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Bari sulphat tự nhiên (barytes); bari carbonat tự nhiên (witherite), đã hoặc chưa nung, trừ bari oxit thuộc nhóm 28.16.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Bari sulphat tự nhiên (barytes)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Bari carbonat tự nhiên (witherite)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hóa thạch silic (ví dụ, đất tảo cát, tripolite và diatomite) và đất silic tương tự, đã hoặc chưa nung, có trọng lượng riêng biểu kiến không quá 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Đá bọt; đá nhám; corundum tự nhiên, ngọc thạch lựu (garnet) tự nhiên và đá mài tự nhiên khác, đã hoặc chưa qua xử lý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bọt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nhám, corundum tự nhiên, ngọc thạch lựu (garnet) tự nhiên và đá mài tự nhiên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2514.00.00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Đá phiến, đã hoặc chưa đẽo thô hay mới chỉ cắt, bằng cưa hoặc cách khác, thành khối hoặc tấm hình chữ nhật </w:t>
            </w:r>
            <w:r w:rsidRPr="00F02FEE">
              <w:rPr>
                <w:rFonts w:ascii="Arial" w:hAnsi="Arial" w:cs="Arial"/>
                <w:sz w:val="20"/>
                <w:szCs w:val="20"/>
              </w:rPr>
              <w:t>(</w:t>
            </w:r>
            <w:r w:rsidRPr="00F02FEE">
              <w:rPr>
                <w:rFonts w:ascii="Arial" w:hAnsi="Arial" w:cs="Arial"/>
                <w:b/>
                <w:sz w:val="20"/>
                <w:szCs w:val="20"/>
              </w:rPr>
              <w:t>kể cả hình vuông</w:t>
            </w:r>
            <w:r w:rsidRPr="00F02FEE">
              <w:rPr>
                <w:rFonts w:ascii="Arial" w:hAnsi="Arial" w:cs="Arial"/>
                <w:sz w:val="20"/>
                <w:szCs w:val="20"/>
              </w:rPr>
              <w:t>)</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hoa (marble) và đá travertine: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Thô hoặc đã đẽo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Mới chỉ cắt, bằng cưa hoặc cách khác, thành các khối hoặc tấm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2515.12.20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Ecaussine và đá vôi khác để làm tượng đài hoặc đá xây dựng; thạch cao tuyết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Granit: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Thô hoặc đã đẽo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Mới chỉ cắt, bằng cưa hoặc cách khác, thành khối hoặc tấm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cát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thô hoặc đã đẽo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cắt, bằng cưa hoặc cách khác, thành khối hoặc tấm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khác để làm tượng đài hoặc làm đá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Đá cuội, sỏi, đá đã vỡ hoặc nghiền, chủ yếu để làm cốt bê tông, để rải đường bộ hay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dăm từ x</w:t>
            </w:r>
            <w:r w:rsidRPr="00F02FEE">
              <w:rPr>
                <w:rFonts w:ascii="Arial" w:hAnsi="Arial" w:cs="Arial"/>
                <w:sz w:val="20"/>
                <w:szCs w:val="20"/>
                <w:lang w:val="en-US"/>
              </w:rPr>
              <w:t>ỉ</w:t>
            </w:r>
            <w:r w:rsidRPr="00F02FEE">
              <w:rPr>
                <w:rFonts w:ascii="Arial" w:hAnsi="Arial" w:cs="Arial"/>
                <w:sz w:val="20"/>
                <w:szCs w:val="20"/>
              </w:rPr>
              <w:t>, từ x</w:t>
            </w:r>
            <w:r w:rsidRPr="00F02FEE">
              <w:rPr>
                <w:rFonts w:ascii="Arial" w:hAnsi="Arial" w:cs="Arial"/>
                <w:sz w:val="20"/>
                <w:szCs w:val="20"/>
                <w:lang w:val="en-US"/>
              </w:rPr>
              <w:t>ỉ</w:t>
            </w:r>
            <w:r w:rsidRPr="00F02FEE">
              <w:rPr>
                <w:rFonts w:ascii="Arial" w:hAnsi="Arial" w:cs="Arial"/>
                <w:sz w:val="20"/>
                <w:szCs w:val="20"/>
              </w:rPr>
              <w:t xml:space="preserve"> luyện kim hoặc từ phế thải công nghiệp tương tự, có hoặc không kết hợp với các vật liệu trong phần đầu của phân nhóm 2517.10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dăm trộn nhựa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ở dạng viên, mảnh và bột, làm từ các loại đá thuộc nhóm 25.15 hoặc 25.16, đã hoặc chưa qua xử lý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2517.41.00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đá hoa (marble)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2517.49.00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đá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Dolomite, chưa nung hoặc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Dolomite đã nung hoặc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dolomite dạng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Magiê carbonat tự nhiên (magiesite); magiê ô xít nấu chảy; magiê ô xít nung trơ (thiêu kết), có hoặc không thêm một lượng nhỏ ô xít khác trước khi thiêu kết; magiê ô xít khác, tinh khiết hoặc không tinh khiết.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Magiê carbonat tự nhiên (magnesite)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Magiê ô xít nấu chảy; magiê ô xít nung trơ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2519.90.20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Thạch cao; thạch cao khan; thạch cao plaster (bao gồm thạch cao nung hay canxi sulphat đã nung), đã hoặc chưa nhuộm màu, có hoặc không thêm một lượng nhỏ chất xúc tác hay chất ức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Thạch cao; thạch cao khan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Thạch cao plaster: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phù hợp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gây chảy gốc đá vôi; đá vôi và đá có chứa canxi khác, dùng để sản xuất vôi hay xi măng.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Vôi sống, vôi tôi và vôi chịu nước, trừ oxit canxi và hydroxit canxi thuộc nhóm 28.25.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Vôi sống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Vôi tôi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Vôi chịu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Xi măng Portland, xi măng nhôm, xi măng xỉ (xốp), xi măng super sulphat và xi măng chịu nước (xi măng thủy lực) tương tự, đã hoặc chưa pha màu hoặc ở dạng clanhke.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Clanhke xi măng: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để sản xuất xi măng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Xi măng Portland: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 măng trắng, đã hoặc chưa pha màu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Xi măng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Xi măng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Xi măng chịu nước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Crocidolite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Mi ca, kể cả mi ca tách lớp; phế liệu mi ca.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Mi ca thô và mi ca đã tách thành tấm hay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mi ca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mi ca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steatit tự nhiên, đã hoặc chưa đẽo thô hoặc mới chỉ cắt, bằng cưa hay các cách khác, thành các khối hoặc tấm hình chữ nhật (kể cả hình vuông); talc.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nghiền, chưa làm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nghiền hoặc làm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talc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borat tự nhiên và tinh quặng borat (đã hoặc chưa nung), nhưng không kể borat tách từ nước biển tự nhiên; axit boric tự nhiên chứa không quá 85% H</w:t>
            </w:r>
            <w:r w:rsidRPr="00F02FEE">
              <w:rPr>
                <w:rFonts w:ascii="Arial" w:hAnsi="Arial" w:cs="Arial"/>
                <w:b/>
                <w:sz w:val="20"/>
                <w:szCs w:val="20"/>
                <w:vertAlign w:val="subscript"/>
              </w:rPr>
              <w:t>3</w:t>
            </w:r>
            <w:r w:rsidRPr="00F02FEE">
              <w:rPr>
                <w:rFonts w:ascii="Arial" w:hAnsi="Arial" w:cs="Arial"/>
                <w:b/>
                <w:sz w:val="20"/>
                <w:szCs w:val="20"/>
              </w:rPr>
              <w:t>BO</w:t>
            </w:r>
            <w:r w:rsidRPr="00F02FEE">
              <w:rPr>
                <w:rFonts w:ascii="Arial" w:hAnsi="Arial" w:cs="Arial"/>
                <w:b/>
                <w:sz w:val="20"/>
                <w:szCs w:val="20"/>
                <w:vertAlign w:val="subscript"/>
              </w:rPr>
              <w:t>3</w:t>
            </w:r>
            <w:r w:rsidRPr="00F02FEE">
              <w:rPr>
                <w:rFonts w:ascii="Arial" w:hAnsi="Arial" w:cs="Arial"/>
                <w:b/>
                <w:sz w:val="20"/>
                <w:szCs w:val="20"/>
              </w:rPr>
              <w:t xml:space="preserve"> tính theo trọng lượng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25.29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Tràng thạch (đá bồ tát); l</w:t>
            </w:r>
            <w:r w:rsidRPr="00F02FEE">
              <w:rPr>
                <w:rFonts w:ascii="Arial" w:hAnsi="Arial" w:cs="Arial"/>
                <w:b/>
                <w:bCs/>
                <w:sz w:val="20"/>
                <w:szCs w:val="20"/>
                <w:lang w:val="en-US"/>
              </w:rPr>
              <w:t>ơ</w:t>
            </w:r>
            <w:r w:rsidRPr="00F02FEE">
              <w:rPr>
                <w:rFonts w:ascii="Arial" w:hAnsi="Arial" w:cs="Arial"/>
                <w:b/>
                <w:bCs/>
                <w:sz w:val="20"/>
                <w:szCs w:val="20"/>
              </w:rPr>
              <w:t>xit (leucite), nephelin và nephelin xienit; khoáng florit.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Tràng thạch (đá bồ tát)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Khoáng flourit: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canxi florua không quá 97%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canxi florua trên 97%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2529.30.00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Lơxit; nephelin và nephelin xienit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25.30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chất khoáng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Vermiculite, đá trân châu và clorit, chưa giãn nở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Kiezerit, epsomit (magiê sulphat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Kiezerit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Epsomit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Zirconium silicate loại dùng làm chất cản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2530.90.90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26 - Quặng, xỉ và tro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sắt và tinh quặng sắt, kể cả pirit sắt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sắt và tinh quặng sắt, trừ pirit sắt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nung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2601.12.00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nung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Pirit sắt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mangan và tinh quặng mangan, kể cả quặng mangan chứa sắt và tinh quặng mangan chứa sắt với hàm lượng mangan từ 20% trở lên, tính theo trọng lượng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đồng và tinh quặng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2604.00.00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niken và tinh quặng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coban và tinh quặng coban.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nhôm và tinh quặng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2607.00.00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chì và tinh quặng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kẽm và tinh quặng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2609.00.00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thiếc và tinh quặng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Quặng crôm và tinh quặng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Quặng vonfram và tinh quặng vonfram.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urani hoặc thori và tinh quặng urani hoặc tinh quặng thori.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urani và tinh quặng urani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thori và tinh quặng thori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molipden và tinh quặng molipden.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titan và tinh quặng titan.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inmenit và tinh quặng inmenit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niobi, tantali, vanadi hay zircon và tinh quặng của các loại quặng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zircon và tinh quặng zircon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Quặng kim loại quý và tinh quặng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bạc và tinh quặng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quặng khác và tinh quặng của các quặng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Quặng antimon và tinh quặng antimon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2617.90.00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Xỉ hạt nhỏ (xỉ cát) từ công nghiệp luyện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2619.00.00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Xỉ, xỉ luyện kim (trừ xỉ hạt), vụn xỉ và các phế thải khác từ công nghiệp luyện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Xỉ, tro và cặn (trừ loại thu được từ quá trình sản xuất sắt hoặc thép), có chứa arsenic, kim loại hoặc các hợp chất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chủ yếu là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Kẽm tạp chất cứng (sten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chủ yếu là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Cặn của xăng pha chì và cặn của hợp chất chì chống kích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chủ yếu là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chủ yếu là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arsen, thủy ngân, tali hoặc hỗn hợp của chúng, là loại dùng để tách arsen hoặc những kim loại trên hoặc dùng để sản xuất các hợp chất hóa học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antimon, berily, cađimi, crom hoặc các hỗn hợp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Xỉ và phần chưa cháy hết (hardhead) của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26.21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Xỉ và tro khác, kể cả tro tảo biển (tảo bẹ); tro và cặn từ quá trình đốt rác thải đô thị.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Tro và cặn từ quá trình đốt rác thải đô thị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2621.90.00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27 - Nhiên liệu khoáng, dầu khoáng và các sản phẩm chưng cất từ chúng; các chất chứa bi-tum; các loại sáp khoáng chất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Than đá; than bánh, than quả bàng và nhiên liệu rắn tương tự sản xuất từ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đá, đã hoặc chưa nghiền thành bột, nhưng chưa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Anthracite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Than để luyện cốc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 đá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bánh, than quả bàng và nhiên liệu rắn tương tự sản xuất từ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Than non, đã hoặc chưa đóng bánh, trừ than 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non, đã hoặc chưa nghiền thành bột, nhưng chưa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non đã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Than bùn (kể cả bùn rác), đã hoặc chưa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bùn, đã hoặc chưa ép thành kiện, nhưng chưa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bùn đã đóng bánh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Than cốc và than nửa cốc (luyện từ than đá), than non hoặc than bùn, đã hoặc chưa đóng bánh; muội bình chưng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cốc và than nửa cốc luyện từ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2704.00.20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cốc và than nửa cốc luyện từ than non hay than bùn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2704.00.30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Muội bình chưng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Khí than đá, khí than ướt, khí than và các loại khí tương tự, trừ các loại khí dầu mỏ và khí hydrocarbon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Hắc ín chưng cất từ than đá, than non hoặc than bùn, và các loại hắc ín khoáng chất khác, đã hoặc chưa khử nước hay chưng cất từng phần, kể cả hắc ín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Dầu và các sản phẩm khác từ chưng cất hắc </w:t>
            </w:r>
            <w:r w:rsidRPr="00F02FEE">
              <w:rPr>
                <w:rFonts w:ascii="Arial" w:hAnsi="Arial" w:cs="Arial"/>
                <w:b/>
                <w:bCs/>
                <w:sz w:val="20"/>
                <w:szCs w:val="20"/>
                <w:lang w:val="en-US"/>
              </w:rPr>
              <w:t>í</w:t>
            </w:r>
            <w:r w:rsidRPr="00F02FEE">
              <w:rPr>
                <w:rFonts w:ascii="Arial" w:hAnsi="Arial" w:cs="Arial"/>
                <w:b/>
                <w:bCs/>
                <w:sz w:val="20"/>
                <w:szCs w:val="20"/>
              </w:rPr>
              <w:t>n than đá ở nhiệt độ cao; các sản phẩm tương tự có khối lượng cấu tử thơm lớn hơn cấu tử không thơm.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Benzen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Toluen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Naphthalen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hỗn hợp hydrocarbon th</w:t>
            </w:r>
            <w:r w:rsidRPr="00F02FEE">
              <w:rPr>
                <w:rFonts w:ascii="Arial" w:hAnsi="Arial" w:cs="Arial"/>
                <w:sz w:val="20"/>
                <w:szCs w:val="20"/>
                <w:lang w:val="en-US"/>
              </w:rPr>
              <w:t>ơm</w:t>
            </w:r>
            <w:r w:rsidRPr="00F02FEE">
              <w:rPr>
                <w:rFonts w:ascii="Arial" w:hAnsi="Arial" w:cs="Arial"/>
                <w:sz w:val="20"/>
                <w:szCs w:val="20"/>
              </w:rPr>
              <w:t xml:space="preserve"> khác có từ 65% thể tích trở lên (kể cả lượng hao hụt) được chưng cất ở nhiệt độ 250°C theo phương pháp ASTM D 86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creosote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Nguyên liệu để sản xuất than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Nhựa chưng (hắc ín) và than cốc nhựa chưng, thu được từ hắc </w:t>
            </w:r>
            <w:r w:rsidRPr="00F02FEE">
              <w:rPr>
                <w:rFonts w:ascii="Arial" w:hAnsi="Arial" w:cs="Arial"/>
                <w:b/>
                <w:bCs/>
                <w:sz w:val="20"/>
                <w:szCs w:val="20"/>
                <w:lang w:val="en-US"/>
              </w:rPr>
              <w:t>í</w:t>
            </w:r>
            <w:r w:rsidRPr="00F02FEE">
              <w:rPr>
                <w:rFonts w:ascii="Arial" w:hAnsi="Arial" w:cs="Arial"/>
                <w:b/>
                <w:bCs/>
                <w:sz w:val="20"/>
                <w:szCs w:val="20"/>
              </w:rPr>
              <w:t>n than đá hoặc hắc ín khoáng chất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chưng (hắc 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 cốc nhựa chưng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Dầu mỏ và các loại dầu thu được từ các khoáng bi</w:t>
            </w:r>
            <w:r w:rsidRPr="00F02FEE">
              <w:rPr>
                <w:rFonts w:ascii="Arial" w:hAnsi="Arial" w:cs="Arial"/>
                <w:bCs/>
                <w:sz w:val="20"/>
                <w:szCs w:val="20"/>
              </w:rPr>
              <w:t>-</w:t>
            </w:r>
            <w:r w:rsidRPr="00F02FEE">
              <w:rPr>
                <w:rFonts w:ascii="Arial" w:hAnsi="Arial" w:cs="Arial"/>
                <w:b/>
                <w:bCs/>
                <w:sz w:val="20"/>
                <w:szCs w:val="20"/>
              </w:rPr>
              <w:t>tum, ở dạng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2709.00.10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mỏ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2709.00.20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Condensate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2709.00.90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Dầu có nguồn gốc từ dầu mỏ và các loại dầu thu được từ các khoáng bi</w:t>
            </w:r>
            <w:r w:rsidRPr="00F02FEE">
              <w:rPr>
                <w:rFonts w:ascii="Arial" w:hAnsi="Arial" w:cs="Arial"/>
                <w:sz w:val="20"/>
                <w:szCs w:val="20"/>
              </w:rPr>
              <w:t>-</w:t>
            </w:r>
            <w:r w:rsidRPr="00F02FEE">
              <w:rPr>
                <w:rFonts w:ascii="Arial" w:hAnsi="Arial" w:cs="Arial"/>
                <w:b/>
                <w:sz w:val="20"/>
                <w:szCs w:val="20"/>
              </w:rPr>
              <w:t xml:space="preserve">tum, trừ dầu thô; các chế phẩm chưa được chi tiết hoặc ghi ở nơi khác, có chứa hàm </w:t>
            </w:r>
            <w:r w:rsidRPr="00F02FEE">
              <w:rPr>
                <w:rFonts w:ascii="Arial" w:hAnsi="Arial" w:cs="Arial"/>
                <w:b/>
                <w:sz w:val="20"/>
                <w:szCs w:val="20"/>
                <w:lang w:val="en-US"/>
              </w:rPr>
              <w:t>lượng</w:t>
            </w:r>
            <w:r w:rsidRPr="00F02FEE">
              <w:rPr>
                <w:rFonts w:ascii="Arial" w:hAnsi="Arial" w:cs="Arial"/>
                <w:b/>
                <w:sz w:val="20"/>
                <w:szCs w:val="20"/>
              </w:rPr>
              <w:t xml:space="preserve"> từ 70% trở lên là dầu có nguồn gốc từ dầu mỏ hoặc các loại dầu thu được từ các khoáng bi</w:t>
            </w:r>
            <w:r w:rsidRPr="00F02FEE">
              <w:rPr>
                <w:rFonts w:ascii="Arial" w:hAnsi="Arial" w:cs="Arial"/>
                <w:sz w:val="20"/>
                <w:szCs w:val="20"/>
              </w:rPr>
              <w:t>-</w:t>
            </w:r>
            <w:r w:rsidRPr="00F02FEE">
              <w:rPr>
                <w:rFonts w:ascii="Arial" w:hAnsi="Arial" w:cs="Arial"/>
                <w:b/>
                <w:sz w:val="20"/>
                <w:szCs w:val="20"/>
              </w:rPr>
              <w:t>tum, những loại dầu này là thành phần cơ bản của các chế phẩm đó; dầu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nhẹ và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Xăng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RON 97 và cao hơn, có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RON 97 và cao hơn, không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RON 90 và cao hơn, nhưng dưới RON 97 có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RON 90 và cao hơn, nhưng dưới RON 97 không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có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không pha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Xăng máy bay, trừ loại sử dụng làm nhiên liệu máy bay phản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Tetrapropylen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Dung môi trắng (white spirit)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Dung môi có hàm lượng cấu tử thơm thấp dưới 1%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Dung môi nhẹ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Naphtha, reformate và các chế phẩm khác để pha chế xăng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Alpha olefin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thô đã tách phần nhẹ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Nguyên liệu để sản xuất than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và mỡ bôi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khoáng đã tinh chế để sản xuất dầu bôi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bôi trơn cho động cơ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bôi trơn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Mỡ bôi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dùng trong bộ hãm thủy lực (dầu phanh)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biến thế và dầu dùng cho bộ phận ngắt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Nhiên liệu diesel; các loại dầu nhiên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Nhiên liệu diesel cho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Nhiên liệu diesel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Dầu nhiên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Nhiên liệu động cơ máy bay (nhiên liệu phản lực) có độ chớp cháy từ 23°C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Nhiên liệu động cơ máy bay (nhiên liệu phản lực) có độ chớp cháy dưới 23°C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kerosine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trung khác và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Dầu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biphenyl đã polyclo hóa (PCBs), terphenyl đã polyclo hóa (PCTs) hoặc biphenyl đã polybrom hóa (PBBs)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2710.99.00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Khí dầu </w:t>
            </w:r>
            <w:r w:rsidRPr="00F02FEE">
              <w:rPr>
                <w:rFonts w:ascii="Arial" w:hAnsi="Arial" w:cs="Arial"/>
                <w:b/>
                <w:sz w:val="20"/>
                <w:szCs w:val="20"/>
              </w:rPr>
              <w:t>mỏ</w:t>
            </w:r>
            <w:r w:rsidRPr="00F02FEE">
              <w:rPr>
                <w:rFonts w:ascii="Arial" w:hAnsi="Arial" w:cs="Arial"/>
                <w:sz w:val="20"/>
                <w:szCs w:val="20"/>
              </w:rPr>
              <w:t xml:space="preserve"> </w:t>
            </w:r>
            <w:r w:rsidRPr="00F02FEE">
              <w:rPr>
                <w:rFonts w:ascii="Arial" w:hAnsi="Arial" w:cs="Arial"/>
                <w:b/>
                <w:bCs/>
                <w:sz w:val="20"/>
                <w:szCs w:val="20"/>
              </w:rPr>
              <w:t>và các loại khí hydrocarbon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hóa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Khí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Propan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Butan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 propylen, butylen và butadien: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Khí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làm nhiên liệu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Vazơlin (petroleum jelly); sáp parafin, sáp dầu lửa vi tinh thể, sáp than cám, ozokerite, sáp than non, sáp than bùn, sáp khoáng khác, và sản phẩm tương </w:t>
            </w:r>
            <w:r w:rsidRPr="00F02FEE">
              <w:rPr>
                <w:rFonts w:ascii="Arial" w:hAnsi="Arial" w:cs="Arial"/>
                <w:b/>
                <w:bCs/>
                <w:iCs/>
                <w:sz w:val="20"/>
                <w:szCs w:val="20"/>
              </w:rPr>
              <w:t>tự</w:t>
            </w:r>
            <w:r w:rsidRPr="00F02FEE">
              <w:rPr>
                <w:rFonts w:ascii="Arial" w:hAnsi="Arial" w:cs="Arial"/>
                <w:b/>
                <w:bCs/>
                <w:sz w:val="20"/>
                <w:szCs w:val="20"/>
              </w:rPr>
              <w:t xml:space="preserve"> </w:t>
            </w:r>
            <w:r w:rsidRPr="00F02FEE">
              <w:rPr>
                <w:rFonts w:ascii="Arial" w:hAnsi="Arial" w:cs="Arial"/>
                <w:b/>
                <w:sz w:val="20"/>
                <w:szCs w:val="20"/>
              </w:rPr>
              <w:t>thu được từ qui trình tổng hợp hay qui trình khác, đã hoặc chưa nhuộm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Vaz</w:t>
            </w:r>
            <w:r w:rsidRPr="00F02FEE">
              <w:rPr>
                <w:rFonts w:ascii="Arial" w:hAnsi="Arial" w:cs="Arial"/>
                <w:sz w:val="20"/>
                <w:szCs w:val="20"/>
                <w:lang w:val="en-US"/>
              </w:rPr>
              <w:t>ơ</w:t>
            </w:r>
            <w:r w:rsidRPr="00F02FEE">
              <w:rPr>
                <w:rFonts w:ascii="Arial" w:hAnsi="Arial" w:cs="Arial"/>
                <w:sz w:val="20"/>
                <w:szCs w:val="20"/>
              </w:rPr>
              <w:t>lin (petroleum jelly)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Sáp parafin có hàm lượng dầu dưới 0,75</w:t>
            </w:r>
            <w:r w:rsidRPr="00F02FEE">
              <w:rPr>
                <w:rFonts w:ascii="Arial" w:hAnsi="Arial" w:cs="Arial"/>
                <w:i/>
                <w:iCs/>
                <w:sz w:val="20"/>
                <w:szCs w:val="20"/>
              </w:rPr>
              <w:t>%</w:t>
            </w:r>
            <w:r w:rsidRPr="00F02FEE">
              <w:rPr>
                <w:rFonts w:ascii="Arial" w:hAnsi="Arial" w:cs="Arial"/>
                <w:sz w:val="20"/>
                <w:szCs w:val="20"/>
              </w:rPr>
              <w:t xml:space="preserve">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Sáp parafin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Cốc dầu mỏ, bi-tum dầu mỏ và các cặn khác từ dầu có nguồn gốc từ dầu mỏ hoặc từ các loại dầu thu được từ các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Cốc dầu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Bi-tum dầu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Cặn khác từ dầu có nguồn gốc từ dầu mỏ hoặc từ các loại dầu thu được từ các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Bi-tum và nhựa đường (asphalt), ở dạng tự nhiên; đá phiến sét dầu hoặc đá phiến sét bi-tum và cát hắc ín; asphaltit và đá chứa asphaltic.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phiến sét dầu hoặc đá phiến sét bi-tum và cát hắc 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2714.90.00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Hỗn hợp chứa bi-tum dựa trên asphalt tự nhiên, bi-tum tự nhiên, bi-tum dầu mỏ, hắc ín khoáng chất hoặc nhựa hắc ín khoáng chất (ví dụ, matít có chứa bi-tum, cut-backs).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2716.00.00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Năng lượng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28 - Hóa chất vô cơ; các hợp chất vô cơ hay hữu cơ của kim loại quý, kim loại đất hiếm, các nguyên tố phóng xạ hoặc các chất đồng vị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Flo, clo, brom và iot.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Iot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Flo; brom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Lưu huỳnh, thăng hoa hoặc kết tủa; lưu huỳnh dạng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Carbon (muội carbon và các dạng khác của carbon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Muội axetylen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2803.00.40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Muội carbon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Hydro, khí hiếm và các phi kim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Khí hiếm: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Argon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Nitơ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Bo; telu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Silic: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silic với hàm lượng không dưới 99,99%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Phospho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Arsen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Selen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Kim loại kiềm hoặc kim loại kiềm thổ; kim loại đất hiếm, scandi và ytri, đã hoặc chưa pha trộn hoặc tạo hợp kim với nhau; thủy ngân.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loại kiềm hoặc kim loại kiềm thổ: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Canxi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loại đất hiếm, scandi và ytri đã hoặc chưa pha trộn hoặc tạo hợp kim với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Thủy ngân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Hydro clorua (axit hydrocloric); axit clorosulphuric.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 clorua (axit hydrocloric)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clorosulphuric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2807.00.00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Axit sulphuric; axit sulphuric bốc khói (oleum).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Axit nitric; axit sulphonitric.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Diphospho pentaoxit; axit phosphoric; axit polyphosphoric,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Diphospho pentaoxit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phosphoric và axit polyphosphoric: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hypophosphoric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hypophosphoric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2809.20.99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2810.00.00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Oxit bo; axit boric.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Axit vô cơ khác và các hợp chất vô cơ chứa oxy khác của các phi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vô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Hydro florua (axit hydrofloric)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arsenic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vô cơ chứa oxy khác của phi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Carbon dioxit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Silic dioxit: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oxit silic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Diarsenic pentaoxit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Dioxit lưu huỳnh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2811.29.90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Halogenua và oxit halogenua của phi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Clorua và oxit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Sulphua của phi kim loại; phospho trisulphua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Carbon disulphua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Amoniac, dạng khan hoặc dạng dung dịch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khan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dung dịch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Natri hydroxit (xút ăn da); kali hydroxit (potash ăn da); natri peroxit hoặc kali peroxit.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hydroxit (xút ăn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dung dịch nước (soda kiềm hoặc soda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Kali hydroxit (potash ăn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hoặc kali peroxit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Magie hydroxit và magie peroxit; oxit, hydroxit và peroxit, của stronti hoặc bari.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Magie hydroxit và magie peroxit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Oxit, hydroxit và peroxit, của stronti hoặc bari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Kẽm oxit; kẽm peroxit</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Kẽm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2817.00.20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Kẽm peroxit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Corundum nhân tạo, đã hoặc chưa xác định về mặt hóa học; ôxit nhôm; hydroxit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Corundum nhân tạo,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Oxit nhôm, trừ corundum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Nhôm hydroxit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Crom oxit và hydroxit.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Crom trioxit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2819.90.00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Mangan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Mangan dioxit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Oxit sắt và hydroxit sắt; chất màu từ đất có hàm lượng sắt hóa hợp Fe</w:t>
            </w:r>
            <w:r w:rsidRPr="00F02FEE">
              <w:rPr>
                <w:rFonts w:ascii="Arial" w:hAnsi="Arial" w:cs="Arial"/>
                <w:b/>
                <w:sz w:val="20"/>
                <w:szCs w:val="20"/>
                <w:vertAlign w:val="subscript"/>
              </w:rPr>
              <w:t>2</w:t>
            </w:r>
            <w:r w:rsidRPr="00F02FEE">
              <w:rPr>
                <w:rFonts w:ascii="Arial" w:hAnsi="Arial" w:cs="Arial"/>
                <w:b/>
                <w:sz w:val="20"/>
                <w:szCs w:val="20"/>
              </w:rPr>
              <w:t>O</w:t>
            </w:r>
            <w:r w:rsidRPr="00F02FEE">
              <w:rPr>
                <w:rFonts w:ascii="Arial" w:hAnsi="Arial" w:cs="Arial"/>
                <w:b/>
                <w:sz w:val="20"/>
                <w:szCs w:val="20"/>
                <w:vertAlign w:val="subscript"/>
              </w:rPr>
              <w:t>3</w:t>
            </w:r>
            <w:r w:rsidRPr="00F02FEE">
              <w:rPr>
                <w:rFonts w:ascii="Arial" w:hAnsi="Arial" w:cs="Arial"/>
                <w:b/>
                <w:sz w:val="20"/>
                <w:szCs w:val="20"/>
              </w:rPr>
              <w:t xml:space="preserve"> chiếm từ 70%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màu từ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Coban oxit và hydroxit; coban oxit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Titan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Chì oxit; chì đỏ và chì da cam.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Chì monoxit (chì ôxit, maxicot)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Hydrazin và hydroxilamin và các muối vô cơ của chúng; các loại bazơ vô cơ khác; các oxit, hydroxit và peroxit kim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Hydrazin và hydroxilamin và các muối vô cơ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liti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vanađi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Germani oxit và zircon dioxit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Hydroxit và oxit molipđen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Antimon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Florua; florosilicat, floroaluminat và các loại muối flo phức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hexafloroaluminat (criolit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Clorua, clorua oxit và clorua hydroxit; bromua và oxit bromua; iođua và iođua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Amoni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Canxi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Clorua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magiê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bari hoặc của coban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Clorua oxit và clorua hydroxit: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Bromua và bromua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bromua hoặc kali bromua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2827.60.00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Iođua và iođua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Hypoclorit; canxi hypoclorit thương phẩm; clorit; hypobromit.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Canxi hypoclorit thương phẩm và canxi hypoclorit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hypoclorit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28.29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Clorat và perclorat; bromat và perbromat; iodat và periodat.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perclorat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2829.90.90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Sulphua; polysulphua,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sulphua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Sulphua cađimi hoặc sulphua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Dithionit và sulphoxylat.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Sulphit; thiosulphat.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sulphit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Sulphit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Thiosulphat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Sulphat; phèn (alums); peroxosulphat (persulphat).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Dinatri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Sulphat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magiê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bari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Chì sulphat tribasic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Peroxosulphates (persulphates)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Nitrit; nitrat.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Nitrit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bismut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Phosphinat (hypophosphit), phosphonat (phosphit) và phosphat; polyphosphat,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Phosphinat (hypophosphit) và phosphonat (phosphit)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mono- hoặc dinatri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Canxi hydroorthophosphat (“dicanxi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thức ăn gia súc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phosphat khác của canxi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trinatri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triphosphat (natri tripolyphosphat):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Tetranatri pyrophosphat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Carbonat; peroxocarbonat (percarbonat); amoni carbonat thương phẩm có chứa amoni carbamat.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Dinatri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hydrocarbonat (natri bicarbonat)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Kali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Canxi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Bari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Liti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Stronti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Amoni carbonat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Chì 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2836.99.90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Xyanua, xyanua oxit và xyanua phức.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Xyanua và xyanua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Xyanua phức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28.39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Silicat; silicat kim loại kiềm thương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natri: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metasilicat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Natri silicat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2839.90.00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Borat; peroxoborat (perborat).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Dinatri tetraborat (borat tinh chế - hàn the):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khan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Borat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Peroxoborat (perborat)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Muối của axit oxometalic hoặc axit peroxometalic.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dicromat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Cromat và dicromat khác; peroxocromat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Manganit, manganat và permanganat: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Kali permanganat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2841.69.00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Molipdat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Vonframat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Muối khác của axit vô cơ hay peroxoaxit (kể cả nhôm silicat đã hoặc chưa xác định về mặt hóa học), trừ các chất azit.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Silicat kép hay phức, kể cả nhôm silicat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arsenit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Muối của đồng hoặc crom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Fulminat khác, xyanat và thioxyanat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lang w:val="en-US"/>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loại quý dạng keo; hợp chất hữu cơ hay vô cơ của kim loại quý, đã hoặc chưa xác định về mặt hóa học; hỗn hống của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loại quý dạng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Hợp chất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2843.21.00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Nitrat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2843.30.00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Hợp chất vàng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khác; hỗn 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nguyên tố hóa học phóng xạ và các đồng vị phóng xạ (kể cả các nguyên tố hóa học và các đồng vị có khả năng phân hạch hoặc làm giầu) và các hợp chất của chúng; hỗn hợp và các phế liệu có chứa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Urani tự nhiên và các hợp chất của nó; hợp kim, các chất phân tán (kể cả gốm kim loại), sản phẩm gốm và hỗn hợp có chứa urani tự nhiên hay các hợp chất urani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Urani tự nhiên và các hợp chất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Urani đã làm giàu thành U 235 và hợp chất của nó; plutoni và hợp chất của nó; hợp kim, các chất phân tán (kể cả gốm kim loại), các sản phẩm gốm và các hỗn hợp có chứa urani đã được làm giàu thành U 235, plutoni hay hợp chất của các sản phẩm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Urani và hợp chất của nó; plutoni và hợp chất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2844.20.90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Urani đã được làm nghèo thành U 235 và các hợp chất của nó; thori và các hợp chất của nó; hợp kim, các chất phân tán (kể cả gốm kim loại), sản phẩm gốm kim loại và các chất hỗn hợp chứa urani đã được làm nghèo thành U 235, thori hay các hợp chất của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Urani và hợp chất của nó; thori và hợp chất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2844.40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Nguyên tố phóng xạ và đồng vị phóng xạ và các hợp chất trừ loại thuộc phân nhóm 2844.10, 2844.20 hoặc 2844.30; hợp kim, các chất phân tán (kể cả gốm kim loại), các sản phẩm gốm và các hỗn hợp có chứa các nguyên tố, đồng vị hoặc các hợp chất trên; chất thải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Nguyên tố phóng xạ và đồng vị phóng xạ và các hợp chất của nó; chất thải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2844.40.11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Rađi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2844.40.19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(cartridges) nhiên liệu đã bức xạ của lò phản ứng hạt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đồng vị trừ các đồng vị thuộc nhóm 28.44; các hợp chất, vô cơ hay hữu cơ, của các đồng vị này,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Nước nặng (deuterium oxide)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hợp chất, vô cơ hay hữu cơ, của kim loại đất hiếm, của ytri hoặc của scandi hoặc của hỗn hợp các kim loại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xeri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Hydro peroxit, đã hoặc chưa làm rắn bằng ure.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2848.00.00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Phosphua, đã hoặc chưa xác định về mặt hóa học, trừ phosphua 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28.49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Carbua,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canxi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silic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2849.90.00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2850.00.00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Hydrua, nitrua, azit, silicua và borua, đã hoặc chưa xác định về mặt hóa học, trừ các hợp chất carbua của nhóm 28.49.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28.52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hợp chất vô cơ hoặc hữu cơ của thủy ngân, đã hoặc chưa xác định về mặt hóa học, trừ hỗn 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Thủy ngân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của thủy ngân được dùng như chất phát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Thủy ngân tanat,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2852.90.90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2853.00.00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hợp chất vô cơ khác (kể cả nước cất hoặc nước khử độ dẫn và các loại nước tinh khiết tương tự); không khí hóa lỏng (đã hoặc chưa loại bỏ khí hiếm); không khí nén; hỗn hống, trừ hỗn hống của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Chương 29 </w:t>
            </w:r>
            <w:r w:rsidRPr="00F02FEE">
              <w:rPr>
                <w:rFonts w:ascii="Arial" w:hAnsi="Arial" w:cs="Arial"/>
                <w:sz w:val="20"/>
                <w:szCs w:val="20"/>
              </w:rPr>
              <w:t>-</w:t>
            </w:r>
            <w:r w:rsidRPr="00F02FEE">
              <w:rPr>
                <w:rFonts w:ascii="Arial" w:hAnsi="Arial" w:cs="Arial"/>
                <w:b/>
                <w:sz w:val="20"/>
                <w:szCs w:val="20"/>
              </w:rPr>
              <w:t xml:space="preserve"> Hóa chất hữu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Hydrocarbon mạch hở.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Propen (propylen)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Buten (butylen) và các đồng phân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- 1,3- butadien và isopren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2901.29.90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Hydrocarbon mạch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Xyclan, xyclen và xycloterpen: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Xyclohexan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Benzen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Toluen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i/>
                <w:iCs/>
                <w:sz w:val="20"/>
                <w:szCs w:val="20"/>
              </w:rPr>
              <w:t>o</w:t>
            </w:r>
            <w:r w:rsidRPr="00F02FEE">
              <w:rPr>
                <w:rFonts w:ascii="Arial" w:hAnsi="Arial" w:cs="Arial"/>
                <w:sz w:val="20"/>
                <w:szCs w:val="20"/>
              </w:rPr>
              <w:t xml:space="preserve"> -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i/>
                <w:iCs/>
                <w:sz w:val="20"/>
                <w:szCs w:val="20"/>
              </w:rPr>
              <w:t>m</w:t>
            </w:r>
            <w:r w:rsidRPr="00F02FEE">
              <w:rPr>
                <w:rFonts w:ascii="Arial" w:hAnsi="Arial" w:cs="Arial"/>
                <w:sz w:val="20"/>
                <w:szCs w:val="20"/>
              </w:rPr>
              <w:t xml:space="preserve"> -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i/>
                <w:iCs/>
                <w:sz w:val="20"/>
                <w:szCs w:val="20"/>
              </w:rPr>
              <w:t>p</w:t>
            </w:r>
            <w:r w:rsidRPr="00F02FEE">
              <w:rPr>
                <w:rFonts w:ascii="Arial" w:hAnsi="Arial" w:cs="Arial"/>
                <w:sz w:val="20"/>
                <w:szCs w:val="20"/>
              </w:rPr>
              <w:t xml:space="preserve"> -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các đồng phân của xylen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Styren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Etylbenzen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Cumen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Dodecylbenzen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alkylbenzen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w:t>
            </w:r>
            <w:r w:rsidRPr="00F02FEE">
              <w:rPr>
                <w:rFonts w:ascii="Arial" w:hAnsi="Arial" w:cs="Arial"/>
                <w:b/>
                <w:bCs/>
                <w:sz w:val="20"/>
                <w:szCs w:val="20"/>
                <w:lang w:val="en-US"/>
              </w:rPr>
              <w:t>ẫ</w:t>
            </w:r>
            <w:r w:rsidRPr="00F02FEE">
              <w:rPr>
                <w:rFonts w:ascii="Arial" w:hAnsi="Arial" w:cs="Arial"/>
                <w:b/>
                <w:bCs/>
                <w:sz w:val="20"/>
                <w:szCs w:val="20"/>
              </w:rPr>
              <w:t>n xuất halogen hóa của hydrocarbon.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w:t>
            </w:r>
            <w:r w:rsidRPr="00F02FEE">
              <w:rPr>
                <w:rFonts w:ascii="Arial" w:hAnsi="Arial" w:cs="Arial"/>
                <w:sz w:val="20"/>
                <w:szCs w:val="20"/>
                <w:lang w:val="en-US"/>
              </w:rPr>
              <w:t>ẫ</w:t>
            </w:r>
            <w:r w:rsidRPr="00F02FEE">
              <w:rPr>
                <w:rFonts w:ascii="Arial" w:hAnsi="Arial" w:cs="Arial"/>
                <w:sz w:val="20"/>
                <w:szCs w:val="20"/>
              </w:rPr>
              <w:t>n xuất clo hóa của hydrocarbon mạch hở,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Clorometan (clorua metyl) và cloroetan (clorua 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Clorua metyl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Diclorometan (metylen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Cloroform (triclorometan)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Carbon tetraclorua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 diclorua (ISO) (1,2- dicloroetan)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- 1,2- Dicloropropan (propylen diclorua) và diclorobutan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- 1,1,1- Tricloroetan (metyl cloroform)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clo hóa của hydrocarbon mạch hở, chưa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Vinyl clorua (cloroetylen)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Tricloroetylen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Tetracloroetylen (percloroetylen)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flo hóa, brom hóa hoặc iot hóa của hydrocarbon mạch hở: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 dibromua (ISO) (1,2- dibromoetan)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Metyl bromua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halogen hóa của hydrocarbon mạch hở chứa hai hoặc nhiều halogen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Clorodiflorometan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diclorotrifloroetan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diclorofloroetan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clorodifloroetan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dicloropentafloropropan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Bromoclorodiflorometan, bromotriflorometan và các hợp chất dibromotetrafloroetan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perhalogen hóa chỉ với flo và clo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dẫn xuất perhalogen hóa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halogen hóa của hydrocarbon cyclanic, cyclenic hoặc cycloterpenic: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- 1,2,3,4,5,6- Hexaclorocyclohexan (HCH (ISO)), kể cả lindane (ISO,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Aldrin (ISO), chlordane (ISO) và heptachlor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halogen hóa của hydrocarbon thơm: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Clorobenzen, </w:t>
            </w:r>
            <w:r w:rsidRPr="00F02FEE">
              <w:rPr>
                <w:rFonts w:ascii="Arial" w:hAnsi="Arial" w:cs="Arial"/>
                <w:i/>
                <w:sz w:val="20"/>
                <w:szCs w:val="20"/>
                <w:lang w:val="en-US"/>
              </w:rPr>
              <w:t>o</w:t>
            </w:r>
            <w:r w:rsidRPr="00F02FEE">
              <w:rPr>
                <w:rFonts w:ascii="Arial" w:hAnsi="Arial" w:cs="Arial"/>
                <w:sz w:val="20"/>
                <w:szCs w:val="20"/>
              </w:rPr>
              <w:t xml:space="preserve"> -diclorobenzen và </w:t>
            </w:r>
            <w:r w:rsidRPr="00F02FEE">
              <w:rPr>
                <w:rFonts w:ascii="Arial" w:hAnsi="Arial" w:cs="Arial"/>
                <w:i/>
                <w:iCs/>
                <w:sz w:val="20"/>
                <w:szCs w:val="20"/>
              </w:rPr>
              <w:t>p</w:t>
            </w:r>
            <w:r w:rsidRPr="00F02FEE">
              <w:rPr>
                <w:rFonts w:ascii="Arial" w:hAnsi="Arial" w:cs="Arial"/>
                <w:sz w:val="20"/>
                <w:szCs w:val="20"/>
              </w:rPr>
              <w:t xml:space="preserve"> -diclorobenzen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Hexaclorobenzen (ISO) và DDT (ISO) (clofenotane (INN), 1,1,1-tricloro-2,2-bis (</w:t>
            </w:r>
            <w:r w:rsidRPr="00F02FEE">
              <w:rPr>
                <w:rFonts w:ascii="Arial" w:hAnsi="Arial" w:cs="Arial"/>
                <w:i/>
                <w:iCs/>
                <w:sz w:val="20"/>
                <w:szCs w:val="20"/>
              </w:rPr>
              <w:t>p</w:t>
            </w:r>
            <w:r w:rsidRPr="00F02FEE">
              <w:rPr>
                <w:rFonts w:ascii="Arial" w:hAnsi="Arial" w:cs="Arial"/>
                <w:sz w:val="20"/>
                <w:szCs w:val="20"/>
              </w:rPr>
              <w:t xml:space="preserve"> -clorophenyl) etan)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2903.99.00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Dẫn xuất sulphonat hóa, nitro hóa hoặc nitroso hóa của hydrocarbon, đã hoặc chưa halogen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chỉ chứa các nhóm sulpho, muối và các etyl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chỉ chứa các nhóm nitro hoặc các nhóm nitroso: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Trinitrotoluen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Rượu mạch hở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no đơn chức (monohydric):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Metanol (rượu metylic)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Propan-</w:t>
            </w:r>
            <w:r w:rsidRPr="00F02FEE">
              <w:rPr>
                <w:rFonts w:ascii="Arial" w:hAnsi="Arial" w:cs="Arial"/>
                <w:sz w:val="20"/>
                <w:szCs w:val="20"/>
                <w:lang w:val="en-US"/>
              </w:rPr>
              <w:t>1</w:t>
            </w:r>
            <w:r w:rsidRPr="00F02FEE">
              <w:rPr>
                <w:rFonts w:ascii="Arial" w:hAnsi="Arial" w:cs="Arial"/>
                <w:sz w:val="20"/>
                <w:szCs w:val="20"/>
              </w:rPr>
              <w:t>-ol (rượu propylic) và propan-2-ol (rượu isopropylic)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Butan-1-ol (rượu </w:t>
            </w:r>
            <w:r w:rsidRPr="00F02FEE">
              <w:rPr>
                <w:rFonts w:ascii="Arial" w:hAnsi="Arial" w:cs="Arial"/>
                <w:i/>
                <w:iCs/>
                <w:sz w:val="20"/>
                <w:szCs w:val="20"/>
              </w:rPr>
              <w:t>n</w:t>
            </w:r>
            <w:r w:rsidRPr="00F02FEE">
              <w:rPr>
                <w:rFonts w:ascii="Arial" w:hAnsi="Arial" w:cs="Arial"/>
                <w:sz w:val="20"/>
                <w:szCs w:val="20"/>
              </w:rPr>
              <w:t xml:space="preserve"> -butylic)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Butanol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Octanol (rượu octylic) và đồng phân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Dodecan-1-ol (rượu laurylic), hexadecan-1-ol (rượu xetylic) và octadecan-1-ol (rượu stearylic)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đơn chức chưa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tecpen mạch hở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hai chức: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 glycol (ethanediol)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Propylen glycol (propan-</w:t>
            </w:r>
            <w:r w:rsidRPr="00F02FEE">
              <w:rPr>
                <w:rFonts w:ascii="Arial" w:hAnsi="Arial" w:cs="Arial"/>
                <w:sz w:val="20"/>
                <w:szCs w:val="20"/>
                <w:lang w:val="en-US"/>
              </w:rPr>
              <w:t>1</w:t>
            </w:r>
            <w:r w:rsidRPr="00F02FEE">
              <w:rPr>
                <w:rFonts w:ascii="Arial" w:hAnsi="Arial" w:cs="Arial"/>
                <w:sz w:val="20"/>
                <w:szCs w:val="20"/>
              </w:rPr>
              <w:t>,2-diol)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đa chức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- 2-Etyl-2-(hydroxymetyl)propan-</w:t>
            </w:r>
            <w:r w:rsidRPr="00F02FEE">
              <w:rPr>
                <w:rFonts w:ascii="Arial" w:hAnsi="Arial" w:cs="Arial"/>
                <w:sz w:val="20"/>
                <w:szCs w:val="20"/>
                <w:lang w:val="en-US"/>
              </w:rPr>
              <w:t>1</w:t>
            </w:r>
            <w:r w:rsidRPr="00F02FEE">
              <w:rPr>
                <w:rFonts w:ascii="Arial" w:hAnsi="Arial" w:cs="Arial"/>
                <w:sz w:val="20"/>
                <w:szCs w:val="20"/>
              </w:rPr>
              <w:t>,3-diol (trimetylolpropan)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Pentaerythritol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Mannitol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D-glucitol (sorbitol)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Glyxerin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halogen hóa, sulphonat hóa, nitro hóa hoặc nitroso hóa của rượu mạch hở: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Ethchlorvynol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2905.59.00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Rượu mạch vòng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Cyclanic, cyclenic hay cycloterpenic: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Menthol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Cyclohexanol, methylcyclohexanol và dimethylcyclohexanol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Sterol và inositol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thơm: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benzyl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Phenol; rượu-phenol.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Monophenol: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Phenol (hydroxybenzen)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Cresol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Octylphenol, nonylphenol và các chất đồng phân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Naphthol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Polyphenol; rượu-phenol: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Resorcinol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Hydroquinon (quinol)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- 4,4’-Isopropylidenediphenol (bisphenol A, diphenylolpropan)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Rượu-</w:t>
            </w:r>
            <w:r w:rsidRPr="00F02FEE">
              <w:rPr>
                <w:rFonts w:ascii="Arial" w:hAnsi="Arial" w:cs="Arial"/>
                <w:sz w:val="20"/>
                <w:szCs w:val="20"/>
                <w:lang w:val="en-US"/>
              </w:rPr>
              <w:t xml:space="preserve"> </w:t>
            </w:r>
            <w:r w:rsidRPr="00F02FEE">
              <w:rPr>
                <w:rFonts w:ascii="Arial" w:hAnsi="Arial" w:cs="Arial"/>
                <w:sz w:val="20"/>
                <w:szCs w:val="20"/>
              </w:rPr>
              <w:t>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2907.29.90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Dẫn xuất halogen hóa, sulphonat hóa, nitro hóa hoặc nitroso hóa của phenol hoặc của rượu</w:t>
            </w:r>
            <w:r w:rsidRPr="00F02FEE">
              <w:rPr>
                <w:rFonts w:ascii="Arial" w:hAnsi="Arial" w:cs="Arial"/>
                <w:bCs/>
                <w:sz w:val="20"/>
                <w:szCs w:val="20"/>
              </w:rPr>
              <w:t>-</w:t>
            </w:r>
            <w:r w:rsidRPr="00F02FEE">
              <w:rPr>
                <w:rFonts w:ascii="Arial" w:hAnsi="Arial" w:cs="Arial"/>
                <w:b/>
                <w:bCs/>
                <w:sz w:val="20"/>
                <w:szCs w:val="20"/>
              </w:rPr>
              <w:t>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chỉ chứa halogen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Pentachlorophenol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Dinoseb (ISO)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2908.92.00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- 4,6- Dinitro-</w:t>
            </w:r>
            <w:r w:rsidRPr="00F02FEE">
              <w:rPr>
                <w:rFonts w:ascii="Arial" w:hAnsi="Arial" w:cs="Arial"/>
                <w:i/>
                <w:sz w:val="20"/>
                <w:szCs w:val="20"/>
              </w:rPr>
              <w:t>o</w:t>
            </w:r>
            <w:r w:rsidRPr="00F02FEE">
              <w:rPr>
                <w:rFonts w:ascii="Arial" w:hAnsi="Arial" w:cs="Arial"/>
                <w:sz w:val="20"/>
                <w:szCs w:val="20"/>
              </w:rPr>
              <w:t xml:space="preserve"> - cresol (DNOC (ISO))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2908.99.00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Ete, rượu</w:t>
            </w:r>
            <w:r w:rsidRPr="00F02FEE">
              <w:rPr>
                <w:rFonts w:ascii="Arial" w:hAnsi="Arial" w:cs="Arial"/>
                <w:bCs/>
                <w:sz w:val="20"/>
                <w:szCs w:val="20"/>
              </w:rPr>
              <w:t>-</w:t>
            </w:r>
            <w:r w:rsidRPr="00F02FEE">
              <w:rPr>
                <w:rFonts w:ascii="Arial" w:hAnsi="Arial" w:cs="Arial"/>
                <w:b/>
                <w:bCs/>
                <w:sz w:val="20"/>
                <w:szCs w:val="20"/>
              </w:rPr>
              <w:t>ete, phenol</w:t>
            </w:r>
            <w:r w:rsidRPr="00F02FEE">
              <w:rPr>
                <w:rFonts w:ascii="Arial" w:hAnsi="Arial" w:cs="Arial"/>
                <w:bCs/>
                <w:sz w:val="20"/>
                <w:szCs w:val="20"/>
              </w:rPr>
              <w:t>-</w:t>
            </w:r>
            <w:r w:rsidRPr="00F02FEE">
              <w:rPr>
                <w:rFonts w:ascii="Arial" w:hAnsi="Arial" w:cs="Arial"/>
                <w:b/>
                <w:bCs/>
                <w:sz w:val="20"/>
                <w:szCs w:val="20"/>
              </w:rPr>
              <w:t>ete, phenol</w:t>
            </w:r>
            <w:r w:rsidRPr="00F02FEE">
              <w:rPr>
                <w:rFonts w:ascii="Arial" w:hAnsi="Arial" w:cs="Arial"/>
                <w:bCs/>
                <w:sz w:val="20"/>
                <w:szCs w:val="20"/>
              </w:rPr>
              <w:t>-</w:t>
            </w:r>
            <w:r w:rsidRPr="00F02FEE">
              <w:rPr>
                <w:rFonts w:ascii="Arial" w:hAnsi="Arial" w:cs="Arial"/>
                <w:b/>
                <w:bCs/>
                <w:sz w:val="20"/>
                <w:szCs w:val="20"/>
              </w:rPr>
              <w:t>rượu</w:t>
            </w:r>
            <w:r w:rsidRPr="00F02FEE">
              <w:rPr>
                <w:rFonts w:ascii="Arial" w:hAnsi="Arial" w:cs="Arial"/>
                <w:bCs/>
                <w:sz w:val="20"/>
                <w:szCs w:val="20"/>
              </w:rPr>
              <w:t>-</w:t>
            </w:r>
            <w:r w:rsidRPr="00F02FEE">
              <w:rPr>
                <w:rFonts w:ascii="Arial" w:hAnsi="Arial" w:cs="Arial"/>
                <w:b/>
                <w:bCs/>
                <w:sz w:val="20"/>
                <w:szCs w:val="20"/>
              </w:rPr>
              <w:t>ete, peroxit rượu, peroxit ete, peroxit xeton (đã hoặc chưa xác định về mặt hóa học), và các dẫn xuất halogen hóa, sulphonat hóa, nitro hóa hoặc nitroso hóa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Ete mạch hở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Dietyl ete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Ete cyclanic, cyclenic hoặc cycloterpenic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Ete thơm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ete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- 2,2’- Oxydietanol (dietylen glycol, digol)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Ete monobutyl của etylen glycol hoặc của dietylen glycol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Ete monoalkyl khác của etylen glycol hoặc của dietylen glycol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Phenol-ete, phenol-rượu-ete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2909.60.00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Peroxit rượu, peroxit ete, peroxit xeton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Epoxit, rượu epoxy, phenol epoxy và ete epoxy, có một vòng ba cạnh và các dẫn xuất đã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Oxiran (etylen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Metyloxiran (propylen 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- 1- Cloro- 2,3 epoxypropan (epiclorohydrin)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Dieldrin (ISO,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Axetal và hemiaxetal, có hoặc không có chức oxy khác,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Aldehyt, có hoặc không có chức oxy khác; polyme mạch vòng của aldehyt; paraformaldehyt.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Aldehyt mạch hở không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Metanal (formaldehyt):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Formalin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Etanal (axetaldehyt)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Butanal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Aldehyt mạch vòng không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Benzaldehyt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Aldehyt - rượu, ete - aldehyt, phenol - aldehyt và aldehyt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Vanillin (4- hydroxy- 3- methoxybenzaldehyt)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Ethylvanillin (3-</w:t>
            </w:r>
            <w:r w:rsidRPr="00F02FEE">
              <w:rPr>
                <w:rFonts w:ascii="Arial" w:hAnsi="Arial" w:cs="Arial"/>
                <w:sz w:val="20"/>
                <w:szCs w:val="20"/>
                <w:lang w:val="en-US"/>
              </w:rPr>
              <w:t>e</w:t>
            </w:r>
            <w:r w:rsidRPr="00F02FEE">
              <w:rPr>
                <w:rFonts w:ascii="Arial" w:hAnsi="Arial" w:cs="Arial"/>
                <w:sz w:val="20"/>
                <w:szCs w:val="20"/>
              </w:rPr>
              <w:t>thoxy-4-hydroxybenzaldehyt)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Polyme mạch vòng của 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Paraformaldehyt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Dẫn xuất halogen hóa, sulphonat hóa, nitro hóa, hoặc nitroso hóa của các sản phẩm thuộc nhóm 29.12.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Xeton và quinon, có hoặc không có chức oxy khác, và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Xeton mạch hở không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Axeton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Butanone (metyl etyl xeton)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- 4- Metylpentan-2-one (metyl</w:t>
            </w:r>
            <w:r w:rsidRPr="00F02FEE">
              <w:rPr>
                <w:rFonts w:ascii="Arial" w:hAnsi="Arial" w:cs="Arial"/>
                <w:sz w:val="20"/>
                <w:szCs w:val="20"/>
                <w:lang w:val="en-US"/>
              </w:rPr>
              <w:t xml:space="preserve"> </w:t>
            </w:r>
            <w:r w:rsidRPr="00F02FEE">
              <w:rPr>
                <w:rFonts w:ascii="Arial" w:hAnsi="Arial" w:cs="Arial"/>
                <w:sz w:val="20"/>
                <w:szCs w:val="20"/>
              </w:rPr>
              <w:t>isobutyl xeton)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Xeton cyclanic, xeton cyclenic hoặc xeton cycloterpenic không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Cyclohexanon và metylcyclohexanon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Ionon và metylionon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Long não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Xeton thơm không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Phenylaxeton (phenylpropan -2- 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Rượu-xeton và aldehyt-xeton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Phenol-xeton và xeton có chức oxy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Quinon: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Anthraquinon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2914.70.00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Dẫn xuất halogen hóa, sulphonat hóa, nitro hóa hoặc nitroso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Axit carboxylic đơn chức no mạch hở và các anhydrit, halogenua, peroxit và peroxyaxit của chúng; các dẫn xuất halogen hóa, sulphonat hóa, nitro hóa hoặc nitroso hóa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fomic,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fomic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Muối của axit fomic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Este của axit fomic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axetic và muối của nó; a</w:t>
            </w:r>
            <w:r w:rsidRPr="00F02FEE">
              <w:rPr>
                <w:rFonts w:ascii="Arial" w:hAnsi="Arial" w:cs="Arial"/>
                <w:sz w:val="20"/>
                <w:szCs w:val="20"/>
                <w:lang w:val="en-US"/>
              </w:rPr>
              <w:t>n</w:t>
            </w:r>
            <w:r w:rsidRPr="00F02FEE">
              <w:rPr>
                <w:rFonts w:ascii="Arial" w:hAnsi="Arial" w:cs="Arial"/>
                <w:sz w:val="20"/>
                <w:szCs w:val="20"/>
              </w:rPr>
              <w:t>hydrit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Anhydrit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Natri axetat; coban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Este của axit 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Vinyl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i/>
                <w:iCs/>
                <w:sz w:val="20"/>
                <w:szCs w:val="20"/>
              </w:rPr>
              <w:t>n</w:t>
            </w:r>
            <w:r w:rsidRPr="00F02FEE">
              <w:rPr>
                <w:rFonts w:ascii="Arial" w:hAnsi="Arial" w:cs="Arial"/>
                <w:sz w:val="20"/>
                <w:szCs w:val="20"/>
              </w:rPr>
              <w:t xml:space="preserve"> - Butyl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Dinoseb(ISO)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Isobutyl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2915.39.20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xml:space="preserve">- - - 2 </w:t>
            </w:r>
            <w:r w:rsidRPr="00F02FEE">
              <w:rPr>
                <w:rFonts w:ascii="Arial" w:hAnsi="Arial" w:cs="Arial"/>
                <w:sz w:val="20"/>
                <w:szCs w:val="20"/>
              </w:rPr>
              <w:t>- Ethoxyetyl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mono- , di- hoặc tricloroaxetic,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propionic,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butanoic, axit pentanoic,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palmitic, axit stearic,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palmitic,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stearic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2915.70.30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Muối và este của axit stearic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Clorua axetyl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lauric, axit myristic,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Axit carboxylic đơn chức mạch hở chưa no, axit carboxylic đơn chức mạch vòng, các anhydrit, halogenua, peroxit và peroxyaxit của chúng;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đơn chức mạch hở chưa no,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acrylic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Este của axit 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metacrylic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Este của axit metacrylic: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Metyl metacrylat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oleic, axit linoleic hoặc axit linolenic,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Binapacryl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đơn chức của cyclanic, cyclenic hoặc cycloterpenic,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thơm đơn chức,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benzoic,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Peroxit benzoyl và clorua benzoyl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phenylaxetic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axetic 2,4- Diclorophenyl và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Este của axit phenylaxetic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2916.39.90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Axit carboxylic đa chức, các anhydrit, halogenua, peroxit và peroxyaxit của chúng; các dẫn xuất halogen hóa, sulphonat hóa, nitro hóa hoặc nitroso hóa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đa chức mạch hở,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oxalic,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adipic,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Dioctyl adipat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azelaic, axit sebacic, muối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Anhydrit maleic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đa chức của cyclanic, cyclenic hoặc cycloterpenic,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thơm đa chức,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Dioctyl orthophthalat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Dinonyl hoặc didecyl orthophthalat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este khác của axit orthophthalic: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Dibutyl orthophthalat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Phthalic anhydrit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terephthalic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Dimetyl terephthalat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Trioctyltrimellitate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hợp chất phthalic khác của loại được sử dụng như là chất hóa dẻo và este của anhydrit phthalic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2917.39.90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Axit carboxylic có thêm chức oxy và các anhydrit, halogenua, peroxit và peroxyaxit của chúng; các dẫn xuất halogen hóa, sulphonat hóa, nitro hóa hoặc nitroso hóa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có chức rượu nhưng không có chức oxy khác,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lactic,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tartric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Muối và este của axit tartric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citric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Muối và este của axit citric: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Canxi citrat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gluconic,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Clorobenzilat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có chức phenol nhưng không có chức oxy khác,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salicylic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Axit </w:t>
            </w:r>
            <w:r w:rsidRPr="00F02FEE">
              <w:rPr>
                <w:rFonts w:ascii="Arial" w:hAnsi="Arial" w:cs="Arial"/>
                <w:i/>
                <w:iCs/>
                <w:sz w:val="20"/>
                <w:szCs w:val="20"/>
              </w:rPr>
              <w:t>o</w:t>
            </w:r>
            <w:r w:rsidRPr="00F02FEE">
              <w:rPr>
                <w:rFonts w:ascii="Arial" w:hAnsi="Arial" w:cs="Arial"/>
                <w:sz w:val="20"/>
                <w:szCs w:val="20"/>
              </w:rPr>
              <w:t xml:space="preserve"> -axetylsalicylic,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Este khác của axit salicylic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Este sulphonic alkyl của phenol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carboxylic có chức aldehyt hoặc chức xeton nhưng không có chức oxy khác, các anhydrit, halogenua, peroxit, peroxyaxit của chúng và các dẫn xuất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- 2,4,5- T (ISO) (axit 2,4,5- triclorophenoxyaxetic),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2918.99.00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Este phosphoric và muối của chúng, </w:t>
            </w:r>
            <w:r w:rsidRPr="00F02FEE">
              <w:rPr>
                <w:rFonts w:ascii="Arial" w:hAnsi="Arial" w:cs="Arial"/>
                <w:b/>
                <w:sz w:val="20"/>
                <w:szCs w:val="20"/>
              </w:rPr>
              <w:t>kể cả</w:t>
            </w:r>
            <w:r w:rsidRPr="00F02FEE">
              <w:rPr>
                <w:rFonts w:ascii="Arial" w:hAnsi="Arial" w:cs="Arial"/>
                <w:b/>
                <w:bCs/>
                <w:sz w:val="20"/>
                <w:szCs w:val="20"/>
              </w:rPr>
              <w:t xml:space="preserve"> lacto phosphat; các dẫn xuất đã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Tris (2,3- dibromopropyl)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2919.90.00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Este của axit vô cơ khác của các phi kim loại (trừ este của hydro halogenua) và muối của chúng; các dẫn xuất halogen hóa, sulphonat hóa, nitro hóa hoặc nitroso hóa của các chất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Este thiophosphoric (phosphorothioates) và muối của chúng; các dẫn xuất halogen hóa, sulphonat hóa, nitro hóa hoặc nitroso hóa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Parathion (ISO) và parathion -metyl (ISO) (metyl- parathion)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Dimetyl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Hợp chất chức 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 đơn chức mạch hở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Metylamin, di- hoặc trimetylamin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 đa chức mạch hở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Etylendiamin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Hexametylendiamin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 đơn hoặc đa chức của cyclanic, cyclenic hoặc cycloterpenic,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 thơm đơn chức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Anilin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dẫn xuất anilin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Toluidin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Diphenylamin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- 1- Naphthylamin (alpha-naphthylamin), 2-naphthylamin (beta-naphthylamin)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2921.46.00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Amfetamine (INN), benzfetamine (INN), dexamfetamine (INN), etilamfetamine (INN), fencamfamin (INN), lefetamine (INN), levamfetamine (INN), mefenorex (INN) và phentermine (INN);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 thơm đa chức và các chất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i/>
                <w:sz w:val="20"/>
                <w:szCs w:val="20"/>
              </w:rPr>
              <w:t>o</w:t>
            </w:r>
            <w:r w:rsidRPr="00F02FEE">
              <w:rPr>
                <w:rFonts w:ascii="Arial" w:hAnsi="Arial" w:cs="Arial"/>
                <w:sz w:val="20"/>
                <w:szCs w:val="20"/>
              </w:rPr>
              <w:t>-</w:t>
            </w:r>
            <w:r w:rsidRPr="00F02FEE">
              <w:rPr>
                <w:rFonts w:ascii="Arial" w:hAnsi="Arial" w:cs="Arial"/>
                <w:i/>
                <w:iCs/>
                <w:sz w:val="20"/>
                <w:szCs w:val="20"/>
              </w:rPr>
              <w:t xml:space="preserve">, m- , p- </w:t>
            </w:r>
            <w:r w:rsidRPr="00F02FEE">
              <w:rPr>
                <w:rFonts w:ascii="Arial" w:hAnsi="Arial" w:cs="Arial"/>
                <w:sz w:val="20"/>
                <w:szCs w:val="20"/>
              </w:rPr>
              <w:t>Phenylenediamine, diaminotoluenes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2921.59.00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amino chức 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Rượu - amino, trừ loại chứa 2 chức oxy trở lên, ete và este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Monoetanolamin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Dietanolamin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Trietanolamin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Dextropropoxyphene (INN)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Ethambutol và muối của nó, este và các dẫn xuất khác dùng để sản xuất chế phẩm chống lao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Rượu n-butyl D-2-Amino (D-2-Amino-n-Butyl-alcohol)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Amino-naphthol và amino-phenol khác, trừ loại chứa hai chức oxy trở lên, ete và este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aminohydroxynaphthalensulphonic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Amino - aldehyt, amino-xeton và amino-quinon, trừ loại chứa hai chức oxy trở lên;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Amfepramone (INN), methadone (INN) và normethadone (INN);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 amino, trừ loại chứa 2 chức oxy trở lên, và este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Lysin và este của nó;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glutamic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glutamic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Muối natri của axit glutamic (MSG)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Muối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anthranilic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Tilidine (INN)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mefenamic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Phenol-rượu-amino, phenol-axit-amino và các hợp chất amino khác có chức 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2922.50.10</w:t>
            </w:r>
          </w:p>
        </w:tc>
        <w:tc>
          <w:tcPr>
            <w:tcW w:w="5499" w:type="dxa"/>
            <w:shd w:val="clear" w:color="auto" w:fill="FFFFFF"/>
            <w:vAlign w:val="center"/>
          </w:tcPr>
          <w:p w:rsidR="00FD587F" w:rsidRPr="00F02FEE" w:rsidRDefault="00FD587F" w:rsidP="003D4187">
            <w:pPr>
              <w:spacing w:before="120"/>
              <w:rPr>
                <w:rFonts w:ascii="Arial" w:hAnsi="Arial" w:cs="Arial"/>
                <w:i/>
                <w:iCs/>
                <w:sz w:val="20"/>
                <w:szCs w:val="20"/>
              </w:rPr>
            </w:pPr>
            <w:r w:rsidRPr="00F02FEE">
              <w:rPr>
                <w:rFonts w:ascii="Arial" w:hAnsi="Arial" w:cs="Arial"/>
                <w:i/>
                <w:iCs/>
                <w:sz w:val="20"/>
                <w:szCs w:val="20"/>
              </w:rPr>
              <w:t>- - p</w:t>
            </w:r>
            <w:r w:rsidRPr="00F02FEE">
              <w:rPr>
                <w:rFonts w:ascii="Arial" w:hAnsi="Arial" w:cs="Arial"/>
                <w:sz w:val="20"/>
                <w:szCs w:val="20"/>
              </w:rPr>
              <w:t xml:space="preserve"> - Aminosalicylic axit và muối, este và các dẫn xuất khác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2922.50.90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Muối và hydroxit amoni bậc 4; lecithin và phosphoaminolipid khác,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Cholin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Lecithin và các phosphoaminolipid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Lecithin,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Hợp chất chức carboxyamit; hợp chất chức amit của axit carbonic.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Amit mạch hở (kể cả carbamates mạch hở)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Meprobamate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Floroaxetamit (ISO), monocrotophos (ISO) và phosphamidon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Amit mạch vòng (kể cả carbamat mạch vòng)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Ureines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- 4- Ethoxyphenylurea (dulcin)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Diuron và monuron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2-acetamidobenzoic (axit N-acetylanthranilic)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Ethinamate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Aspartam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Butylphenylmetyl carbamat; metylisopropyl phenyl carbamat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Hợp chất chức carboxyimit (kể cả sacarin và muối của nó) và các hợp chất chức imin.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Imit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Sacarin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Glutethimide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Imin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Clodimeform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Hợp chất chức nitril.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Acrylonitril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- 1-cyanoguanidin (dicyandiamit)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Fenproporex (INN) và muối của nó; methadone (INN) intermediate (4-cyano-2-dimethylamino-4, 4-diphenylbutane)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diazo</w:t>
            </w:r>
            <w:r w:rsidRPr="00F02FEE">
              <w:rPr>
                <w:rFonts w:ascii="Arial" w:hAnsi="Arial" w:cs="Arial"/>
                <w:bCs/>
                <w:sz w:val="20"/>
                <w:szCs w:val="20"/>
              </w:rPr>
              <w:t>-</w:t>
            </w:r>
            <w:r w:rsidRPr="00F02FEE">
              <w:rPr>
                <w:rFonts w:ascii="Arial" w:hAnsi="Arial" w:cs="Arial"/>
                <w:b/>
                <w:bCs/>
                <w:sz w:val="20"/>
                <w:szCs w:val="20"/>
              </w:rPr>
              <w:t xml:space="preserve"> , azo</w:t>
            </w:r>
            <w:r w:rsidRPr="00F02FEE">
              <w:rPr>
                <w:rFonts w:ascii="Arial" w:hAnsi="Arial" w:cs="Arial"/>
                <w:bCs/>
                <w:sz w:val="20"/>
                <w:szCs w:val="20"/>
              </w:rPr>
              <w:t>-</w:t>
            </w:r>
            <w:r w:rsidRPr="00F02FEE">
              <w:rPr>
                <w:rFonts w:ascii="Arial" w:hAnsi="Arial" w:cs="Arial"/>
                <w:b/>
                <w:bCs/>
                <w:sz w:val="20"/>
                <w:szCs w:val="20"/>
              </w:rPr>
              <w:t xml:space="preserve"> hoặc azoxy.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Azodicarbonamit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Dẫn xuất hữu cơ của hydrazin hoặc của hydroxylamin.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2928.00.10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Linuron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2928.00.90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29.29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chức nitơ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Isoxyanat: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Diphenylmetan diisoxyanat (MDI)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Toluen diisoxyanat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Natri xyclamat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Xyclamat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2929.90.90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lưu huỳnh-hữu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Thiocarbamat và dithiocarbamat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Thiuram mono-, di- hoặc tetrasulphua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Methionin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Captafol (ISO) và methamidophos (ISO)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Dithiocarbonat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vô cơ - hữu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Chì tetrametyl và chì tetraetyl: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Chì tetrametyl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Chì tetraetyl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tributyltin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N-(phosphonomethyl) glycine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Ethephone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hợp chất arsen- hữu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Hợp chất dị vòng chỉ chứa </w:t>
            </w:r>
            <w:r w:rsidRPr="00F02FEE">
              <w:rPr>
                <w:rFonts w:ascii="Arial" w:hAnsi="Arial" w:cs="Arial"/>
                <w:bCs/>
                <w:sz w:val="20"/>
                <w:szCs w:val="20"/>
              </w:rPr>
              <w:t>(</w:t>
            </w:r>
            <w:r w:rsidRPr="00F02FEE">
              <w:rPr>
                <w:rFonts w:ascii="Arial" w:hAnsi="Arial" w:cs="Arial"/>
                <w:b/>
                <w:bCs/>
                <w:sz w:val="20"/>
                <w:szCs w:val="20"/>
              </w:rPr>
              <w:t>các</w:t>
            </w:r>
            <w:r w:rsidRPr="00F02FEE">
              <w:rPr>
                <w:rFonts w:ascii="Arial" w:hAnsi="Arial" w:cs="Arial"/>
                <w:bCs/>
                <w:sz w:val="20"/>
                <w:szCs w:val="20"/>
              </w:rPr>
              <w:t>)</w:t>
            </w:r>
            <w:r w:rsidRPr="00F02FEE">
              <w:rPr>
                <w:rFonts w:ascii="Arial" w:hAnsi="Arial" w:cs="Arial"/>
                <w:b/>
                <w:bCs/>
                <w:sz w:val="20"/>
                <w:szCs w:val="20"/>
              </w:rPr>
              <w:t xml:space="preserve"> dị tố 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w:t>
            </w:r>
            <w:r w:rsidRPr="00F02FEE">
              <w:rPr>
                <w:rFonts w:ascii="Arial" w:hAnsi="Arial" w:cs="Arial"/>
                <w:sz w:val="20"/>
                <w:szCs w:val="20"/>
                <w:lang w:val="en-US"/>
              </w:rPr>
              <w:t>ứ</w:t>
            </w:r>
            <w:r w:rsidRPr="00F02FEE">
              <w:rPr>
                <w:rFonts w:ascii="Arial" w:hAnsi="Arial" w:cs="Arial"/>
                <w:sz w:val="20"/>
                <w:szCs w:val="20"/>
              </w:rPr>
              <w:t>a một vòng furan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Tetrahydrofuran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- 2- Furaldehyt (furfuraldehyt)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Rượu furfuryl và rượu tetrahydrofurfuryl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Lacton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Isosafrol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sz w:val="20"/>
                <w:szCs w:val="20"/>
                <w:lang w:val="en-US"/>
              </w:rPr>
              <w:t>1</w:t>
            </w:r>
            <w:r w:rsidRPr="00F02FEE">
              <w:rPr>
                <w:rFonts w:ascii="Arial" w:hAnsi="Arial" w:cs="Arial"/>
                <w:sz w:val="20"/>
                <w:szCs w:val="20"/>
              </w:rPr>
              <w:t>-(</w:t>
            </w:r>
            <w:r w:rsidRPr="00F02FEE">
              <w:rPr>
                <w:rFonts w:ascii="Arial" w:hAnsi="Arial" w:cs="Arial"/>
                <w:sz w:val="20"/>
                <w:szCs w:val="20"/>
                <w:lang w:val="en-US"/>
              </w:rPr>
              <w:t>1</w:t>
            </w:r>
            <w:r w:rsidRPr="00F02FEE">
              <w:rPr>
                <w:rFonts w:ascii="Arial" w:hAnsi="Arial" w:cs="Arial"/>
                <w:sz w:val="20"/>
                <w:szCs w:val="20"/>
              </w:rPr>
              <w:t>,3-benzodioxol-5-yl) propan-2-one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Piperonal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Safrol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Tetrahydrocannabinol (tất cả các đồng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Carbofuran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dị vòng chỉ chứa (các) dị tố ni tơ.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một vòng pyrazol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Phenazon (antipyrin)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Dipyron (analgin)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một vòng imidazol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Hydantoin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Cimetidine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một vòng pyridin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Piridin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Piperidin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Alfentanil (INN), anileridine (INN), bezitramide (INN), bromazepam (INN), difenoxin (INN), diphenoxylate (INN), dipipanone (INN), fentanyl (INN), ketobemidone (INN), methylphenidate (INN), pentazocine (INN), pethidine (INN), pethidine (INN) chất trung gian A, phencyclidine (INN) (PCP), phenoperidine (INN), pipradrol (INN), piritramide (INN), propiram (INN) và trimeperidine (INN); các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Clopheniramin và</w:t>
            </w:r>
            <w:r w:rsidRPr="00F02FEE">
              <w:rPr>
                <w:rFonts w:ascii="Arial" w:hAnsi="Arial" w:cs="Arial"/>
                <w:sz w:val="20"/>
                <w:szCs w:val="20"/>
                <w:lang w:val="en-US"/>
              </w:rPr>
              <w:t xml:space="preserve"> </w:t>
            </w:r>
            <w:r w:rsidRPr="00F02FEE">
              <w:rPr>
                <w:rFonts w:ascii="Arial" w:hAnsi="Arial" w:cs="Arial"/>
                <w:sz w:val="20"/>
                <w:szCs w:val="20"/>
              </w:rPr>
              <w:t>isoniazit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Muối paraqu</w:t>
            </w:r>
            <w:r w:rsidRPr="00F02FEE">
              <w:rPr>
                <w:rFonts w:ascii="Arial" w:hAnsi="Arial" w:cs="Arial"/>
                <w:sz w:val="20"/>
                <w:szCs w:val="20"/>
                <w:lang w:val="en-US"/>
              </w:rPr>
              <w:t>a</w:t>
            </w:r>
            <w:r w:rsidRPr="00F02FEE">
              <w:rPr>
                <w:rFonts w:ascii="Arial" w:hAnsi="Arial" w:cs="Arial"/>
                <w:sz w:val="20"/>
                <w:szCs w:val="20"/>
              </w:rPr>
              <w:t>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chứa trong cấu trúc 1 vòng quinolin hoặc hệ vòng isoquinolin (đã hoặc chưa hydro hóa), chưa ngưng tụ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Levorphanol (INN)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1 vòng pyrimidin (đã hoặc chưa hydro hóa) hoặc vòng piperazin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Malonylure (axit bacbituric)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Allobarbital (INN), amobarbital (INN), barbital (INN), butalbital (INN), butobarbital, cyclobarbital (INN), methylphenobarbital (INN), pentobarbital (INN), phenobarbital (INN), secbutabarbital (INN), secobarbital (INN) và vinylbital (INN); các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dẫn xuất khác của malonylurea (axit barbituric);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Loprazolam (INN), mecloqualone (INN), methaqualone (INN) và zipeprol (INN); các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Diazinon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chứa vòng triazin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Melamin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Lactam: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- 6-Hexanelactam (epsilon-caprolactam)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Clobazam (INN) và methyprylon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Lactam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w:t>
            </w:r>
            <w:r w:rsidRPr="00F02FEE">
              <w:rPr>
                <w:rFonts w:ascii="Arial" w:hAnsi="Arial" w:cs="Arial"/>
                <w:sz w:val="20"/>
                <w:szCs w:val="20"/>
                <w:lang w:val="en-US"/>
              </w:rPr>
              <w:t>đ</w:t>
            </w:r>
            <w:r w:rsidRPr="00F02FEE">
              <w:rPr>
                <w:rFonts w:ascii="Arial" w:hAnsi="Arial" w:cs="Arial"/>
                <w:sz w:val="20"/>
                <w:szCs w:val="20"/>
              </w:rPr>
              <w:t>azepam (INN), oxazepam (INN), pinazepam (INN), prazepam (INN), pyrovalerone (INN), temazepam (INN), tetrazepam (INN) và triazolam (INN);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Mebendazol hoặc parbendazol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2933.99.90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axit nucleic và muối của chúng; đã hoặc chưa xác định về mặt hóa học; hợp chất dị vòng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1 vòng thiazol chưa ngưng tụ (đã hoặc chưa hydro hóa) trong cấu trúc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trong cấu trúc 1 hệ vòng benzothiazol (đã hoặc chưa hydro hóa), chưa ngưng tụ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có chứa trong cấu trúc 1 hệ vòng phenothiazin (đã hoặc chưa hydro hóa), chưa ngưng tụ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Aminorex (INN), brotizolam (INN), clotiazepam (INN), cloxazolam (INN), dextromoramide (INN), haloxazolam (INN), ketazolam (INN), mesocarb (INN), oxazolam (INN), pemoline (INN), phendimetrazine (INN), phenmetrazine (INN) và sufentanil (INN);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nucleic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Sultones; sultams; diltiazem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Axit 6-Aminopenicillanic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- 3-Azido-3-deoxythymidine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Oxadiazon, với độ tinh khiết tối thiểu là 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2934.99.90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Sulphonamit.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Tiền vitamin và vitamin các loại, tự nhiên hoặc tái tạo bằng phương pháp tổng hợp (kể cả các chất cô đặc tự nhiên), các dẫn xuất của chúng sử dụng chủ yếu như vitamin, và hỗn hợp của các chất trên, có hoặc không có bất kỳ loại dung môi nào.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Vitamin và các dẫn xuất của nó, chưa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A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B</w:t>
            </w:r>
            <w:r w:rsidRPr="00F02FEE">
              <w:rPr>
                <w:rFonts w:ascii="Arial" w:hAnsi="Arial" w:cs="Arial"/>
                <w:sz w:val="20"/>
                <w:szCs w:val="20"/>
              </w:rPr>
              <w:softHyphen/>
            </w:r>
            <w:r w:rsidRPr="00F02FEE">
              <w:rPr>
                <w:rFonts w:ascii="Arial" w:hAnsi="Arial" w:cs="Arial"/>
                <w:sz w:val="20"/>
                <w:szCs w:val="20"/>
                <w:vertAlign w:val="subscript"/>
              </w:rPr>
              <w:t>1</w:t>
            </w:r>
            <w:r w:rsidRPr="00F02FEE">
              <w:rPr>
                <w:rFonts w:ascii="Arial" w:hAnsi="Arial" w:cs="Arial"/>
                <w:sz w:val="20"/>
                <w:szCs w:val="20"/>
              </w:rPr>
              <w:t xml:space="preserve">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B</w:t>
            </w:r>
            <w:r w:rsidRPr="00F02FEE">
              <w:rPr>
                <w:rFonts w:ascii="Arial" w:hAnsi="Arial" w:cs="Arial"/>
                <w:sz w:val="20"/>
                <w:szCs w:val="20"/>
                <w:vertAlign w:val="subscript"/>
              </w:rPr>
              <w:t>2</w:t>
            </w:r>
            <w:r w:rsidRPr="00F02FEE">
              <w:rPr>
                <w:rFonts w:ascii="Arial" w:hAnsi="Arial" w:cs="Arial"/>
                <w:sz w:val="20"/>
                <w:szCs w:val="20"/>
              </w:rPr>
              <w:t xml:space="preserve">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D- hoặc DL-Pantothenic (vitamin B</w:t>
            </w:r>
            <w:r w:rsidRPr="00F02FEE">
              <w:rPr>
                <w:rFonts w:ascii="Arial" w:hAnsi="Arial" w:cs="Arial"/>
                <w:sz w:val="20"/>
                <w:szCs w:val="20"/>
                <w:vertAlign w:val="subscript"/>
              </w:rPr>
              <w:t>3</w:t>
            </w:r>
            <w:r w:rsidRPr="00F02FEE">
              <w:rPr>
                <w:rFonts w:ascii="Arial" w:hAnsi="Arial" w:cs="Arial"/>
                <w:sz w:val="20"/>
                <w:szCs w:val="20"/>
              </w:rPr>
              <w:t xml:space="preserve"> hoặc vitamin B</w:t>
            </w:r>
            <w:r w:rsidRPr="00F02FEE">
              <w:rPr>
                <w:rFonts w:ascii="Arial" w:hAnsi="Arial" w:cs="Arial"/>
                <w:sz w:val="20"/>
                <w:szCs w:val="20"/>
                <w:vertAlign w:val="subscript"/>
              </w:rPr>
              <w:t>5</w:t>
            </w:r>
            <w:r w:rsidRPr="00F02FEE">
              <w:rPr>
                <w:rFonts w:ascii="Arial" w:hAnsi="Arial" w:cs="Arial"/>
                <w:sz w:val="20"/>
                <w:szCs w:val="20"/>
              </w:rPr>
              <w:t>)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B</w:t>
            </w:r>
            <w:r w:rsidRPr="00F02FEE">
              <w:rPr>
                <w:rFonts w:ascii="Arial" w:hAnsi="Arial" w:cs="Arial"/>
                <w:sz w:val="20"/>
                <w:szCs w:val="20"/>
                <w:vertAlign w:val="subscript"/>
              </w:rPr>
              <w:t>6</w:t>
            </w:r>
            <w:r w:rsidRPr="00F02FEE">
              <w:rPr>
                <w:rFonts w:ascii="Arial" w:hAnsi="Arial" w:cs="Arial"/>
                <w:sz w:val="20"/>
                <w:szCs w:val="20"/>
              </w:rPr>
              <w:t xml:space="preserve">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B</w:t>
            </w:r>
            <w:r w:rsidRPr="00F02FEE">
              <w:rPr>
                <w:rFonts w:ascii="Arial" w:hAnsi="Arial" w:cs="Arial"/>
                <w:sz w:val="20"/>
                <w:szCs w:val="20"/>
                <w:vertAlign w:val="subscript"/>
              </w:rPr>
              <w:t>12</w:t>
            </w:r>
            <w:r w:rsidRPr="00F02FEE">
              <w:rPr>
                <w:rFonts w:ascii="Arial" w:hAnsi="Arial" w:cs="Arial"/>
                <w:sz w:val="20"/>
                <w:szCs w:val="20"/>
              </w:rPr>
              <w:t xml:space="preserve">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C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E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Vitamin khác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các chất cô đặc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hormon, prostaglandins, thromboxanes và leukotrienes, tự nhiên hoặc tái tạo bằng phương pháp tổng hợp; các dẫn xuất và các chất có cấu trúc tương tự của chúng, kể cả chuỗi polypeptit cải biến, được sử dụng chủ yếu như hormon.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hormon polypeptit, các hormon protein và các hormon glycoprotein, các dẫn xuất và các chất có cấu trúc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Somatotropin, các dẫn xuất và các chất có cấu trúc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Insulin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hormon steroit, các dẫn xuất và các chất có cấu trúc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Cortisone, hydrocortisone, prednisone (dehydrocortisone) và prednisolone (dehydrohydrocortisone)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dẫn xuất halogen hóa của các hormon corticosteroit (corticosteroidal hormones)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Oestrogens và progestogens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Prostaglandins, thromboxanes và leukotrienes, các dẫn xuất và các chất có cấu trúc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chất amino chức oxy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Glycosit, tự nhiên hoặc tái tạo bằng phương pháp tổng hợp, và các muối, ete, este và các dẫn xuất khác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Rutosit (rutin)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29.39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Alkaloit thực vật, tự nhiên hoặc tái tạo bằng phương pháp tổng hợp, và các muối, ete, este và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Alkaloit từ thuốc phiện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Cao thuốc phiện; buprenorphine (INN), codeine, dihydrocodeine (INN), ethylmorphine, etorphine (INN), heroin, hydrocodone (INN), hydromorphone (INN), morphine, nicomorphine (INN), oxycodone (INN), oxymorphone (INN), pholcodine (INN), thebacon (INN) và thebaine; các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Cao thuốc phiện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Alkaloit của cây canh-ki-na và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Quinine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Cafein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Ephedrines và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Ephedrine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Pseudoephedrine (INN)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Cathine (INN)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Norephedrine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Theophylline và aminophylline (theophylli</w:t>
            </w:r>
            <w:r w:rsidRPr="00F02FEE">
              <w:rPr>
                <w:rFonts w:ascii="Arial" w:hAnsi="Arial" w:cs="Arial"/>
                <w:sz w:val="20"/>
                <w:szCs w:val="20"/>
                <w:lang w:val="en-US"/>
              </w:rPr>
              <w:t>n</w:t>
            </w:r>
            <w:r w:rsidRPr="00F02FEE">
              <w:rPr>
                <w:rFonts w:ascii="Arial" w:hAnsi="Arial" w:cs="Arial"/>
                <w:sz w:val="20"/>
                <w:szCs w:val="20"/>
              </w:rPr>
              <w:t>e-ethylenediamine)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Fenetylline (INN)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Alkaloit của hạt cựa (mầm) lúa mạch (alkaloids of rye ergot)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Ergometrine (INN)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Ergotamine(INN)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lysergic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Cocaine, ecgonine, levometamfetamine, metamfetamine (INN), metamfetamine racemate; các muối, este và các dẫn xuất khác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Cocain và các dẫn xuất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Nicotin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2939.99.90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2940.00.00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Đường, tinh khiết về mặt hóa học, trừ sucroza, lactoza, mantoza, glucoza và fructoza; ete đường, axetal đường và este đường, và muối của chúng, trừ các sản phẩm thuộc nhóm 29.37, 29.38, hoặc 29.39.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29.41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Kháng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penicillin và các dẫn xuất của chúng có cấu trúc là axit penicillanic;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Amoxicillin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không tiệt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Ampicillin và các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Streptomycin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tetracyclin và các dẫn xuất của chúng;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Cloramphenicol và các dẫn xuất của nó;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Erythromycin và các dẫn xuất của nó;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2941.90.00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2942.00.00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chất hữu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30 </w:t>
            </w:r>
            <w:r w:rsidRPr="00F02FEE">
              <w:rPr>
                <w:rFonts w:ascii="Arial" w:hAnsi="Arial" w:cs="Arial"/>
                <w:b/>
                <w:sz w:val="20"/>
                <w:szCs w:val="20"/>
              </w:rPr>
              <w:t xml:space="preserve">- </w:t>
            </w:r>
            <w:r w:rsidRPr="00F02FEE">
              <w:rPr>
                <w:rFonts w:ascii="Arial" w:hAnsi="Arial" w:cs="Arial"/>
                <w:b/>
                <w:bCs/>
                <w:sz w:val="20"/>
                <w:szCs w:val="20"/>
              </w:rPr>
              <w:t>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tuyến và các bộ phận cơ thể khác dùng để chữa bệnh, </w:t>
            </w:r>
            <w:r w:rsidRPr="00F02FEE">
              <w:rPr>
                <w:rFonts w:ascii="Arial" w:hAnsi="Arial" w:cs="Arial"/>
                <w:b/>
                <w:sz w:val="20"/>
                <w:szCs w:val="20"/>
              </w:rPr>
              <w:t>ở</w:t>
            </w:r>
            <w:r w:rsidRPr="00F02FEE">
              <w:rPr>
                <w:rFonts w:ascii="Arial" w:hAnsi="Arial" w:cs="Arial"/>
                <w:sz w:val="20"/>
                <w:szCs w:val="20"/>
              </w:rPr>
              <w:t xml:space="preserve"> </w:t>
            </w:r>
            <w:r w:rsidRPr="00F02FEE">
              <w:rPr>
                <w:rFonts w:ascii="Arial" w:hAnsi="Arial" w:cs="Arial"/>
                <w:b/>
                <w:bCs/>
                <w:sz w:val="20"/>
                <w:szCs w:val="20"/>
              </w:rPr>
              <w:t xml:space="preserve">dạng khô, đã hoặc chưa làm thành dạng bột; chiết xuất từ các tuyến hoặc các bộ phận khác hoặc từ các dịch tiết của chúng dùng để chữa bệnh; heparin và các muối của nó; các chất khác từ người hoặc động vật được điều chế dùng cho phòng bệnh hoặc chữa bệnh, chưa được chi tiết hoặc ghi </w:t>
            </w:r>
            <w:r w:rsidRPr="00F02FEE">
              <w:rPr>
                <w:rFonts w:ascii="Arial" w:hAnsi="Arial" w:cs="Arial"/>
                <w:b/>
                <w:sz w:val="20"/>
                <w:szCs w:val="20"/>
              </w:rPr>
              <w:t xml:space="preserve">ở </w:t>
            </w:r>
            <w:r w:rsidRPr="00F02FEE">
              <w:rPr>
                <w:rFonts w:ascii="Arial" w:hAnsi="Arial" w:cs="Arial"/>
                <w:b/>
                <w:bCs/>
                <w:sz w:val="20"/>
                <w:szCs w:val="20"/>
              </w:rPr>
              <w:t>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Chiết xuất từ các tuyến hoặc các bộ phận khác hoặc từ các dịch tiết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Máu người; máu động vật đã điều chế dùng cho chữa bệnh, phòng bệnh hoặc chẩn đoán bệnh; kháng huyết thanh, các sản phẩm khác của máu và các sản phẩm miễn dịch, có hoặc không cải biến hoặc thu được từ qui trình công nghệ sinh học; vắc xin, độc tố, vi sinh nuôi cấy (trừ các loại men)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Kháng huyết thanh và các sản phẩm khác của máu và các sản phẩm miễn dịch, có hoặc không cải biến hoặc thu được từ qui trình công nghệ sinh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dịch đạm huyết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Kháng huyết thanh và các sản phẩm miễn dịch, đã hoặc chưa cải biến hoặc thu được từ qui trình công nghệ sinh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hemoglobin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Vắc xin cho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Vắc xin uốn ván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Vắc xin ho gà, sởi, viêm màng não hoặc bại liệt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Vắc xin thú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Thuốc (trừ các mặt hàng thuộc nhóm 30.02, 30.05 hoặc 30.06) gồm từ hai hay nhiều thành phần trở lên đã pha trộn với nhau dùng cho phòng bệnh hoặc chữa bệnh, chưa được đóng gói theo liều lượng hoặc làm thành dạng nhất định hoặc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penicillin hoặc dẫn xuất của chúng, có cấu trúc axit penicillanic, hoặc streptomycin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amoxicillin (INN) hoặc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ampicillin (INN) hoặc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các kháng sinh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hormon hoặc các sản phẩm khác thuộc nhóm 29.37 nhưng không chứa kháng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insulin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alkaloit hoặc dẫn xuất của chúng nhưng không chứa hormon hoặc các sản phẩm khác thuộc nhóm 29.37 hoặc các kháng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Thuốc </w:t>
            </w:r>
            <w:r w:rsidRPr="00F02FEE">
              <w:rPr>
                <w:rFonts w:ascii="Arial" w:hAnsi="Arial" w:cs="Arial"/>
                <w:sz w:val="20"/>
                <w:szCs w:val="20"/>
              </w:rPr>
              <w:t>(</w:t>
            </w:r>
            <w:r w:rsidRPr="00F02FEE">
              <w:rPr>
                <w:rFonts w:ascii="Arial" w:hAnsi="Arial" w:cs="Arial"/>
                <w:b/>
                <w:sz w:val="20"/>
                <w:szCs w:val="20"/>
              </w:rPr>
              <w:t>trừ các mặt hàng thuộc nhóm 30.02, 30.05 hoặc 30.06</w:t>
            </w:r>
            <w:r w:rsidRPr="00F02FEE">
              <w:rPr>
                <w:rFonts w:ascii="Arial" w:hAnsi="Arial" w:cs="Arial"/>
                <w:sz w:val="20"/>
                <w:szCs w:val="20"/>
              </w:rPr>
              <w:t>)</w:t>
            </w:r>
            <w:r w:rsidRPr="00F02FEE">
              <w:rPr>
                <w:rFonts w:ascii="Arial" w:hAnsi="Arial" w:cs="Arial"/>
                <w:b/>
                <w:sz w:val="20"/>
                <w:szCs w:val="20"/>
              </w:rPr>
              <w:t xml:space="preserve">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penicillin hoặc các dẫn xuất của chúng, có cấu trúc axit penicillanic, hoặc các streptomycin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các penicillin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penicillin G (trừ penicillin G benzathin), phenoxymethyl penicillin hoặc muối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ampicillin, amoxycillin hoặc muối của nó,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các streptomycin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các kháng sinh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gentamycin, lincomycin, sulphamethoxazole hoặc các dẫn xuất của chúng, dạng uống hoặc dạng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erythromycin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tetracylin hoặc chloramphenicol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uống hoặc dạng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uống hoặc dạng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hormon hoặc các sản phẩm khác thuộc nhóm 29.37, nhưng không chứa các kháng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insulin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hormon tuyến thượng thận, các dẫn xuất của chúng hoặc cấu trúc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dexamethasone hoặc các dẫn xuất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hydrocortisone natri succinate hoặc fluocinolone acetonide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sz w:val="20"/>
                <w:szCs w:val="20"/>
                <w:lang w:val="en-US"/>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alkaloit hoặc các dẫn xuất của chúng, nhưng không chứa hormon, các sản phẩm khác thuộc nhóm 29.37 hoặc các kháng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morphin hoặc các dẫn xuất của nó, dạng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quinin hydroclorua hoặc clorua dihydroquinin, dạng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quinin sulphat hoặc bisulphat,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quinin hoặc các muối của nó hoặc các chất chống sốt rét khác, trừ hàng hóa thuộc phân nhóm 3004.40.20 hoặc 3004.40.30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papaverin hoặc berberin,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theophylin,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atropin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thuốc khác có chứa vitamin hoặc các sản phẩm khác thuộc nhóm 29.36: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phù hợp cho trẻ em, dạng xirô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chứa nhiều hơn một loại vitamin: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vitamin A, B hoặc 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thẩm thấu qua da dùng điều trị bệnh ung thư hoặc bệnh tim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Nước vô trùng đóng kín để xông, loại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khử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gây t</w:t>
            </w:r>
            <w:r w:rsidRPr="00F02FEE">
              <w:rPr>
                <w:rFonts w:ascii="Arial" w:hAnsi="Arial" w:cs="Arial"/>
                <w:sz w:val="20"/>
                <w:szCs w:val="20"/>
                <w:lang w:val="en-US"/>
              </w:rPr>
              <w:t>ê</w:t>
            </w:r>
            <w:r w:rsidRPr="00F02FEE">
              <w:rPr>
                <w:rFonts w:ascii="Arial" w:hAnsi="Arial" w:cs="Arial"/>
                <w:sz w:val="20"/>
                <w:szCs w:val="20"/>
              </w:rPr>
              <w:t>, gây mê (Anaesthetic):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chứa procain hydroclorua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giảm đau, thuốc hạ sốt và các loại dược phẩm khác dùng để điều trị ho hoặc cảm lạnh, có hoặc không chứa chất kháng histamin: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axit acetylsalicylic, paracetamol hoặc dipyrone (INN),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clorpheniramin maleat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diclofenac,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piroxicam (INN) hoặc ibuprofen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dạng dầu xoa bóp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chống sốt rét: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artemisinin, artesunate hoặc chloroquine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primaquine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Thuốc đông y từ thảo dược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t</w:t>
            </w:r>
            <w:r w:rsidRPr="00F02FEE">
              <w:rPr>
                <w:rFonts w:ascii="Arial" w:hAnsi="Arial" w:cs="Arial"/>
                <w:sz w:val="20"/>
                <w:szCs w:val="20"/>
                <w:lang w:val="en-US"/>
              </w:rPr>
              <w:t>ẩ</w:t>
            </w:r>
            <w:r w:rsidRPr="00F02FEE">
              <w:rPr>
                <w:rFonts w:ascii="Arial" w:hAnsi="Arial" w:cs="Arial"/>
                <w:sz w:val="20"/>
                <w:szCs w:val="20"/>
              </w:rPr>
              <w:t>y giun: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piperazine hoặc mebendazole (INN)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Thuốc đông y từ thảo dược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thuốc khác điều trị ung thư, HIV/AIDS hoặc các bệnh khó chữa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deferoxamine, dạng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chống HIV/AIDS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natri clorua hoặc glucose, dạng truyền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sorbitol hoặc salbutamol, dạng truyền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sorbitol hoặc salbutamol,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cimetidine (INN) hoặc ranitidine (INN) trừ dạng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phenobarbital, diazepam hoặc chlorpromazine, trừ dạng tiêm hoặc dạng truyền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nhỏ mũi có chứa naphazoline, xylometazoline hoặc oxymetazoline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Thuốc đông y từ thảo dược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Bông, gạc, băng và các sản phẩm tương tự (ví dụ, băng để băng bó, cao dán, thuốc đắp), đã thấm tẩm hoặc tráng bằng dược chất hoặc làm thành dạng nhất định hoặc đóng gói để bán lẻ dùng cho y tế, phẫu thuật, nha khoa hoặc thú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Băng dính và các sản phẩm khác có một lớp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tráng phủ hoặc thấm tẩm dược chất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30.06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mặt hàng dược phẩm ghi trong Chú giải 4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và nút tảo nong vô trùng; sản phẩm cầm máu tự tiêu vô trùng trong phẫu thuật hoặc nha khoa; miếng chắn dính vô trùng dùng trong nha khoa hoặc phẫu thuật, có hoặc không tự tiêu: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tự tiêu vô trùng dùng cho nha khoa hoặc phẫu thuật; miếng chắn dính vô trùng dùng trong nha khoa hoặc phẫu thuật, có hoặc không tự tiêu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thử nhóm máu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cản quang dùng trong chiếu chụp bằng tia X; các chất thử chẩn đoán bệnh được chỉ định dùng cho bệnh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Bari sulphat, dạng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chất thử nguồn gốc vi khuẩn, loại phù hợp để chẩn đoán sinh học trong thú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chất thử chẩn đoán vi sinh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Xi măng hàn răng và các chất hàn răng khác; xi măng gắn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 măng hàn răng và các chất hàn răng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Xi măng gắn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và bộ dụng cụ cấp cứu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chế phẩm hóa học dùng để tránh thai dựa trên hormon, dựa trên các sản phẩm khác của nhóm 29.37 hoặc dựa trên các chất diệt tinh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chế phẩm gel được sản xuất để dùng cho người hoặc thú y như chất bôi trơn cho các bộ phận của cơ thể khi tiến hành phẫu thuật hoặc khám bệnh hoặc như một chất gắn kết giữa cơ thể và thiết bị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chuyên dụng cho mổ tạo hậu môn giả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thải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thuốc điều trị ung thư, HIV/AIDS hoặc các bệnh khó chữa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3006.92.90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bCs/>
                <w:sz w:val="20"/>
                <w:szCs w:val="20"/>
              </w:rPr>
              <w:t xml:space="preserve">Chương </w:t>
            </w:r>
            <w:r w:rsidRPr="00F02FEE">
              <w:rPr>
                <w:rFonts w:ascii="Arial" w:hAnsi="Arial" w:cs="Arial"/>
                <w:b/>
                <w:sz w:val="20"/>
                <w:szCs w:val="20"/>
              </w:rPr>
              <w:t xml:space="preserve">31 - </w:t>
            </w:r>
            <w:r w:rsidRPr="00F02FEE">
              <w:rPr>
                <w:rFonts w:ascii="Arial" w:hAnsi="Arial" w:cs="Arial"/>
                <w:b/>
                <w:bCs/>
                <w:sz w:val="20"/>
                <w:szCs w:val="20"/>
              </w:rPr>
              <w:t>Phân bón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31.01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Nguồn gốc chỉ từ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Phân bón bổ sung dạng lỏng, chưa xử lý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đã xử lý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Phân bón bổ sung dạng lỏng, chưa xử lý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nguồn gốc động vật (trừ phân chim, dơi), đã qua xử lý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3101.00.99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31.02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Phân khoáng hoặc phân hóa học, có chứa nitơ.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Urê, có hoặc không ở trong dung dịch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Amoni sulphat; muối kép và hỗn hợp của amoni sulphat và amoni nitrat: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Amoni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Amoni nitrat, có hoặc không ở trong dung dịch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của amoni nitrat với canxi carbonat hoặc các chất vô cơ khác không phải phân bón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Natri nitrat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Muối kép và hỗn hợp của canxi nitrat và amoni nitrat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urê và amoni nitrat ở trong dung dịch nước hoặc dung dịch amoniac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hỗn hợp chưa được chi tiết trong các phân nhóm trước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31.03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Phân khoáng hoặc phân hóa học, có chứa phosphat (phân lân).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Supephosphat: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làm thức ăn chăn nuôi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Phân phosphat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Phân khoáng hoặc phân hóa học, có chứa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Kali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Kali sulphat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31.05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Phân khoáng hoặc phân hóa học chứa hai hoặc ba nguyên tố cấu thành phân bón là nitơ, phospho và ka li; phân bón khác; các mặt hàng của Chương này ở dạng viên hoặc các dạng tương tự hoặc đóng gói với trọng lượng cả bì không quá 10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mặt hàng của Chương này ở dạng viên hoặc các dạng tương tự hoặc đóng gói với trọng lượng cả bì không quá 10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Supephosphat và phân bón có chứa phosphat đã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Phân khoáng hoặc phân hóa học có chứa hai hoặc ba trong số các nguyên tố nitơ, phospho và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Phân khoáng hoặc phân hóa học có chứa ba nguyên tố là nitơ, phospho và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Diamoni hydro orthophosphat (diamoni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Amoni dihydro orthophosphat (monoamoni phosphat) và hỗn hợp của nó với diamoni hydro orthophosphat (diamoni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Phân khoáng hoặc phân hóa học khác có chứa hai nguyên tố là nitơ và phospho: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nitrat và phosphat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Phân khoáng hoặc phân hóa học có chứa hai nguyên tố là phospho và kali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3105.90.00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32 - Các chất chiết xuất làm thuốc nhuộm hoặc thuộc da; ta nanh và các chất dẫn xuất của chúng; thuốc nhuộm, thuốc màu và các chất màu khác; sơn và véc ni; chất gắn và các loại ma tít khác; các loại mực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chiết xuất để thuộc da có nguồn gốc từ thực vật; ta nanh và các muối, ete, este của chúng và các chất dẫn xuất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chiết xuất từ cây mẻ rìu (Quebracho)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chiết xuất từ cây keo (Wattle)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Gambier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thuộc da hữu cơ tổng hợp; chất thuộc da vô cơ; các chế phẩm thuộc da, có hoặc không chứa chất thuộc da tự nhiên; các chế phẩm enzim dùng để chuẩn bị thuộc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thuộc da hữu cơ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chất màu có nguồn gốc từ thực vật hoặc động vật </w:t>
            </w:r>
            <w:r w:rsidRPr="00F02FEE">
              <w:rPr>
                <w:rFonts w:ascii="Arial" w:hAnsi="Arial" w:cs="Arial"/>
                <w:bCs/>
                <w:sz w:val="20"/>
                <w:szCs w:val="20"/>
              </w:rPr>
              <w:t>(</w:t>
            </w:r>
            <w:r w:rsidRPr="00F02FEE">
              <w:rPr>
                <w:rFonts w:ascii="Arial" w:hAnsi="Arial" w:cs="Arial"/>
                <w:b/>
                <w:bCs/>
                <w:sz w:val="20"/>
                <w:szCs w:val="20"/>
              </w:rPr>
              <w:t>kể cả các chất chiết xuất nhuộm nhưng trừ muội than động vật</w:t>
            </w:r>
            <w:r w:rsidRPr="00F02FEE">
              <w:rPr>
                <w:rFonts w:ascii="Arial" w:hAnsi="Arial" w:cs="Arial"/>
                <w:bCs/>
                <w:sz w:val="20"/>
                <w:szCs w:val="20"/>
              </w:rPr>
              <w:t>)</w:t>
            </w:r>
            <w:r w:rsidRPr="00F02FEE">
              <w:rPr>
                <w:rFonts w:ascii="Arial" w:hAnsi="Arial" w:cs="Arial"/>
                <w:b/>
                <w:bCs/>
                <w:sz w:val="20"/>
                <w:szCs w:val="20"/>
              </w:rPr>
              <w:t>, đã hoặc chưa xác định về mặt hóa học; các chế phẩm đã được ghi trong Chú giải 3 của Chương này dựa trên chất màu có nguồn gốc từ thực vật hoặc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trong công nghiệp thực phẩm hoặc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màu hữu cơ tổng hợp, đã hoặc chưa xác định về mặt hóa học; các chế phẩm đã được ghi trong Chú giải 3 của Chương này dựa trên chất màu hữu cơ tổng hợp; các sản phẩm hữu cơ tổng hợp được dùng như tác nhân tăng sáng huỳnh quang hoặc như các chất phát quang,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màu hữu cơ tổng hợp và các chế phẩm từ chúng như đã ghi trong Chú giải 3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nhuộm phân tán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Thuốc nhuộm axit, có hoặc không tạo phức kim loại, và các chế phẩm từ chúng; thuốc nhuộm cầm màu và các chế phẩm từ chúng: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nhuộm axit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nhuộm bazơ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nhuộm trực tiếp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nhuộm chàm (kể cả loại có thể dùng như thuốc màu)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nhuộm hoạt tính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màu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hỗn hợp chất màu từ hai phân nhóm (của các phân nhóm từ 3204.11 đến 3204.19)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hữu cơ tổng hợp được dùng như tác nhân tăng sáng huỳnh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chất màu (colour lakes); các chế phẩm dựa trên các chất màu như đã ghi trong Chú giải 3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màu khác; các chế phẩm như đã ghi trong Chú giải 3 của Chương này, trừ các loại thuộc nhóm 32.03, 32.04 hoặc 32.05; các sản phẩm vô cơ được dùng như chất phát quang, đã hoặc chưa xác định về mặt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Thuốc màu và các chế phẩm từ dioxit titan: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hàm lượng dioxit titan từ 80% trở lên tính theo trọng lượng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Thuốc màu và các chế phẩm từ hợp chất crom: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Màu vàng crom, màu xanh crom, màu da cam molybdat hoặc màu đỏ molybdat từ hợp chất crom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màu khác và các chế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màu xanh nước biển và các chế phẩm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Litopon và các thuốc màu khác và các chế phẩm từ kẽm sulphua: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vô cơ được dùng như chất phát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3206.50.90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phối liệu để nấu thủy tinh và thủy tinh khác, ở dạng bột, hạt hoặc vẩy.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Thuốc màu đã pha chế, chất cản quang đã pha chế, các loại màu đã pha chế và các chế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Men kính và men sứ, men sành (slips) và các chế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Phối liệu men kính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chất láng bóng dạng lỏng và các chế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3207.40.00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Phối liệu để nấu thủy tinh và thủy tinh khác, ở dạng bột, hạt hoặc vẩy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w:t>
            </w:r>
            <w:r w:rsidRPr="00F02FEE">
              <w:rPr>
                <w:rFonts w:ascii="Arial" w:hAnsi="Arial" w:cs="Arial"/>
                <w:b/>
                <w:sz w:val="20"/>
                <w:szCs w:val="20"/>
                <w:lang w:val="en-US"/>
              </w:rPr>
              <w:t>ơ</w:t>
            </w:r>
            <w:r w:rsidRPr="00F02FEE">
              <w:rPr>
                <w:rFonts w:ascii="Arial" w:hAnsi="Arial" w:cs="Arial"/>
                <w:b/>
                <w:sz w:val="20"/>
                <w:szCs w:val="20"/>
              </w:rPr>
              <w:t>n và vecni (kể cả men tráng và dầu bóng) làm từ các loại polyme tổng hợp hoặc các polyme tự nhiên đã biến đổi về mặt hóa học, đã phân tán hay hòa tan trong môi trường không chứa nước; các dung dịch như đã ghi trong Chú giải 4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Vecni (kể cả dầu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acrylic hoặc polyme vinyl: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Sơn chống hà hoặc sơn chống ăn mòn dùng để sơn vỏ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3208.20.70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Vecni (kể cả dầu bóng), loại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Vecni (kể cả dầu bóng), loại chịu được nhiệt trên 100°C: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Vecni (kể cả dầu bóng), loại chịu nhiệt không quá 100°C: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Sơn và vecni (kể cả các loại men tráng (enamels) và dầu bóng) làm từ các loại polyme tổng hợp hoặc các polyme tự nhiên đã biến đổi về mặt hóa học, đã phân tán hay hòa tan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acrylic hoặc polyme vinyl: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Vecni (kể cả dầu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Sơn cho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3209.10.50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Sơn chống hà và sơn chống ăn mòn dùng để sơn vỏ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Sơn và vecni khác (kể cả các loại men tráng (enamels), dầu bóng và màu keo); các loại thuốc màu nước đã pha chế dùng để hoàn thiện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Vecni (kể cả dầu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Màu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Thuốc màu nước đã pha chế dùng để hoàn thiện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phủ hắc ín polyurethan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Sơn chống hà và sơn chống ăn mòn dùng để sơn vỏ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3210.00.99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Chất làm khô đã điều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Thuốc màu (pigments) (kể cả bột và v</w:t>
            </w:r>
            <w:r w:rsidRPr="00F02FEE">
              <w:rPr>
                <w:rFonts w:ascii="Arial" w:hAnsi="Arial" w:cs="Arial"/>
                <w:b/>
                <w:sz w:val="20"/>
                <w:szCs w:val="20"/>
                <w:lang w:val="en-US"/>
              </w:rPr>
              <w:t>ẩ</w:t>
            </w:r>
            <w:r w:rsidRPr="00F02FEE">
              <w:rPr>
                <w:rFonts w:ascii="Arial" w:hAnsi="Arial" w:cs="Arial"/>
                <w:b/>
                <w:sz w:val="20"/>
                <w:szCs w:val="20"/>
              </w:rPr>
              <w:t>y kim loại) được phân tán trong môi trường không có nước, ở dạng lỏng hay dạng nhão, dùng để sản xuất sơn (kể cả men tráng); lá phôi dập; thuốc nhuộm và các chất màu khác đã làm thành dạng nhất định hay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phôi dập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màu (kể cả bột và vẩy kim loại) được phân tán trong môi trường không có nước, ở dạng lỏng hay dạng nhão, dùng để sản xuất sơn (kể cả men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nhão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chì trắng phân tán trong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dùng cho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Thuốc nhuộm và chất màu khác đã làm thành dạng nhất định hoặc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trong công nghiệp thực phẩm hoặc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thuốc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3212.90.29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màu dùng cho nghệ thuật hội họa, học đường hoặc sơn bảng hiệu, chất màu pha, màu trang trí và các loại màu tương tự, ở dạng viên, tuýp, hộp, lọ, khay hay các dạng hoặc đóng gói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màu vẽ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Ma tít để gắn kính, để ghép nối, các chất gắn nhựa, các hợp chất dùng để trát, gắn và các loại ma tít khác; các chất bả bề mặt trước khi sơn; các vật liệu phủ bề mặt không chịu nhiệt, dùng để phủ bề mặt chính nhà, tường trong nhà, sàn, trần nhà hoặc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 tít để gắn kính, ma tít để ghép nối, các chất gắn nhựa, các hợp chất dùng để trát, gắn và các loại ma tít khác; chất bả bề mặt trước khi sơn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32.15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Mực in, mực viết hoặc mực vẽ và các loại mực khác, đã hoặc chưa cô đặc hoặc làm thành thể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Mực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Màu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Mực in được làm khô bằng tia cực tím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carbon loại dùng để sản xuất giấy than dùng 1 lần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Mực vẽ và mực viết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Mực dùng cho máy nhân bản thuộc nhóm 84.72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3215.90.90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w:t>
            </w:r>
            <w:r w:rsidRPr="00F02FEE">
              <w:rPr>
                <w:rFonts w:ascii="Arial" w:hAnsi="Arial" w:cs="Arial"/>
                <w:b/>
                <w:sz w:val="20"/>
                <w:szCs w:val="20"/>
              </w:rPr>
              <w:t xml:space="preserve">33 - </w:t>
            </w:r>
            <w:r w:rsidRPr="00F02FEE">
              <w:rPr>
                <w:rFonts w:ascii="Arial" w:hAnsi="Arial" w:cs="Arial"/>
                <w:b/>
                <w:bCs/>
                <w:sz w:val="20"/>
                <w:szCs w:val="20"/>
              </w:rPr>
              <w:t>Tinh dầu và các chất tựa nhựa; nước hoa, mỹ phẩm hoặc các chế phẩm dùng cho vệ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Tinh dầu (đã hoặc chưa khử terpen), kể cả tinh dầu sáp và tinh dầu nguyên chất; chất tựa nhựa; nhựa dầu đã chiết; tinh dầu cô đặc trong chất béo, trong các loại dầu không bay hơi, trong các loại sáp hay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Tinh dầu của các loại quả chi cam quýt: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Tinh dầu khác trừ tinh dầu của các loại quả chi cam quýt: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3301.24.00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xml:space="preserve">- Của cây bạc hà cay </w:t>
            </w:r>
            <w:r w:rsidRPr="00F02FEE">
              <w:rPr>
                <w:rFonts w:ascii="Arial" w:hAnsi="Arial" w:cs="Arial"/>
                <w:bCs/>
                <w:iCs/>
                <w:sz w:val="20"/>
                <w:szCs w:val="20"/>
              </w:rPr>
              <w:t>(</w:t>
            </w:r>
            <w:r w:rsidRPr="00F02FEE">
              <w:rPr>
                <w:rFonts w:ascii="Arial" w:hAnsi="Arial" w:cs="Arial"/>
                <w:bCs/>
                <w:i/>
                <w:iCs/>
                <w:sz w:val="20"/>
                <w:szCs w:val="20"/>
              </w:rPr>
              <w:t>Mantha piperita</w:t>
            </w:r>
            <w:r w:rsidRPr="00F02FEE">
              <w:rPr>
                <w:rFonts w:ascii="Arial" w:hAnsi="Arial" w:cs="Arial"/>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cây bạc hà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tựa nhựa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Nước cất và dung dịch nước của các loại tinh dầu phù hợp dùng để làm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3301.90.90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3302.10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dùng trong công nghiệp thực phẩm hoặc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3302.10.10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Chế phẩm rượu thơm, loại dùng để sản xuất đồ uống có cồn, ở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3302.10.20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Chế phẩm rượu thơm, loại dùng để sản xuất đồ uống có cồn,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3302.10.90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3302.90.00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Nước hoa và nước thơm.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Mỹ phẩm hoặc các chế phẩm để trang điểm và các chế phẩm dưỡng da (trừ dược phẩm), kể cả các chế phẩm chống nắng hoặc bắt nắng; các chế phẩm dùng cho móng tay hoặc móng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Chế phẩm trang điểm môi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Chế phẩm trang điểm mắt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3304.30.00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Chế phẩm dùng cho móng tay và móng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3304.91.00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Phấn, đã hoặc chưa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3304.99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3304.99.20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Kem ngăn ngừa mụn trứng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3304.99.30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Kem và dung dịch (lotion) bôi mặt hoặc bôi da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3304.99.90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dùng cho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Dầu gội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3305.10.10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Có tính chất chống nấm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3305.10.90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Chế phẩm uốn tóc hoặc làm duỗi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3305.30.00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Keo xịt tóc (hair lacquers)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3305.90.00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dùng cho vệ sinh răng hoặc miệng, kể cả kem và bột làm chặt chân răng; chỉ tơ nha khoa làm sạch kẽ răng,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3306.10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Chế phẩm đánh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3306.10.10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kem hoặc bột để ngăn ngừa các bệnh về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3306.10.90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3306.20.00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Chỉ tơ nha khoa làm sạch kẽ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3306.90.00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chế phẩm dùng trước, trong hoặc sau khi cạo, các chất khử mùi cơ thể, các chế phẩm dùng để tắm, chế phẩm làm rụng lông và các chế phẩm nước hoa, mỹ phẩm hoặc vệ sinh khác, chưa được chi tiết hoặc ghi ở nơi khác; các chất khử mùi phòng đã được pha ch</w:t>
            </w:r>
            <w:r w:rsidRPr="00F02FEE">
              <w:rPr>
                <w:rFonts w:ascii="Arial" w:hAnsi="Arial" w:cs="Arial"/>
                <w:b/>
                <w:bCs/>
                <w:sz w:val="20"/>
                <w:szCs w:val="20"/>
                <w:lang w:val="en-US"/>
              </w:rPr>
              <w:t>ế</w:t>
            </w:r>
            <w:r w:rsidRPr="00F02FEE">
              <w:rPr>
                <w:rFonts w:ascii="Arial" w:hAnsi="Arial" w:cs="Arial"/>
                <w:b/>
                <w:bCs/>
                <w:sz w:val="20"/>
                <w:szCs w:val="20"/>
              </w:rPr>
              <w:t>, có hoặc không có mùi thơm hoặc có đặc tính tẩy uế.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Các chế phẩm dùng trước, trong hoặc sau khi cạo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khử mùi cá nhân và chất chống ra nhiều mồ hôi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Muối thơm dùng để tắm và các chế phẩm dùng đ</w:t>
            </w:r>
            <w:r w:rsidRPr="00F02FEE">
              <w:rPr>
                <w:rFonts w:ascii="Arial" w:hAnsi="Arial" w:cs="Arial"/>
                <w:sz w:val="20"/>
                <w:szCs w:val="20"/>
                <w:lang w:val="en-US"/>
              </w:rPr>
              <w:t>ể</w:t>
            </w:r>
            <w:r w:rsidRPr="00F02FEE">
              <w:rPr>
                <w:rFonts w:ascii="Arial" w:hAnsi="Arial" w:cs="Arial"/>
                <w:sz w:val="20"/>
                <w:szCs w:val="20"/>
              </w:rPr>
              <w:t xml:space="preserve"> tắm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chế phẩm dùng để làm thơm hoặc khử mùi phòng, kể cả các chế phẩm có mùi thơm dùng trong nghi lễ tôn giáo: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“Nhang, hương” và các chế phẩm có mùi thơm khi đốt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Bột thơm (hương) sử dụng trong nghi lễ tôn giáo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3307.49.10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Các chế phẩm làm thơm phòng, có hoặc không có đặc tính tẩy uế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3307.49.90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Chế phẩm vệ sinh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Khăn và giấy, đã được thấm hoặc phủ nước hoa hoặc mỹ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3307.90.40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Nước hoa hoặc mỹ phẩm khác, kể cả chế phẩm làm rụng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3307.90.50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Dung dịch dùng cho kính áp tròng hoặc mắt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3307.90.90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34 - 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Xà phòng; các sản phẩm và các chế phẩm hữu cơ hoạt động bề mặt dùng như xà phòng, ở dạng thanh, miếng, bánh, được nén thành miếng hoặc hình dạng nhất định, có hoặc không chứa xà phòng; các sản phẩm và các chế phẩm hữu cơ hoạt động bề mặt dùng để làm sạch da, ở dạng lỏng hoặc ở dạng kem và đã được đóng </w:t>
            </w:r>
            <w:r w:rsidRPr="00F02FEE">
              <w:rPr>
                <w:rFonts w:ascii="Arial" w:hAnsi="Arial" w:cs="Arial"/>
                <w:b/>
                <w:bCs/>
                <w:sz w:val="20"/>
                <w:szCs w:val="20"/>
                <w:lang w:val="en-US"/>
              </w:rPr>
              <w:t>gói</w:t>
            </w:r>
            <w:r w:rsidRPr="00F02FEE">
              <w:rPr>
                <w:rFonts w:ascii="Arial" w:hAnsi="Arial" w:cs="Arial"/>
                <w:b/>
                <w:bCs/>
                <w:sz w:val="20"/>
                <w:szCs w:val="20"/>
              </w:rPr>
              <w:t xml:space="preserve"> đ</w:t>
            </w:r>
            <w:r w:rsidRPr="00F02FEE">
              <w:rPr>
                <w:rFonts w:ascii="Arial" w:hAnsi="Arial" w:cs="Arial"/>
                <w:b/>
                <w:bCs/>
                <w:sz w:val="20"/>
                <w:szCs w:val="20"/>
                <w:lang w:val="en-US"/>
              </w:rPr>
              <w:t>ể</w:t>
            </w:r>
            <w:r w:rsidRPr="00F02FEE">
              <w:rPr>
                <w:rFonts w:ascii="Arial" w:hAnsi="Arial" w:cs="Arial"/>
                <w:b/>
                <w:bCs/>
                <w:sz w:val="20"/>
                <w:szCs w:val="20"/>
              </w:rPr>
              <w:t xml:space="preserve"> bán lẻ, có hoặc không chứa xà phòng; giấy, mền xơ, nỉ và sản phẩm không dệt, đã thấm tẩm, tráng hoặc phủ xà phòng hoặc chất tẩy.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Xà phòng và các sản phẩm và các chế phẩm hữu cơ hoạt động bề mặt, ở dạng thanh, bánh, được nén thành miếng hoặc hình dạng nhất định, và giấy, mền xơ, nỉ và sản phẩm không dệt, đã thấm tẩm, tráng hoặc phủ xà phòng hoặc chất tẩy: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Dùng cho vệ sinh (kể cả các sản phẩm đã tẩm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3401.11.10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Sản phẩm đã tẩm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3401.11.20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Xà phòng tắm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3401.11.30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 bằng nỉ hoặc sản phẩm không dệt, đã được thấm tẩm, tráng hoặc phủ xà phòng hoặc chất tẩy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3401.19.10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Bằng nỉ hoặc sản phẩm không dệt, đã được thấm tẩm, tráng hoặc phủ xà phòng hoặc chất tẩy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3401.19.90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Xà phòng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3401.20.20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Phôi xà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3401.20.91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Dùng để tẩy mực, khử mực giấy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3401.20.99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3401.30.00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Các sản phẩm và chế phẩm hữu cơ hoạt động bề mặt dùng để làm sạch da, ở dạng lỏng hoặc dạng kem và đã được đóng gói để bán lẻ, có hoặc không chứa xà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Chất hữu cơ hoạt động bề mặt </w:t>
            </w:r>
            <w:r w:rsidRPr="00F02FEE">
              <w:rPr>
                <w:rFonts w:ascii="Arial" w:hAnsi="Arial" w:cs="Arial"/>
                <w:bCs/>
                <w:sz w:val="20"/>
                <w:szCs w:val="20"/>
              </w:rPr>
              <w:t>(</w:t>
            </w:r>
            <w:r w:rsidRPr="00F02FEE">
              <w:rPr>
                <w:rFonts w:ascii="Arial" w:hAnsi="Arial" w:cs="Arial"/>
                <w:b/>
                <w:bCs/>
                <w:sz w:val="20"/>
                <w:szCs w:val="20"/>
              </w:rPr>
              <w:t>trừ xà phòng</w:t>
            </w:r>
            <w:r w:rsidRPr="00F02FEE">
              <w:rPr>
                <w:rFonts w:ascii="Arial" w:hAnsi="Arial" w:cs="Arial"/>
                <w:bCs/>
                <w:sz w:val="20"/>
                <w:szCs w:val="20"/>
              </w:rPr>
              <w:t>)</w:t>
            </w:r>
            <w:r w:rsidRPr="00F02FEE">
              <w:rPr>
                <w:rFonts w:ascii="Arial" w:hAnsi="Arial" w:cs="Arial"/>
                <w:b/>
                <w:bCs/>
                <w:sz w:val="20"/>
                <w:szCs w:val="20"/>
              </w:rPr>
              <w:t>;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Các chất hữu cơ hoạt động bề mặt, đã hoặc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anion: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3402.11.10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Cồn béo đã sulphat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3402.11.40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Alkylbenzene đã sulphonat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3402.11.91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 Chất thấm ướt dùng để sản xuất thuốc diệt cỏ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3402.11.99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3402.12</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cation: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3402.12.10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Chất thấm ướt dùng để sản xuất thuốc diệt cỏ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3402.12.90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3402.13</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không phân ly (non - ionic):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3402.13.10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Hydroxyl- terminated polybutadiene (HTPB)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3402.13.90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Loại thích hợp để sử dụng trong các </w:t>
            </w:r>
            <w:r w:rsidRPr="00F02FEE">
              <w:rPr>
                <w:rFonts w:ascii="Arial" w:hAnsi="Arial" w:cs="Arial"/>
                <w:sz w:val="20"/>
                <w:szCs w:val="20"/>
                <w:lang w:val="en-US"/>
              </w:rPr>
              <w:t>chế</w:t>
            </w:r>
            <w:r w:rsidRPr="00F02FEE">
              <w:rPr>
                <w:rFonts w:ascii="Arial" w:hAnsi="Arial" w:cs="Arial"/>
                <w:sz w:val="20"/>
                <w:szCs w:val="20"/>
              </w:rPr>
              <w:t xml:space="preserve"> phẩm chữa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dạng anion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dạng anion,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khác,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dạng anion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dạng anion,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khác,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dạng anion: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Chất thấm 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dạng anion,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Chất thấm 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khác,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dạng anion: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Chất thấm 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dạng anion, kể cả các chế phẩm tẩy trắng,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hoạt động bề mặt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Chất thấm 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giặt, rửa hoặc chế phẩm làm sạch khác, kể cả các chế phẩm tẩy tr</w:t>
            </w:r>
            <w:r w:rsidRPr="00F02FEE">
              <w:rPr>
                <w:rFonts w:ascii="Arial" w:hAnsi="Arial" w:cs="Arial"/>
                <w:sz w:val="20"/>
                <w:szCs w:val="20"/>
                <w:lang w:val="en-US"/>
              </w:rPr>
              <w:t>ắ</w:t>
            </w:r>
            <w:r w:rsidRPr="00F02FEE">
              <w:rPr>
                <w:rFonts w:ascii="Arial" w:hAnsi="Arial" w:cs="Arial"/>
                <w:sz w:val="20"/>
                <w:szCs w:val="20"/>
              </w:rPr>
              <w:t>ng, làm sạch hoặc tẩy nhờn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70% trở lên tính theo trọng lượng là dầu có nguồn gốc từ dầu mỏ hoặc các loại dầu thu được từ khoáng bi</w:t>
            </w:r>
            <w:r w:rsidRPr="00F02FEE">
              <w:rPr>
                <w:rFonts w:ascii="Arial" w:hAnsi="Arial" w:cs="Arial"/>
                <w:bCs/>
                <w:sz w:val="20"/>
                <w:szCs w:val="20"/>
              </w:rPr>
              <w:t>-</w:t>
            </w:r>
            <w:r w:rsidRPr="00F02FEE">
              <w:rPr>
                <w:rFonts w:ascii="Arial" w:hAnsi="Arial" w:cs="Arial"/>
                <w:b/>
                <w:bCs/>
                <w:sz w:val="20"/>
                <w:szCs w:val="20"/>
              </w:rPr>
              <w:t>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chứa các loại dầu có nguồn gốc từ dầu mỏ hoặc dầu thu được từ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Chế phẩm dùng để xử lý các vật liệu dệt, da thuộc, da lông hoặc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phẩm dầu bôi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Ở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động cơ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phẩm chứa dầu silicon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Chế phẩm dùng để xử lý các vật liệu dệt, da thuộc, da lông hay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phẩm chứa dầu silicon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động cơ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phẩm khác chứa dầu silicon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3403.99.90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Sáp nhân tạo và sáp đã được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poly(oxyetylen) (polyetylen glycol)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sz w:val="20"/>
                <w:szCs w:val="20"/>
                <w:lang w:val="en-US"/>
              </w:rPr>
              <w:t xml:space="preserve">- </w:t>
            </w:r>
            <w:r w:rsidRPr="00F02FEE">
              <w:rPr>
                <w:rFonts w:ascii="Arial" w:hAnsi="Arial" w:cs="Arial"/>
                <w:sz w:val="20"/>
                <w:szCs w:val="20"/>
              </w:rPr>
              <w:t>Của than non đã biến đổi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đánh bóng và các loại kem, dùng cho giày dép, đồ nội thất, sàn nhà, khuôn cửa,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đánh bóng, kem và các chế phẩm tương tự dùng cho giày dép hoặc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đánh bóng, kem và các chế phẩm tương tự dùng để bảo quản đồ nội thất bằng gỗ, sàn gỗ hoặc các hàng hóa khác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đánh bóng và các chế phẩm tương tự dùng để đánh bóng khuôn cửa, trừ các chất đánh bóng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nhão và bột khô để cọ rửa và các chế phẩm cọ rửa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nhão và bột khô để cọ rửa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đánh bóng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Nến, nến cây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34.07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nhão dùng để làm khuôn mẫu, tạo hình,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nhão dùng để làm khuôn mẫu, tạo hình, kể cả đất nặn hình dùng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3407.00.20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chế phẩm được coi như “sáp dùng trong nha khoa” hoặc như “hợp chất làm khuôn răng”, đã đóng gói thành bộ để bán lẻ hoặc ở dạng phiến, dạng móng ngựa, dạng thanh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3407.00.30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Chế phẩm khác dùng trong nha khoa có thành phần cơ bản là thạch cao plaster (thạch cao nung hoặc canxi sulphat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35 - Các chất chứa albumin; các dạng tinh bột biến tính; keo hồ; enzym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35.01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Casein, các muối của casein và các chất dẫn xuất casein khác; keo casein.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3501.10.00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Casein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3501.90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3501.90.10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Các muối của casein và các chất dẫn xuất casein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3501.90.20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Keo casein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Albumin (kể cả các chất cô đặc của hai hoặc nhiều whey protein, chứa trên 80% whey protein tính theo trọng lượng khô), các muối của albumin và các dẫn xuất albumin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Albumin trứng: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3502.11.00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Đã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3502.19.00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3502.20.00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Albumin sữa, kể cả các chất cô đặc của hai hoặc nhiều whey protein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3502.90.00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Gelatin (kể cả gelatin ở dạng tấm hình chữ nhật (kể cả hình vuông), đã hoặc chưa gia công bề mặt hoặc tạo màu) và các dẫn xuất gelatin; keo điều chế từ bong bóng cá; các loại keo khác có nguồn gốc động vật, trừ keo casein thuộc nhóm 35.01.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3503.00.11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Các loại keo có nguồn gốc từ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3503.00.19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3503.00.30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Keo điều chế từ bong bóng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Gelatin và các dẫn xuất gelatin: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3503.00.41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bột có độ trương nở từ A-250 hoặc B-230 trở lên theo hệ thống thang đo Bloom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3503.00.49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Pepton và các dẫn xuất của chúng; protein khác và các dẫn xuất của chúng, chưa được chi tiết hoặc ghi ở nơi khác; bột da sống, đã hoặc chưa crom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Dextrin và các dạng tinh bột biến tính khác (ví dụ, tinh bột đã tiền gelatin hóa hoặc este hóa); các loại keo dựa trên tinh bột, hoặc dextrin hoặc các dạng tinh bột biến tính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Dextrin và các dạng tinh bột biến tính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Dextrin; tinh bột tan hoặc tinh bột đã rang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phù hợp dùng như keo hoặc như các chất kết dính, đã đóng gói để bán lẻ như keo hoặc như các chất kết dính, trọng lượng tịnh không quá 1kg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kết dính làm từ các polyme thuộc các nhóm từ 39.01 đến 39.13 hoặc từ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35.07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Enzym; enzym đã chế biến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Rennet và dạng cô đặc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3507.90.00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36 - Chất nổ; các sản phẩm pháo; diêm; các hợp kim tự cháy; các chế phẩm dễ cháy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nổ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Thuốc nổ đã điều chế, trừ bột nổ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cháy chậm; ngòi nổ; nụ xòe hoặc kíp nổ; bộ phận đánh lửa; kíp nổ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cháy chậm bán thành phẩm; kíp nổ cơ bản; tuýp tín hiệu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cháy chậm hoặc ngòi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Pháo hoa, pháo hiệu, pháo mưa, pháo hiệu sương mù và các sản phẩm pháo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Pháo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Pháo hoa nhỏ và kíp nổ dùng làm đồ chơi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Pháo hiệu hoặc pháo thăng thiên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Diêm, trừ các sản phẩm pháo thuộc nhóm 36.04.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36.06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kim xeri</w:t>
            </w:r>
            <w:r w:rsidRPr="00F02FEE">
              <w:rPr>
                <w:rFonts w:ascii="Arial" w:hAnsi="Arial" w:cs="Arial"/>
                <w:bCs/>
                <w:sz w:val="20"/>
                <w:szCs w:val="20"/>
              </w:rPr>
              <w:t>-</w:t>
            </w:r>
            <w:r w:rsidRPr="00F02FEE">
              <w:rPr>
                <w:rFonts w:ascii="Arial" w:hAnsi="Arial" w:cs="Arial"/>
                <w:b/>
                <w:bCs/>
                <w:sz w:val="20"/>
                <w:szCs w:val="20"/>
              </w:rPr>
              <w:t>sắt và các hợp kim tự cháy khác ở tất cả các dạng; các sản phẩm làm từ vật liệu dễ cháy như đã nêu trong Chú giải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Nhiên liệu lỏng hoặc nhiên liệu khí hóa lỏng trong các vật chứa loại sử dụng để nạp hoặc nạp lại ga bật lửa và có dung tích không quá 300 cm</w:t>
            </w:r>
            <w:r w:rsidRPr="00F02FEE">
              <w:rPr>
                <w:rFonts w:ascii="Arial" w:hAnsi="Arial" w:cs="Arial"/>
                <w:bCs/>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Nhiên liệu rắn hoặc bán rắn, cồn rắn và các nhiên liệu được điều chế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Đá lửa dùng cho bật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Hợp kim xeri-sắt và các hợp kim tự cháy khác ở tất cả các dạng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3606.90.40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Đuốc nhựa cây, các vật tạo sáng bằng lửa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3606.90.90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37 - Vật liệu ảnh hoặc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tấm và phim để tạo ảnh ở dạng phẳng, có phủ lớp chất nhạy, chưa phơi sáng, bằng vật liệu bất kỳ trừ giấy, bìa hoặc vật liệu dệt; phim in ngay dạng phẳng, có phủ lớp chất nhạy, chưa phơi sáng, đã hoặc chưa đóng gói.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Dùng cho chụp X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Phim in ngay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3701.30.00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Tấm và phim loại khác, có một chiều trên 255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Dùng cho ảnh màu (đa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3701.91.10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phù hợp dùng cho công nghiệp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3701.91.90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3701.99</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3701.99.10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phù hợp dùng cho công nghiệp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3701.99.90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Phim để tạo ảnh ở dạng cuộn, có phủ lớp chất nhạy, chưa phơi sáng, bằng vật liệu bất kỳ trừ giấy, bìa hoặc vật liệu dệt; phim in ngay ở dạng cuộn, có phủ l</w:t>
            </w:r>
            <w:r w:rsidRPr="00F02FEE">
              <w:rPr>
                <w:rFonts w:ascii="Arial" w:hAnsi="Arial" w:cs="Arial"/>
                <w:b/>
                <w:bCs/>
                <w:sz w:val="20"/>
                <w:szCs w:val="20"/>
                <w:lang w:val="en-US"/>
              </w:rPr>
              <w:t>ớ</w:t>
            </w:r>
            <w:r w:rsidRPr="00F02FEE">
              <w:rPr>
                <w:rFonts w:ascii="Arial" w:hAnsi="Arial" w:cs="Arial"/>
                <w:b/>
                <w:bCs/>
                <w:sz w:val="20"/>
                <w:szCs w:val="20"/>
              </w:rPr>
              <w:t>p chất nhạy, chưa phơi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Dùng cho chụp X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lang w:val="en-US"/>
              </w:rPr>
              <w:t xml:space="preserve">- </w:t>
            </w:r>
            <w:r w:rsidRPr="00F02FEE">
              <w:rPr>
                <w:rFonts w:ascii="Arial" w:hAnsi="Arial" w:cs="Arial"/>
                <w:bCs/>
                <w:sz w:val="20"/>
                <w:szCs w:val="20"/>
              </w:rPr>
              <w:t>Phim khác, không có dãy lỗ kéo phim, có chiều rộng không quá 105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3702.31.00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lang w:val="en-US"/>
              </w:rPr>
              <w:t xml:space="preserve">- - </w:t>
            </w:r>
            <w:r w:rsidRPr="00F02FEE">
              <w:rPr>
                <w:rFonts w:ascii="Arial" w:hAnsi="Arial" w:cs="Arial"/>
                <w:bCs/>
                <w:sz w:val="20"/>
                <w:szCs w:val="20"/>
              </w:rPr>
              <w:t>Dùng cho ảnh màu (đa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tráng nhũ tương bạc halogenua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Phim loại khác, không có dãy lỗ kéo phim, có chiều rộng trên 105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610 mm và chiều dài trên 200 m, dùng cho ảnh màu (đa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610 mm và chiều dài trên 200 m, trừ loại dùng cho ảnh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610 mm và chiều dài không quá 200 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105 mm nhưng không quá 610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Phim loại khác, dùng cho ảnh màu (đa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không quá 16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16 mm nhưng không quá 35 mm và chiều dài không quá 30 m, dùng làm phim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16 mm nhưng không quá 35 mm và chiều dài không quá 30 m, trừ loại dùng làm phim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y tế, phẫu thuật, nha khoa hoặc thú y hoặc trong công nghiệp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16 mm nhưng không quá 35 mm và chiều dài trên 30 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y tế, phẫu thuật, nha khoa hoặc thú y hoặc trong công nghiệp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35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3702.56.90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không quá 35 mm và chiều dài không quá 30 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không quá 35 mm và chiều dài trên 30 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chiều rộng trên 35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chiều dài từ 120 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3702.98.90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bìa và vật liệu dệt để tạo ảnh, có phủ lớp chất nhạy, chưa phơi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cuộn, có chiều rộng trên 610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rộng không quá 1.000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dùng cho ảnh màu (đa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phim, giấy, bìa và vật liệu dệt để tạo ảnh, đã phơi sáng nhưng chưa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hoặc phim dùng cho chụp X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và phim để tạo ảnh, đã phơi sáng, đã tráng, trừ phim dùng trong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in offset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chụp X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 phim (microfilm)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Phim dùng trong điện ảnh, đã phơi sáng và đã tráng, đã hoặc chưa có rãnh tiếng hoặc chỉ có duy nhất rãnh tiếng.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chiều rộng từ 35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Phim thời sự, phim du lịch, phim kỹ thuật và phim khoa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Phim tài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chỉ có duy nhất rãnh tiếng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Phim thời sự, phim du lịch, phim kỹ thuật và phim khoa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Phim tài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chỉ có duy nhất rãnh tiếng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37.07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hóa chất để tạo ảnh (trừ vecni, keo hồ, chất kết dính và các chế phẩm tương tự); các sản phẩm chưa pha trộn dùng để tạo ảnh, đã đóng gói theo định lượng hoặc đóng gói để bán lẻ ở dạng sử dụng được ngay.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nhũ tương nhạy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Vật liệu phát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3707.90.90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38 </w:t>
            </w:r>
            <w:r w:rsidRPr="00F02FEE">
              <w:rPr>
                <w:rFonts w:ascii="Arial" w:hAnsi="Arial" w:cs="Arial"/>
                <w:bCs/>
                <w:sz w:val="20"/>
                <w:szCs w:val="20"/>
              </w:rPr>
              <w:t>-</w:t>
            </w:r>
            <w:r w:rsidRPr="00F02FEE">
              <w:rPr>
                <w:rFonts w:ascii="Arial" w:hAnsi="Arial" w:cs="Arial"/>
                <w:b/>
                <w:bCs/>
                <w:sz w:val="20"/>
                <w:szCs w:val="20"/>
              </w:rPr>
              <w:t xml:space="preserve"> Các sản phẩm hóa chất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Graphit nhân tạo; graphit dạng keo hoặc dạng bán keo; các chế phẩm làm từ graphit hoặc carbon khác ở dạng bột nhão, khối, tấm hoặc ở dạng bán thành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Graphit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Graphit dạng keo hoặc dạng bán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nhão carbon làm điện cực và các dạng bột nhão tương tự dùng để lót lò nung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Carbon hoạt tính; các sản phẩm khoáng chất tự nhiên hoạt tính; muội động vật, kể cả tàn muội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Carbon hoạt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3802.90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Bauxit hoạt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Đất sét hoạt tính hoặc đất hoạt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Dầu tall, đã hoặc chưa tinh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Dung dịch kiềm thải ra trong quá trình sản xuất bột giấy từ gỗ, đã hoặc chưa cô đặc, khử đường hoặc xử lý hóa học, kể cả lignin sulphonat, nhưng trừ dầu tall thuộc nhóm 38.03.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Dung dịch kiềm sulphit cô đặc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3804.00.90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Dầu turpentine gôm, dầu turpentine gỗ hoặc dầu turpentine sulphate và các loại dầu terpenic khác được sản xuất bằng phương pháp chưng cất hoặc xử lý cách khác từ gỗ cây lá kim; chất dipentene thô; turpentine sulphit và para-cymene thô khác; dầu thông có chứa alpha-terpineol như thành phần chủ yếu.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Dầu turpentine gôm, dầu turpentine gỗ hoặc dầu turpentine sulphate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3805.90.00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Colophan và axit nhựa cây, và các dẫn xuất của chúng; tinh dầu colophan và dầu colophan; gôm nấu chảy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Colophan và axit nhựa cây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Muối colophan, muối của axit nhựa cây hoặc muối của các dẫn xuất của colophan hoặc axit nhựa cây, trừ các muối của sản phẩm cộng của colophan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Gôm 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3806.30.10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Gôm nấu chảy lại ở dạng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3806.90.90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Hắc ín gỗ; dầu hắc ín gỗ; creosote gỗ; naphtha gỗ; hắc ín thực vật; hắc ín cho quá trình ủ rượu, bia và các chế phẩm tương tự dựa trên colophan, axít nhựa cây hay các hắc ín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Thuốc trừ côn trùng, thuốc diệt loài gặm nhấm, thuốc diệt nấm, thuốc diệt cỏ, thuốc chống nẩy mầm và thuốc điều hòa sinh trưởng cây trồng, thuốc khử trùng và các sản phẩm tương tự, đóng gói sẵn hoặc đóng gói để bán lẻ hoặc như các chế phẩm hoặc sản phẩm (ví dụ, băng, bấc và nến đã xử lý lưu huỳnh và giấy bẫy ruồi).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hóa đã nêu trong Chú giải phân nhóm 1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Thuốc trừ côn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diệt nấm: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diệt cỏ: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3808.50.40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Thuốc chống nảy mầm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điều hòa sinh trưởng cây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khử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bảo quản gỗ, là chế phẩm chứa chất diệt côn trùng hoặc diệt nấm, trừ chất phủ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trừ côn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Chế phẩm trung gian để sản xuất thuốc trừ côn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2-(</w:t>
            </w:r>
            <w:r w:rsidRPr="00F02FEE">
              <w:rPr>
                <w:rFonts w:ascii="Arial" w:hAnsi="Arial" w:cs="Arial"/>
                <w:sz w:val="20"/>
                <w:szCs w:val="20"/>
                <w:lang w:val="en-US"/>
              </w:rPr>
              <w:t>1</w:t>
            </w:r>
            <w:r w:rsidRPr="00F02FEE">
              <w:rPr>
                <w:rFonts w:ascii="Arial" w:hAnsi="Arial" w:cs="Arial"/>
                <w:sz w:val="20"/>
                <w:szCs w:val="20"/>
              </w:rPr>
              <w:t>-Methylpropyl) phenol methylcarbamate)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Hương vòng chống muỗi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thuốc diệt muỗi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Có chức năng khử mùi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Có chức năng khử mùi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diệt nấm: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hàm lượng validamycin không vượt quá 3% tính theo trọng lượng tịnh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diệt cỏ, thuốc chống nảy mầm và thuốc điều hòa sinh trưởng cây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diệt cỏ: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chống nảy mầm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điều hòa sinh trưởng cây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Thuốc khử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Có chứa hỗn hợp các axit hắc </w:t>
            </w:r>
            <w:r w:rsidRPr="00F02FEE">
              <w:rPr>
                <w:rFonts w:ascii="Arial" w:hAnsi="Arial" w:cs="Arial"/>
                <w:sz w:val="20"/>
                <w:szCs w:val="20"/>
                <w:lang w:val="en-US"/>
              </w:rPr>
              <w:t>í</w:t>
            </w:r>
            <w:r w:rsidRPr="00F02FEE">
              <w:rPr>
                <w:rFonts w:ascii="Arial" w:hAnsi="Arial" w:cs="Arial"/>
                <w:sz w:val="20"/>
                <w:szCs w:val="20"/>
              </w:rPr>
              <w:t>n than đá và các chất kiềm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dạng bình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Thuốc bảo quản gỗ, chứa chất diệt côn trùng hoặc diệt nấm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3808.99.90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Tác nhân để hoàn tất, các chế phẩm tải thuốc nhuộm để làm tăng tốc độ nhuộm màu hoặc để hãm màu và các sản phẩm và chế phẩm khác (ví dụ, chất xử lý hoàn tất vải và thuốc gắn màu), dùng trong ngành dệt, giấy, thuộc da hoặc các ngành công nghiệp tương tự,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Dựa trên thành phần cơ bản là tinh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3809.91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dùng trong công nghiệp dệt hoặc các ngành công nghiệp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3809.91.10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Tác nhân làm mềm (chất làm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3809.91.90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3809.92.00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dùng trong công nghiệp giấy hoặc các ngành công nghiệp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3809.93.00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dùng trong công nghiệp thuộc da hoặc các ngành công nghiệp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3810.10.00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Các chế phẩm tẩy sạch cho bề mặt kim loại; bột và bột nhão gồm kim loại và các vật liệu khác dùng để hàn thiếc, hàn hơi hoặc hàn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3810.90.00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chống kích nổ, chất ức chế quá trình oxy hóa, chất chống dính, chất làm tăng độ nhớt, chế phẩm chống ăn mòn và các chất phụ gia đã điều chế khác, dùng cho dầu khoáng (kể cả xăng) hoặc cho các loại chất lỏng dùng như dầu khoáng.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Chế phẩm chống kích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3811.11.00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Từ hợp chất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3811.19.00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Các phụ gia cho dầu bôi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3811.21</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Chứa dầu có nguồn gốc từ dầu mỏ hoặc các loại dầu thu được từ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3811.21.10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3811.21.90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3811.29.00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Chế phẩm chống gỉ hoặc chống ăn mòn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3811.90.90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Hỗn hợp xúc tiến lưu hóa cao su đã điều chế; các hợp chất hóa dẻo cao su hoặc plastic, chưa được chi tiết hoặc ghi ở nơi khác; các chế phẩm chống oxy hóa và các hợp chất khác làm ổn định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xúc tiến lưu hóa cao su đã điều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chất hóa dẻo dùng cho cao su hay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chế phẩm chống oxy hóa và các hợp chất khác làm ổn định cao su hay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chế phẩm và các vật liệu nạp cho bình dập lửa; lựu đạn dập lửa đã nạp.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Hỗn hợp dung môi hữu cơ và các chất pha loãng, chưa được chi tiết hoặc ghi ở nơi khác; các chất tẩy sơn hoặc tẩy vecni đã pha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khơi mào phản ứng, các chất xúc tác phản ứng và các chế phẩm xúc tác,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xúc tác có nền: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niken hoặc hợp chất niken như chất hoạt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kim loại quý hoặc hợp chất kim loại quý như chất hoạt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Xi măng, vữa, bê tông chịu lửa và các loại vật liệu kết cấu tương tự, trừ các sản phẩm thuộc nhóm 38.01.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Xi măng chịu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3816.00.90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alkylbenzen hỗn hợp và các loại alkylnaphthalene hỗn hợp, trừ các chất thuộc nhóm 27.07 hoặc nhóm 29.02.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3818.00.00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nguyên tố hóa học đã được kích tạp dùng trong điện tử, ở dạng đĩa, tấm mỏng hoặc các dạng tương tự; các hợp chất hóa học đã được kích tạp dùng trong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3819.00.00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lỏng dùng trong bộ hãm thủy lực và các chất lỏng đã được điều chế khác dùng cho sự truyền động thủy lực, không chứa hoặc chứa dưới 70% tính theo trọng lượng dầu có nguồn gốc từ dầu mỏ hay các loại dầu thu được từ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Chế phẩm chống đông và chất lỏng khử đóng băng đã điều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Môi trường nuôi cấy đã điều chế để phát triển hoặc nuôi các vi sinh vật </w:t>
            </w:r>
            <w:r w:rsidRPr="00F02FEE">
              <w:rPr>
                <w:rFonts w:ascii="Arial" w:hAnsi="Arial" w:cs="Arial"/>
                <w:bCs/>
                <w:sz w:val="20"/>
                <w:szCs w:val="20"/>
              </w:rPr>
              <w:t>(</w:t>
            </w:r>
            <w:r w:rsidRPr="00F02FEE">
              <w:rPr>
                <w:rFonts w:ascii="Arial" w:hAnsi="Arial" w:cs="Arial"/>
                <w:b/>
                <w:bCs/>
                <w:sz w:val="20"/>
                <w:szCs w:val="20"/>
              </w:rPr>
              <w:t>kể cả các virút và các loại tương tự</w:t>
            </w:r>
            <w:r w:rsidRPr="00F02FEE">
              <w:rPr>
                <w:rFonts w:ascii="Arial" w:hAnsi="Arial" w:cs="Arial"/>
                <w:bCs/>
                <w:sz w:val="20"/>
                <w:szCs w:val="20"/>
              </w:rPr>
              <w:t>)</w:t>
            </w:r>
            <w:r w:rsidRPr="00F02FEE">
              <w:rPr>
                <w:rFonts w:ascii="Arial" w:hAnsi="Arial" w:cs="Arial"/>
                <w:b/>
                <w:bCs/>
                <w:sz w:val="20"/>
                <w:szCs w:val="20"/>
              </w:rPr>
              <w:t xml:space="preserve"> hoặc tế bào của thực vật, người hoặc động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Môi trường nuôi cấy đã điều chế để phát triển các vi sinh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thử chẩn đoán bệnh hoặc chất thử thí nghiệm có lớp bồi, chất thử chẩn đoán hoặc chất thử thí nghiệm được điều chế có hoặc không có lớp bồi, trừ loại thuộc nhóm 30.02 hoặc nhóm 30.06; các chất quy chiếu được chứng nhận.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3822.00.10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phiến, màng, lá và dải bằng plastic được thấm, tẩm hoặc tráng phủ chất thử chẩn đoán bệnh hoặc chất thử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3822.00.20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Bìa, tấm xơ sợi xenlulo và màng xơ sợi xenlulo được thấm, tẩm hoặc tráng phủ chất thử chẩn đoán bệnh hay chất thử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3822.00.30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Dải và băng chỉ thị màu dùng cho nồi hấp khử trùng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3822.00.90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Axit béo monocarboxylic công nghiệp; dầu axit từ quá trình tinh lọc; cồn béo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Axit béo monocarboxylic công nghiệp; dầu axit từ quá trình tinh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Axit stearic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Axit oleic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Axit béo dầu tall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axit từ quá trình tinh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3823.19.90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3823.70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Cồn béo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3823.70.10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sáp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3823.70.90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chất gắn đã điều chế dùng cho khuôn đúc hoặc lõi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Cacbua kim loại không kết tụ trộn với nhau hoặc trộn với các chất gắn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gia đã điều chế dùng cho xi măng, vữa hoặc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Vữa và bê tông không chịu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Sorbitol trừ loại thuộc phân nhóm 2905.44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chứa các dẫn xuất halogen hóa của metan, etan hoặc propan: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chlorofluorocarbons (CFCs), chứa hoặc không chứa hydrochlorofluorocarbons (HCFCs), perfluorocarbons (PFCs) hoặc hydrofluorocarbons (HFCs):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dùng cho máy biến thế và bộ phận ngắt mạch, có hàm lượng nhỏ h</w:t>
            </w:r>
            <w:r w:rsidRPr="00F02FEE">
              <w:rPr>
                <w:rFonts w:ascii="Arial" w:hAnsi="Arial" w:cs="Arial"/>
                <w:sz w:val="20"/>
                <w:szCs w:val="20"/>
                <w:lang w:val="en-US"/>
              </w:rPr>
              <w:t>ơ</w:t>
            </w:r>
            <w:r w:rsidRPr="00F02FEE">
              <w:rPr>
                <w:rFonts w:ascii="Arial" w:hAnsi="Arial" w:cs="Arial"/>
                <w:sz w:val="20"/>
                <w:szCs w:val="20"/>
              </w:rPr>
              <w:t>n 70% tính theo trọng lượng là dầu có nguồn gốc từ dầu mỏ hoặc các loại dầu thu được từ các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bromochlorodifluoromethane, bromotrifluoromethane hoặc dibromotetrafluoroethanes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hydrobromofluorocarbons (HBFCs)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hydrochlorofluorocarbons (HCFCs), chứa hoặc không chứa perfluorocarbons (PFCs) hoặc hydrofluorocarbons (HFCs), nhưng không chứa chlorofluorocarbons (CFCs):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Dầu dùng cho máy biến thế và bộ phận ngắt mạch, có hàm lượng nhỏ hơn 70% tính theo trọng lượng là dầu có nguồn gốc từ dầu mỏ hoặc các loại dầu thu được từ các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carbon tetrachloride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1,1,1 - trichloroethane (methyl chloroform)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bromomethane (methyl bromide) hoặc bromochloromethane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perfluorocarbons (PFCs) hoặc hydrofluorocarbons (HFCs), nhưng không chứa chlorofluorocarbons (CFCs) hoặc hydrochlorofluorocarbons (HCFCs)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và các chế phẩm chứa oxirane (oxit etylen), polybrominated biphenyls (PBBs), polychlorinated biphenyls (PCBs), polychlorinated terphenyls (PCTs) hoặc tris(2,3- dibromopropyl) phosphate: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oxirane (oxit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polychlorinated biphenyls (PCBs), polychlorinated terphenyls (PCTs) hoặc polybrominated biphenyls (PBBs)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3824.83.00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(2,3-dibromopropyl) phosphate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Chất t</w:t>
            </w:r>
            <w:r w:rsidRPr="00F02FEE">
              <w:rPr>
                <w:rFonts w:ascii="Arial" w:hAnsi="Arial" w:cs="Arial"/>
                <w:sz w:val="20"/>
                <w:szCs w:val="20"/>
                <w:lang w:val="en-US"/>
              </w:rPr>
              <w:t>ẩ</w:t>
            </w:r>
            <w:r w:rsidRPr="00F02FEE">
              <w:rPr>
                <w:rFonts w:ascii="Arial" w:hAnsi="Arial" w:cs="Arial"/>
                <w:sz w:val="20"/>
                <w:szCs w:val="20"/>
              </w:rPr>
              <w:t>y mực, sửa bản in từ khuôn tô và chất tẩy rửa dạng lỏng khác,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Bột nhão để sao in với thành phần cơ bản là gelatin, đã đóng thành trọng lượng lớn hoặc dùng ngay (ví dụ, bồi trên giấy hay trên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dung môi vô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Dầu acetone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hóa chất có chứa bột ngọt (monosodium glutamate)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chế phẩm hóa chất khác, dùng trong chế biến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Naphthenic axit, muối không tan trong nước và este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còn lại của ngành công nghiệp hóa chất hoặc các ngành công nghiệp có liên quan, chưa được chi tiết hoặc ghi ở nơi khác; rác thải đô thị; bùn cặn của nước thải; các chất thải khác được nêu ở Chú giải 6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Rác thải đô thị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Bùn cặn của nước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Rác thải bệnh viện: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tiêm, kim tiêm, ống dẫn lưu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Dung môi hữu cơ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halogen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thải từ dung dịch tẩy kim loại, chất lỏng thủy lực, dầu phanh và chất lỏng chống đông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Chất thải khác từ ngành công nghiệp hóa chất hoặc các ngành công nghiệp có liên quan: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chủ yếu các hợp chất hữu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38.26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Diesel sinh học và hỗn hợp của chúng, không chứa hoặc chứa dưới 70% trọng lượng là dầu có nguồn gốc từ dầu mỏ hoặc dầu thu được từ các khoáng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Este metyl dầu dừa (CME)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3826.00.90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39 - Plastic và các sản phẩm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Polyme từ etylen,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Polyetylen có trọng lượng riêng dưới 0,94: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Polyetylen cấu trúc thẳng có nhánh ngắn tỷ trọng thấp (LLDPE)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Polyetylen cấu trúc thẳng có nhánh ngắn tỷ trọng thấp (LLDPE)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Polyetylen có trọng lượng riêng từ 0,94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etylen-vinyl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Polyme từ propylen hoặc từ các olefin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Polyisobutylen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Polypropylen đã clo hóa dùng để sản xuất mực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Polyme từ styren,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Polystyren: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giãn nở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Polystyren loại chịu tác động cao (HIPS)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Polystyren Loại chịu tác động cao (HIPS)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3903.19.99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styren-acrylonitril (SAN):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không chứa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acrylonitril-butadien-styren (ABS):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3903.30.50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không chứa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3903.30.60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Polystyren loại chịu tác động cao (HIPS)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Polyme từ vinyl clorua hoặc từ olefin đã halogen hóa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(vinyl clorua), chưa pha trộn với bất kỳ chất nào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Polyme đồng nhất, sản xuất theo công nghệ huyền phù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(vinyl clorua)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vinyl clorua-vinyl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vinyl clorua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Polyme vinyliden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3904.50.40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3904.50.50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3904.50.60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Fluoro-polyme: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Polytetrafloroetylen: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3904.69.90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Polyme từ vinyl axetat hay từ các vinyl este khác, dạng nguyên sinh; các polyme vinyl khác ở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(vinyl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Copolyme vinyl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(vinyl alcohol), có hoặc không chứa các nhóm axetat chưa thủy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Copolyme: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 trong môi trường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phân tán trong môi trường không chứa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Polyme acrylic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(metyl metacrylat):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Natri polyac</w:t>
            </w:r>
            <w:r w:rsidRPr="00F02FEE">
              <w:rPr>
                <w:rFonts w:ascii="Arial" w:hAnsi="Arial" w:cs="Arial"/>
                <w:sz w:val="20"/>
                <w:szCs w:val="20"/>
                <w:lang w:val="en-US"/>
              </w:rPr>
              <w:t>r</w:t>
            </w:r>
            <w:r w:rsidRPr="00F02FEE">
              <w:rPr>
                <w:rFonts w:ascii="Arial" w:hAnsi="Arial" w:cs="Arial"/>
                <w:sz w:val="20"/>
                <w:szCs w:val="20"/>
              </w:rPr>
              <w:t>ylat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Polyaxetal, polyete khác và nhựa epoxit, dạng nguyên sinh; polycarbonat, nhựa alkyd, este polyallyl và các polyeste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Polyaxetal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Polyete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Polytetrametylen ete glycol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epoxit: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để phủ,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alkyd: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(etylen terephthalat):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 (axit lactic)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Polyeste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mảnh vỡ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lỏng hoặc dạng nhão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để phủ,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Polyamide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Polyamide-6, -11,- 12, -6,6, -6,9, -6,10 hoặc -6,12: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Polyamide-6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Nhựa amino, nhựa phenolic và polyurethan,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ure; nhựa thioure: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chất dùng để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melamin: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chất dùng để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amino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chất dùng để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Nhựa glyoxal monourein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phenolic: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chất dùng để đúc trừ phenol formaldehyt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3909.50.00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Polyurethan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Silicon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3910.00.20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phân tán hoặc dạng hòa 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3910.00.90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Nhựa từ dầu mỏ, nhựa cumaron</w:t>
            </w:r>
            <w:r w:rsidRPr="00F02FEE">
              <w:rPr>
                <w:rFonts w:ascii="Arial" w:hAnsi="Arial" w:cs="Arial"/>
                <w:sz w:val="20"/>
                <w:szCs w:val="20"/>
              </w:rPr>
              <w:t>-</w:t>
            </w:r>
            <w:r w:rsidRPr="00F02FEE">
              <w:rPr>
                <w:rFonts w:ascii="Arial" w:hAnsi="Arial" w:cs="Arial"/>
                <w:b/>
                <w:sz w:val="20"/>
                <w:szCs w:val="20"/>
              </w:rPr>
              <w:t>inden, polyterpen, polysulphua, polysulphon và các sản phẩm khác đã nêu trong Chú giải 3 của Chương này, chưa được chi tiết hoặc ghi ở nơi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từ dầu mỏ, nhựa cumaron, nhựa inden hoặc nhựa cumaron-inden và polyterpen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Xenlulo và các dẫn xuất hóa học của nó, chưa được chi tiết hoặc ghi </w:t>
            </w:r>
            <w:r w:rsidRPr="00F02FEE">
              <w:rPr>
                <w:rFonts w:ascii="Arial" w:hAnsi="Arial" w:cs="Arial"/>
                <w:b/>
                <w:bCs/>
                <w:sz w:val="20"/>
                <w:szCs w:val="20"/>
                <w:lang w:val="en-US"/>
              </w:rPr>
              <w:t>ở</w:t>
            </w:r>
            <w:r w:rsidRPr="00F02FEE">
              <w:rPr>
                <w:rFonts w:ascii="Arial" w:hAnsi="Arial" w:cs="Arial"/>
                <w:b/>
                <w:bCs/>
                <w:sz w:val="20"/>
                <w:szCs w:val="20"/>
                <w:vertAlign w:val="superscript"/>
              </w:rPr>
              <w:t xml:space="preserve"> </w:t>
            </w:r>
            <w:r w:rsidRPr="00F02FEE">
              <w:rPr>
                <w:rFonts w:ascii="Arial" w:hAnsi="Arial" w:cs="Arial"/>
                <w:b/>
                <w:bCs/>
                <w:sz w:val="20"/>
                <w:szCs w:val="20"/>
              </w:rPr>
              <w:t>nơi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Axetat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Nitrat xenlulo (bao gồm cả dung dịch dạng keo):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Nitroxenlulo bán hoàn thiện đã ngâm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3912.20.20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Đã hóa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Ete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3912.31.00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Carboxymethylcellulose và muối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3912.39.00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3912.90.20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3912.90.90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Polyme tự nhiên (ví dụ, axit alginic) và các polyme tự nhiên đã biến đổi (ví dụ, protein đã làm cứng, các dẫn xuất hóa học của cao su tự nhiên), chưa được chi tiết hoặc ghi ở nơi khác,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Axit alginic, các muối và este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Protein đã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3913.90.20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Các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3913.90.30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Polyme từ tinh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3913.90.90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Chất trao đổi ion làm từ các polyme thuộc các nhóm từ 39.01 đến 39.13,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phế thải và mẩu vụn, của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Từ polyme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3915.10.10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xốp, không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3915.10.90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Từ polyme styren: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3915.20.10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Dạng xốp, không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3915.20.90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xốp, không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Plastic dạng sợi monofilament có kích thước mặt cắt ngang bất kỳ trên 1 mm, dạng thanh, que </w:t>
            </w:r>
            <w:r w:rsidRPr="00F02FEE">
              <w:rPr>
                <w:rFonts w:ascii="Arial" w:hAnsi="Arial" w:cs="Arial"/>
                <w:b/>
                <w:sz w:val="20"/>
                <w:szCs w:val="20"/>
              </w:rPr>
              <w:t xml:space="preserve">và </w:t>
            </w:r>
            <w:r w:rsidRPr="00F02FEE">
              <w:rPr>
                <w:rFonts w:ascii="Arial" w:hAnsi="Arial" w:cs="Arial"/>
                <w:b/>
                <w:bCs/>
                <w:sz w:val="20"/>
                <w:szCs w:val="20"/>
              </w:rPr>
              <w:t>các dạng hình, đã hoặc chưa gia công bề mặt, nhưng chưa gia công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monofilament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thanh, que và các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monofilament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thanh, que và các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protein đã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monofilament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monofilament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ống, ống dẫn và ống vòi, và các phụ kiện dùng để ghép nối chúng (ví dụ, các đoạn nối, khuỷu, vành đệm),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Ruột nhân tạo (vỏ xúc xích) bằng protein đã làm cứng hoặc bằng chất liệu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protein đã được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ống dẫn và ống vòi, loại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polyme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polyme 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ống dẫn và ống vòi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ống dẫn và ống vòi, loại mềm, có áp suất bục tối thiểu là 27,6 MPa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chưa gia cố hoặc kết hợp với chất liệu khác, không kèm các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Vỏ xúc xích hoặc vỏ giăm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chưa gia cố hoặc kết hợp với chất liệu khác, có kèm các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3917.40.00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Tấm trải sàn bằng plastic, có hoặc không tự dính, dạng cuộn hoặc dạng tấm </w:t>
            </w:r>
            <w:r w:rsidRPr="00F02FEE">
              <w:rPr>
                <w:rFonts w:ascii="Arial" w:hAnsi="Arial" w:cs="Arial"/>
                <w:b/>
                <w:bCs/>
                <w:sz w:val="20"/>
                <w:szCs w:val="20"/>
                <w:lang w:val="en-US"/>
              </w:rPr>
              <w:t>rời</w:t>
            </w:r>
            <w:r w:rsidRPr="00F02FEE">
              <w:rPr>
                <w:rFonts w:ascii="Arial" w:hAnsi="Arial" w:cs="Arial"/>
                <w:b/>
                <w:bCs/>
                <w:sz w:val="20"/>
                <w:szCs w:val="20"/>
              </w:rPr>
              <w:t xml:space="preserve"> để ghép; tấm ốp tường hoặc ốp trần bằng plastic, như đã nêu trong Chú giải 9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trải sàn: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 rời để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trải sàn: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Dạng tấm rời </w:t>
            </w:r>
            <w:r w:rsidRPr="00F02FEE">
              <w:rPr>
                <w:rFonts w:ascii="Arial" w:hAnsi="Arial" w:cs="Arial"/>
                <w:sz w:val="20"/>
                <w:szCs w:val="20"/>
                <w:lang w:val="en-US"/>
              </w:rPr>
              <w:t>đ</w:t>
            </w:r>
            <w:r w:rsidRPr="00F02FEE">
              <w:rPr>
                <w:rFonts w:ascii="Arial" w:hAnsi="Arial" w:cs="Arial"/>
                <w:sz w:val="20"/>
                <w:szCs w:val="20"/>
              </w:rPr>
              <w:t>ể ghép, bằng polyetylen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bằng polyetylen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polyetylen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3918.90.99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Tấm, phiến, màng, lá, băng, dải và các hình dạng phẳng khác tự dính, bằng plastic, có hoặc không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cuộn có chiều rộng không quá 20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protein đã được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3919.90.90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Tấm, phiến, màng, lá và dải khác, bằng plastic, không xốp và chưa được gia cố, chưa gắn lớp mặt, chưa được bổ trợ hoặc chưa được kết hợp tương tự với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Màng polypropylen định hướng hai chiều (BOPP)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styren: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được sử dụng như chất kết dính bằng cách làm nóng chảy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Acrylonitril butadien styren (ABS) sử dụng trong sản xuất tủ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chất hóa dẻo không dưới 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polyme 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poly(metyl metacrylat)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polycarbonat, nhựa alkyd, este polyallyl hoặc polyeste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polycarbonat: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 và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 (etylen terephtalat)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polyeste chưa 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polyeste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xenlulo hoặc các dẫn xuất hóa học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xenlulo tái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Màng xenlophan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xenlulo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dẫn xuất xenlulo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nitrocellulose (thuốc nổ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3920.79.90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poly(vinyl butyral):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Màng dùng làm kính an toàn, độ dày trên 0,38 mm nhưng không quá 0,76 mm, và chiều rộng không quá 2 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polyamit-6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nhựa amino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nhựa phenolic: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 phenol formaldehyt (bakelit)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protein đã làm cứng hoặc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phiến, màng, lá và dải khác,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Loại xốp: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polyme styren: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polyme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polyurethan: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xenlulo tái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protein đã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dẫn xuất hóa học của cao su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Bồn tắm, bồn tắm vòi sen, bồn rửa, chậu rửa, bệ rửa, bệ và nắp xí bệt, bình xả nước và các thiết bị vệ sinh tương tự,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Bồn tắm, bồn tắm vòi sen, bồn rửa và chậu rửa: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Bồn tắm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Bệ và nắp xí bệt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Bệ rửa, bình xả nước và bệ tiểu: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bình xả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Bình xả nước đã lắp sẵn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dùng trong vận chuyển hoặc đóng gói hàng hóa, bằng plastic; nút, nắp, mũ van và các loại nút đậy khác,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hòm, thùng thưa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đựng phim, băng từ và đĩa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Bao và túi (kể cả loại hình nón):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polyme etylen: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vô trùng được gia cố bằng lá nhôm (trừ túi đáy nở-retort):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chiều rộng từ 315 mm trở lên và có chiều dài từ 410 mm trở lên, gắn với nắp đệm kín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Túi vô trùng không được gia cố bằng lá nhôm (trừ túi đáy nở-retort), chiều rộng từ 315 mm trở lên và chiều dài từ 410 mm trở lên, gắn với nắp đệm kín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vô trùng đã hoặc chưa gia cố bằng lá nhôm (trừ túi đáy nở-retort), chiều rộng từ 315 mm trở lên và chiều dài từ 410 mm trở lên, gắn với nắp đệm kín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Bình, chai, lọ, bình thót cổ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Bình chứa nhiên liệu nhiều lớp được gia cố bằng sợi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Suốt chỉ, ống chỉ, lõi và các vật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phù hợp sử dụng với máy móc thuộc nhóm 84.44, 84.45 hoặc 84.48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Nút, nắp, mũ van và các nút đậy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Tuýp để đựng kem đánh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đồ ăn, bộ đồ dùng nhà bếp, các sản phẩm gia dụng khác và các sản phẩm phục vụ vệ sinh,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ăn và bộ đồ dùng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Bô để giường bệnh, bô đi tiểu (loại xách tay được) hoặc bô để phòng ngủ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 vật bằng plastic dùng trong xây lắp,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Thùng chứa, bể và các loại đồ chứa đựng tương tự, dung tích trên 300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ra vào, cửa sổ và khung của chúng và ngưỡng cửa ra vào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chớp, mành che (kể cả mành chớp lật), các sản phẩm tương tự và các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39.26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khác bằng plastic và các sản phẩm bằng các vật liệu khác của các nhóm từ 39.01 đến 39.14.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dùng trong văn phòng hoặc trường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may mặc và đồ phụ trợ may mặc (kể cả găng tay, găng hở ngón và găng bao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3926.20.60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Hàng may mặc dùng để phòng hóa, phóng xạ hoặc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kiện lắp vào đồ nội thất, trên thân xe (coachwork) hoặc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Tượng nhỏ và các đồ trang trí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Phao cho lưới đánh cá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Quạt và màn che kéo bằng tay, khung và tay cầm, quai kèm theo,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vệ sinh, y tế và phẫu thuật: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Khuôn plastic lấy dấu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thiết bị, dụng cụ an toàn và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Lá chắn bảo vệ của cảnh sát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Mặt nạ bảo hộ và các vật phẩm tương tự sử dụng khi hàn và trong các công việc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Đệm cứu sinh dùng để bảo vệ người ngã từ trên cao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dùng cho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Băng truyền hoặc băng tải hoặc dây curoa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Móc hình chữ </w:t>
            </w:r>
            <w:r w:rsidRPr="00F02FEE">
              <w:rPr>
                <w:rFonts w:ascii="Arial" w:hAnsi="Arial" w:cs="Arial"/>
                <w:bCs/>
                <w:sz w:val="20"/>
                <w:szCs w:val="20"/>
              </w:rPr>
              <w:t>J</w:t>
            </w:r>
            <w:r w:rsidRPr="00F02FEE">
              <w:rPr>
                <w:rFonts w:ascii="Arial" w:hAnsi="Arial" w:cs="Arial"/>
                <w:b/>
                <w:bCs/>
                <w:sz w:val="20"/>
                <w:szCs w:val="20"/>
              </w:rPr>
              <w:t xml:space="preserve"> </w:t>
            </w:r>
            <w:r w:rsidRPr="00F02FEE">
              <w:rPr>
                <w:rFonts w:ascii="Arial" w:hAnsi="Arial" w:cs="Arial"/>
                <w:sz w:val="20"/>
                <w:szCs w:val="20"/>
              </w:rPr>
              <w:t>hoặc khối chùm bằng plastic dùng cho ngòi nổ, kíp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cho gia cầm 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đệm cho các sản phẩm may mặc hoặc các đồ phụ trợ của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thẻ để trình bày đồ nữ trang hoặc những đồ vật nhỏ để trang điểm cá nhân; chuỗi hạt; phom giày: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Khuôn (phom) giày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Chuỗi hạt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để chứa ngũ cốc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Vỏ viên nhộng loại dùng để làm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3926.90.99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40 </w:t>
            </w:r>
            <w:r w:rsidRPr="00F02FEE">
              <w:rPr>
                <w:rFonts w:ascii="Arial" w:hAnsi="Arial" w:cs="Arial"/>
                <w:bCs/>
                <w:sz w:val="20"/>
                <w:szCs w:val="20"/>
              </w:rPr>
              <w:t>-</w:t>
            </w:r>
            <w:r w:rsidRPr="00F02FEE">
              <w:rPr>
                <w:rFonts w:ascii="Arial" w:hAnsi="Arial" w:cs="Arial"/>
                <w:b/>
                <w:bCs/>
                <w:sz w:val="20"/>
                <w:szCs w:val="20"/>
              </w:rPr>
              <w:t xml:space="preserve"> Cao su và các sản phẩm bằng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Cao su tự nhiên, nhựa cây batata, nhựa két, nhựa cây cúc cao su, nhựa cây họ sacolasea và các loại nhựa tự nhiên tương tự, ở dạng nguyên sinh hoặc dạng tấm, lá hoặc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Mủ cao su tự nhiên, đã hoặc chưa tiền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trên 0,5% hàm lượng amoniac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Được cô đặc bằng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Chứa không quá 0,5% hàm lượng amoniac tính theo thể tích: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Được cô đặc bằng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 tự nhiên ở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Tờ cao su xông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RSS hạng 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RSS hạng 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RSS hạng 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RSS hạng 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RSS hạng 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Cao su tự nhiên đã định chuẩn về kỹ thuật (TSNR):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TSNR 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TSNR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TSNR 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4001.22.40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 TSNR C</w:t>
            </w:r>
            <w:r w:rsidRPr="00F02FEE">
              <w:rPr>
                <w:rFonts w:ascii="Arial" w:hAnsi="Arial" w:cs="Arial"/>
                <w:sz w:val="20"/>
                <w:szCs w:val="20"/>
                <w:lang w:val="en-US"/>
              </w:rPr>
              <w:t>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TSNR GP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Cao su dạng tờ được làm khô bằng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Crếp từ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Crếp làm đế giầy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Crếp tái chế, kể cả vỏ crếp làm từ mẩu cao su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Crếp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Cao su chế biến cao cấp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Váng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tận thu (trên cây, dưới đất hoặc loại đã hun khói) và phần thừa lại trên cốc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Nhựa cây balata, nhựa két, nhựa cây cúc cao su, nhựa cây họ sacolasea và các loại nhựa tự nhiên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Jelutong: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4001.30.11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4001.30.99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 styren-butadien (SBR); cao su styren-butadien đã được carboxyl hóa (XSBR):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latex (dạng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 hoặc dạng tấm, tờ hoặc dải chưa lưu hóa, chưa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 butadien (BR):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w:t>
            </w:r>
            <w:r w:rsidRPr="00F02FEE">
              <w:rPr>
                <w:rFonts w:ascii="Arial" w:hAnsi="Arial" w:cs="Arial"/>
                <w:sz w:val="20"/>
                <w:szCs w:val="20"/>
                <w:lang w:val="en-US"/>
              </w:rPr>
              <w:t xml:space="preserve"> </w:t>
            </w:r>
            <w:r w:rsidRPr="00F02FEE">
              <w:rPr>
                <w:rFonts w:ascii="Arial" w:hAnsi="Arial" w:cs="Arial"/>
                <w:sz w:val="20"/>
                <w:szCs w:val="20"/>
              </w:rPr>
              <w:t>isobuten-isopren (butyl) (IIR); cao su halo-isobuten-isopren (CIIR hoặc BIIR):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Cao su</w:t>
            </w:r>
            <w:r w:rsidRPr="00F02FEE">
              <w:rPr>
                <w:rFonts w:ascii="Arial" w:hAnsi="Arial" w:cs="Arial"/>
                <w:sz w:val="20"/>
                <w:szCs w:val="20"/>
                <w:lang w:val="en-US"/>
              </w:rPr>
              <w:t xml:space="preserve"> </w:t>
            </w:r>
            <w:r w:rsidRPr="00F02FEE">
              <w:rPr>
                <w:rFonts w:ascii="Arial" w:hAnsi="Arial" w:cs="Arial"/>
                <w:sz w:val="20"/>
                <w:szCs w:val="20"/>
              </w:rPr>
              <w:t>isobuten-isopren (butyl) (IIR):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 tờ hoặc dải chưa lưu hóa, chưa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tấm, tờ hoặc dải chưa lưu hóa, chưa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Cao su clopren (clobutadien) (CR):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latex (dạng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 acrylonitril-butadien (NBR):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latex (dạng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w:t>
            </w:r>
            <w:r w:rsidRPr="00F02FEE">
              <w:rPr>
                <w:rFonts w:ascii="Arial" w:hAnsi="Arial" w:cs="Arial"/>
                <w:sz w:val="20"/>
                <w:szCs w:val="20"/>
                <w:lang w:val="en-US"/>
              </w:rPr>
              <w:t xml:space="preserve"> </w:t>
            </w:r>
            <w:r w:rsidRPr="00F02FEE">
              <w:rPr>
                <w:rFonts w:ascii="Arial" w:hAnsi="Arial" w:cs="Arial"/>
                <w:sz w:val="20"/>
                <w:szCs w:val="20"/>
              </w:rPr>
              <w:t>isopren (IR):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Cao su diene chưa liên hợp-etylen-propylen (EPDM):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nguyên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của sản phẩm bất kỳ thuộc nhóm 40.01 với sản phẩm bất kỳ của nhóm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Hỗn hợp mủ cao su tự nhiên với mủ cao su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latex (dạng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nguyên sinh hoặc dạng tấm, tờ hoặc dải chưa lưu hóa, chưa pha trộn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Cao su tái sinh ở dạng nguyên sinh hoặc dạng tấm, tờ hoặc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phế thải và mảnh vụn từ cao su (trừ cao su cứng) và bột và hạt thu được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Cao su hỗn hợp, chưa lưu hóa, ở dạng nguyên sinh hoặc dạng tấm, tờ hoặc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Hỗn hợp với muội carbon hoặc silica: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keo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hòa tan; dạng phân tán trừ các sản phẩm thuộc phân nhóm 4005.10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tấm, tờ và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keo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latex (dạng mủ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dạng khác (ví dụ, thanh, ống và dạng hình) và các sản phẩm khác (ví dụ, đĩa và vòng), bằng cao su chưa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Dải “camel- back” dùng để đắp lại lốp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keo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Chỉ sợi và dây bện bằng cao su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tờ, dải, thanh và dạng hình, bằng cao su lưu hóa trừ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cao su xốp: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w:t>
            </w:r>
            <w:r w:rsidRPr="00F02FEE">
              <w:rPr>
                <w:rFonts w:ascii="Arial" w:hAnsi="Arial" w:cs="Arial"/>
                <w:sz w:val="20"/>
                <w:szCs w:val="20"/>
                <w:lang w:val="en-US"/>
              </w:rPr>
              <w:t>ấ</w:t>
            </w:r>
            <w:r w:rsidRPr="00F02FEE">
              <w:rPr>
                <w:rFonts w:ascii="Arial" w:hAnsi="Arial" w:cs="Arial"/>
                <w:sz w:val="20"/>
                <w:szCs w:val="20"/>
              </w:rPr>
              <w:t>m, tờ và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trên 5 mm, có một mặt được lót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miếng, tấm ghép với nhau lát nền và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cao su không xốp: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tấm, tờ và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trên 5 mm, có một mặt được lót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miếng, tấm ghép với nhau lát nền và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ống, ống dẫn và ống vòi, bằng cao su lưu hóa trừ cao su cứng, có hoặc không kèm theo các phụ kiện để ghép nối (ví dụ, các đoạn nối, khớp, khuỷu, vành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gia cố hoặc kết hợp với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gia cố hoặc kết hợp duy nhất với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gia cố hoặc kết hợp duy nhất với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dẫn nhiên liệu, ống dẫn nhiệt và ống dẫn nước, dùng cho xe gắn động cơ thuộc nhóm 87.02, 87.03,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gia cố hoặc kết hợp với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phụ kiện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hút và xả bùn dùng trong khai thác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4009.42.90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Băng tải hoặc đai tải băng truyền (dây cu roa) hoặc đai truyền, bằng cao su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Băng tải hoặc đai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được gia cố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được gia cố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Băng truyền hoặc đai truyền: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Băng truyền liên tục có mặt cắt hình thang (băng chữ </w:t>
            </w:r>
            <w:r w:rsidRPr="00F02FEE">
              <w:rPr>
                <w:rFonts w:ascii="Arial" w:hAnsi="Arial" w:cs="Arial"/>
                <w:bCs/>
                <w:sz w:val="20"/>
                <w:szCs w:val="20"/>
              </w:rPr>
              <w:t xml:space="preserve">V), </w:t>
            </w:r>
            <w:r w:rsidRPr="00F02FEE">
              <w:rPr>
                <w:rFonts w:ascii="Arial" w:hAnsi="Arial" w:cs="Arial"/>
                <w:sz w:val="20"/>
                <w:szCs w:val="20"/>
              </w:rPr>
              <w:t xml:space="preserve">có gân hình chữ </w:t>
            </w:r>
            <w:r w:rsidRPr="00F02FEE">
              <w:rPr>
                <w:rFonts w:ascii="Arial" w:hAnsi="Arial" w:cs="Arial"/>
                <w:bCs/>
                <w:sz w:val="20"/>
                <w:szCs w:val="20"/>
              </w:rPr>
              <w:t xml:space="preserve">V, </w:t>
            </w:r>
            <w:r w:rsidRPr="00F02FEE">
              <w:rPr>
                <w:rFonts w:ascii="Arial" w:hAnsi="Arial" w:cs="Arial"/>
                <w:sz w:val="20"/>
                <w:szCs w:val="20"/>
              </w:rPr>
              <w:t>với chu vi ngoài trên 60 cm đến 180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Băng truyền có mặt cắt hình thang (băng chữ </w:t>
            </w:r>
            <w:r w:rsidRPr="00F02FEE">
              <w:rPr>
                <w:rFonts w:ascii="Arial" w:hAnsi="Arial" w:cs="Arial"/>
                <w:bCs/>
                <w:sz w:val="20"/>
                <w:szCs w:val="20"/>
              </w:rPr>
              <w:t xml:space="preserve">V), </w:t>
            </w:r>
            <w:r w:rsidRPr="00F02FEE">
              <w:rPr>
                <w:rFonts w:ascii="Arial" w:hAnsi="Arial" w:cs="Arial"/>
                <w:sz w:val="20"/>
                <w:szCs w:val="20"/>
              </w:rPr>
              <w:t xml:space="preserve">trừ băng truyền có gân hình chữ </w:t>
            </w:r>
            <w:r w:rsidRPr="00F02FEE">
              <w:rPr>
                <w:rFonts w:ascii="Arial" w:hAnsi="Arial" w:cs="Arial"/>
                <w:bCs/>
                <w:sz w:val="20"/>
                <w:szCs w:val="20"/>
              </w:rPr>
              <w:t xml:space="preserve">V, </w:t>
            </w:r>
            <w:r w:rsidRPr="00F02FEE">
              <w:rPr>
                <w:rFonts w:ascii="Arial" w:hAnsi="Arial" w:cs="Arial"/>
                <w:sz w:val="20"/>
                <w:szCs w:val="20"/>
              </w:rPr>
              <w:t>với chu vi ngoài trên 60 cm đến 180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Băng truyền liên tục có mặt cắt hình thang (băng chữ </w:t>
            </w:r>
            <w:r w:rsidRPr="00F02FEE">
              <w:rPr>
                <w:rFonts w:ascii="Arial" w:hAnsi="Arial" w:cs="Arial"/>
                <w:bCs/>
                <w:sz w:val="20"/>
                <w:szCs w:val="20"/>
              </w:rPr>
              <w:t xml:space="preserve">V), </w:t>
            </w:r>
            <w:r w:rsidRPr="00F02FEE">
              <w:rPr>
                <w:rFonts w:ascii="Arial" w:hAnsi="Arial" w:cs="Arial"/>
                <w:sz w:val="20"/>
                <w:szCs w:val="20"/>
              </w:rPr>
              <w:t xml:space="preserve">có gân hình chữ </w:t>
            </w:r>
            <w:r w:rsidRPr="00F02FEE">
              <w:rPr>
                <w:rFonts w:ascii="Arial" w:hAnsi="Arial" w:cs="Arial"/>
                <w:bCs/>
                <w:sz w:val="20"/>
                <w:szCs w:val="20"/>
              </w:rPr>
              <w:t xml:space="preserve">V, </w:t>
            </w:r>
            <w:r w:rsidRPr="00F02FEE">
              <w:rPr>
                <w:rFonts w:ascii="Arial" w:hAnsi="Arial" w:cs="Arial"/>
                <w:sz w:val="20"/>
                <w:szCs w:val="20"/>
              </w:rPr>
              <w:t>với chu vi ngoài trên 180 cm đến 240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Băng truyền liên tục có mặt cắt hình thang (băng chữ </w:t>
            </w:r>
            <w:r w:rsidRPr="00F02FEE">
              <w:rPr>
                <w:rFonts w:ascii="Arial" w:hAnsi="Arial" w:cs="Arial"/>
                <w:bCs/>
                <w:sz w:val="20"/>
                <w:szCs w:val="20"/>
              </w:rPr>
              <w:t>V),</w:t>
            </w:r>
            <w:r w:rsidRPr="00F02FEE">
              <w:rPr>
                <w:rFonts w:ascii="Arial" w:hAnsi="Arial" w:cs="Arial"/>
                <w:b/>
                <w:bCs/>
                <w:sz w:val="20"/>
                <w:szCs w:val="20"/>
              </w:rPr>
              <w:t xml:space="preserve"> </w:t>
            </w:r>
            <w:r w:rsidRPr="00F02FEE">
              <w:rPr>
                <w:rFonts w:ascii="Arial" w:hAnsi="Arial" w:cs="Arial"/>
                <w:sz w:val="20"/>
                <w:szCs w:val="20"/>
              </w:rPr>
              <w:t xml:space="preserve">trừ băng truyền có gân hình chữ </w:t>
            </w:r>
            <w:r w:rsidRPr="00F02FEE">
              <w:rPr>
                <w:rFonts w:ascii="Arial" w:hAnsi="Arial" w:cs="Arial"/>
                <w:bCs/>
                <w:sz w:val="20"/>
                <w:szCs w:val="20"/>
              </w:rPr>
              <w:t>V,</w:t>
            </w:r>
            <w:r w:rsidRPr="00F02FEE">
              <w:rPr>
                <w:rFonts w:ascii="Arial" w:hAnsi="Arial" w:cs="Arial"/>
                <w:b/>
                <w:bCs/>
                <w:sz w:val="20"/>
                <w:szCs w:val="20"/>
              </w:rPr>
              <w:t xml:space="preserve"> </w:t>
            </w:r>
            <w:r w:rsidRPr="00F02FEE">
              <w:rPr>
                <w:rFonts w:ascii="Arial" w:hAnsi="Arial" w:cs="Arial"/>
                <w:sz w:val="20"/>
                <w:szCs w:val="20"/>
              </w:rPr>
              <w:t>với chu vi ngoài trên 180 cm đến 240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Băng truyền đồng bộ liên tục, có chu vi ngoài trên 60 cm đến 150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Băng truyền đồng bộ liên tục, có chu vi ngoài trên 150 cm đến 198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4010.39.00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Lốp loại bơm hơi bằng cao su, chưa qua sử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cho ô tô con (motor car) (kể cả loại ô tô chở người có khoang chở hành lý chung (station wagons) và ô tô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cho ô tô buýt hoặc ô tô vận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cho xe môtô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cho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hoa lốp hình chữ chi hoặc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nông nghiệp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kéo nông nghiệp hoặc lâm nghiệp thuộc nhóm 87.01 hoặc dùng cho máy nông nghiệp hoặc lâm nghiệp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xây dựng hoặc xếp dỡ công nghiệp và có kích thước vành không quá 61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Loại dùng cho máy kéo, máy thuộc nhóm 84.29 hoặc 84.30, xe nâng hàng hoặc xe và máy xếp dỡ công nghiệp </w:t>
            </w:r>
            <w:r w:rsidRPr="00F02FEE">
              <w:rPr>
                <w:rFonts w:ascii="Arial" w:hAnsi="Arial" w:cs="Arial"/>
                <w:sz w:val="20"/>
                <w:szCs w:val="20"/>
                <w:lang w:val="en-US"/>
              </w:rPr>
              <w:t>k</w:t>
            </w:r>
            <w:r w:rsidRPr="00F02FEE">
              <w:rPr>
                <w:rFonts w:ascii="Arial" w:hAnsi="Arial" w:cs="Arial"/>
                <w:sz w:val="20"/>
                <w:szCs w:val="20"/>
              </w:rPr>
              <w:t>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xây dựng hoặc xếp dỡ công nghiệp và có kích thước vành trên 61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kéo, máy thuộc nhóm 84.29 hoặc 84.30, xe nâng hàng hoặc xe và máy xếp dỡ công nghiệp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nông nghiệp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kéo, máy thuộc phân nhóm 84.29 hoặc 84.30 hoặc xe cút kít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xây dựng hoặc xếp dỡ công nghiệp và có kích thước vành không quá 61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kéo, máy thuộc nhóm 84.29 hoặc 84.30, xe nâng hàng hoặc xe và máy xếp dỡ công nghiệp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và máy xây dựng hoặc xếp dỡ công nghiệp và có kích thước vành trên 61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w:t>
            </w:r>
            <w:r w:rsidRPr="00F02FEE">
              <w:rPr>
                <w:rFonts w:ascii="Arial" w:hAnsi="Arial" w:cs="Arial"/>
                <w:sz w:val="20"/>
                <w:szCs w:val="20"/>
                <w:lang w:val="en-US"/>
              </w:rPr>
              <w:t>á</w:t>
            </w:r>
            <w:r w:rsidRPr="00F02FEE">
              <w:rPr>
                <w:rFonts w:ascii="Arial" w:hAnsi="Arial" w:cs="Arial"/>
                <w:sz w:val="20"/>
                <w:szCs w:val="20"/>
              </w:rPr>
              <w:t>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kéo, xe nâng hàng hoặc xe và máy xếp dỡ công nghiệp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Lốp bằng cao su loại bơm hơi đã qua sử dụng hoặc đắp lại; lốp đặc hoặc nửa đặc, hoa lốp và lót vành, bằng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Lốp đắp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ô tô con (motor car) (kể cả loại ô tô chở người có khoang chở hành lý chung (station wagons) và ô tô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ô tô buýt hoặc ô tô vận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r</w:t>
            </w:r>
            <w:r w:rsidRPr="00F02FEE">
              <w:rPr>
                <w:rFonts w:ascii="Arial" w:hAnsi="Arial" w:cs="Arial"/>
                <w:sz w:val="20"/>
                <w:szCs w:val="20"/>
                <w:lang w:val="en-US"/>
              </w:rPr>
              <w:t>ộ</w:t>
            </w:r>
            <w:r w:rsidRPr="00F02FEE">
              <w:rPr>
                <w:rFonts w:ascii="Arial" w:hAnsi="Arial" w:cs="Arial"/>
                <w:sz w:val="20"/>
                <w:szCs w:val="20"/>
              </w:rPr>
              <w:t>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4012.12.90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xe môtô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dùng cho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các xe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Lốp loại bơm hơi đã qua sử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ô tô con (motor car) (kể cả loại ô tô chở người có khoang chở hành lý chung (station wagons) và ô tô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ô tô buýt hoặc ô tô vận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môtô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các xe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Lốp trơn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Lốp đặc: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Lốp đặc có đường kính ngoài trên 250 mm,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Lốp đặc có đường kính ngoài trên 250 mm, chiều rộng trên 450 mm, dùng cho xe thuộc nhóm 87.09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Lốp đặc khác có đường kính ngoài trên 250 mm,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Lốp nửa đặc: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Lốp có thể đắp lại hoa lốp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Lót vành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Săm các loại, bằng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cho ô tô con (motor car) (kể cả ô tô chở người có khoang chở hành lý chung (station wagons) và ô tô đua), ô tô buýt hoặc ô tô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ô tô con (motor car) (kể cả ô tô chở người có khoang chở hành lý chung (station wagons) và ô tô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loại lốp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loại lốp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ô tô buýt hoặc ô tô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loại lốp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loại lốp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cho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xe môtô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các xe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Loại sử dụng cho </w:t>
            </w:r>
            <w:r w:rsidRPr="00F02FEE">
              <w:rPr>
                <w:rFonts w:ascii="Arial" w:hAnsi="Arial" w:cs="Arial"/>
                <w:sz w:val="20"/>
                <w:szCs w:val="20"/>
                <w:lang w:val="en-US"/>
              </w:rPr>
              <w:t>phương</w:t>
            </w:r>
            <w:r w:rsidRPr="00F02FEE">
              <w:rPr>
                <w:rFonts w:ascii="Arial" w:hAnsi="Arial" w:cs="Arial"/>
                <w:sz w:val="20"/>
                <w:szCs w:val="20"/>
              </w:rPr>
              <w:t xml:space="preserve">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không quá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lắp cho loại lốp có chiều rộng trên 450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Sản phẩm vệ sinh hoặc </w:t>
            </w:r>
            <w:r w:rsidRPr="00F02FEE">
              <w:rPr>
                <w:rFonts w:ascii="Arial" w:hAnsi="Arial" w:cs="Arial"/>
                <w:b/>
                <w:sz w:val="20"/>
                <w:szCs w:val="20"/>
              </w:rPr>
              <w:t xml:space="preserve">y </w:t>
            </w:r>
            <w:r w:rsidRPr="00F02FEE">
              <w:rPr>
                <w:rFonts w:ascii="Arial" w:hAnsi="Arial" w:cs="Arial"/>
                <w:b/>
                <w:bCs/>
                <w:sz w:val="20"/>
                <w:szCs w:val="20"/>
              </w:rPr>
              <w:t>tế (kể cả núm vú cao su), bằng cao su lưu hóa trừ cao su cứng, có hoặc không kèm theo các phụ kiện để ghép nối bằng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Bao tránh thai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Núm vú của bình cho trẻ em ăn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4014.90.40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Nút chai dùng cho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may mặc và đồ phụ trợ may mặc (kể cả găng tay, găng hở ngón và găng bao tay), dùng cho mọi mục đích, bằng cao su lưu hóa trừ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Găng tay, găng tay hở ngón và găng bao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trong phẫu thuật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sz w:val="20"/>
                <w:szCs w:val="20"/>
                <w:lang w:val="en-US"/>
              </w:rPr>
              <w:t>Tạp</w:t>
            </w:r>
            <w:r w:rsidRPr="00F02FEE">
              <w:rPr>
                <w:rFonts w:ascii="Arial" w:hAnsi="Arial" w:cs="Arial"/>
                <w:sz w:val="20"/>
                <w:szCs w:val="20"/>
              </w:rPr>
              <w:t xml:space="preserve"> dề chì để chống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Trang phục lặn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khác bằng cao su lưu hóa trừ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cao su xốp: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đệm cho các sản phẩm may mặc hoặc các đồ phụ trợ của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miếng ghép để trải nền và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phủ sàn và tấm (đệm) trải sàn (mat):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đệm (mat)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miếng ghép với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Đầu tẩy (eraser tips)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đệm, vòng đệm và các miếng chèn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để cách điện cho các chân tụ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Miếng đệm và vành khung tròn, loại dùng cho xe có động cơ thuộc nhóm 87.02, 87.03, 87.04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Đệm chống va cho tàu thuyền hoặc ụ tàu, có hoặc không bơm phồng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có thể bơm phồng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và phụ kiện dùng cho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Viền cao su quanh kính cửa,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dùng cho xe thuộc nhóm 87.02, 87.03, 87.04, 87.05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87.09, 87.13, 87.15 hoặc 87.16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Chắn bùn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của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Phụ kiện khác của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và phụ kiện của dù xoay thuộc nhóm 88.04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Miếng ghép với nhau để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sản phẩm khác sử dụng cho máy hoặc các thiết bị điện hoặc cơ khí, hoặc cho các mục đích kỹ thuật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Trục lăn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Cốt làm lốp (Tyre mould bladders)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Nắp chụp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Vòng và vỏ bọc bằng cao su sử dụng cho hệ thống dây điện của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Lót đường ray xe lửa (rail pad)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chịu lực xây dựng kể cả lực cầu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Khăn trải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4016.99.99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40.17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Cao su cứng (ví dụ, ebonit) ở các dạng, kể cả phế liệu và phế thải; các sản phẩm bằng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Miếng ghép với nhau để ốp tường và lát sàn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4017.00.20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bằng cao su cứng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4017.00.90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41 - Da sống (trừ da lông) và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sống của động vật họ trâu bò (kể cả trâu) hoặc động vật họ ngựa (tươi, hoặc muối, khô, ngâm vôi, axit hóa hoặc được bảo quản cách khác, nhưng chưa thuộc, chưa làm thành da giấy hoặc gia công thêm), đã hoặc chưa khử lông hoặc lạng xẻ.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sống nguyên con, trọng lượng da một con không quá 8 kg khi làm khô đơn giản, 10 kg khi muối khô, hoặc 16 kg ở dạng tươi, dạng muối ướt hoặc bảo quản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chuẩn bị để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sống nguyên con, trọng lượng trên 16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chuẩn bị để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da mông, khuỷu và bụng: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chuẩn bị để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Da sống của cừu hoặc cừu non </w:t>
            </w:r>
            <w:r w:rsidRPr="00F02FEE">
              <w:rPr>
                <w:rFonts w:ascii="Arial" w:hAnsi="Arial" w:cs="Arial"/>
                <w:bCs/>
                <w:sz w:val="20"/>
                <w:szCs w:val="20"/>
              </w:rPr>
              <w:t>(</w:t>
            </w:r>
            <w:r w:rsidRPr="00F02FEE">
              <w:rPr>
                <w:rFonts w:ascii="Arial" w:hAnsi="Arial" w:cs="Arial"/>
                <w:b/>
                <w:bCs/>
                <w:sz w:val="20"/>
                <w:szCs w:val="20"/>
              </w:rPr>
              <w:t>tươi, hoặc muối, khô, ngâm vôi, axit hóa hoặc được bảo quản cách khác, nhưng chưa thuộc, chưa làm thành da giấy hoặc gia công thêm</w:t>
            </w:r>
            <w:r w:rsidRPr="00F02FEE">
              <w:rPr>
                <w:rFonts w:ascii="Arial" w:hAnsi="Arial" w:cs="Arial"/>
                <w:bCs/>
                <w:sz w:val="20"/>
                <w:szCs w:val="20"/>
              </w:rPr>
              <w:t>)</w:t>
            </w:r>
            <w:r w:rsidRPr="00F02FEE">
              <w:rPr>
                <w:rFonts w:ascii="Arial" w:hAnsi="Arial" w:cs="Arial"/>
                <w:b/>
                <w:bCs/>
                <w:sz w:val="20"/>
                <w:szCs w:val="20"/>
              </w:rPr>
              <w:t>, có hoặc không còn lông hoặc lạng xẻ, trừ các loại đã ghi ở Chú giải 1</w:t>
            </w:r>
            <w:r w:rsidRPr="00F02FEE">
              <w:rPr>
                <w:rFonts w:ascii="Arial" w:hAnsi="Arial" w:cs="Arial"/>
                <w:bCs/>
                <w:sz w:val="20"/>
                <w:szCs w:val="20"/>
              </w:rPr>
              <w:t>(</w:t>
            </w:r>
            <w:r w:rsidRPr="00F02FEE">
              <w:rPr>
                <w:rFonts w:ascii="Arial" w:hAnsi="Arial" w:cs="Arial"/>
                <w:b/>
                <w:bCs/>
                <w:sz w:val="20"/>
                <w:szCs w:val="20"/>
              </w:rPr>
              <w:t>c</w:t>
            </w:r>
            <w:r w:rsidRPr="00F02FEE">
              <w:rPr>
                <w:rFonts w:ascii="Arial" w:hAnsi="Arial" w:cs="Arial"/>
                <w:bCs/>
                <w:sz w:val="20"/>
                <w:szCs w:val="20"/>
              </w:rPr>
              <w:t>)</w:t>
            </w:r>
            <w:r w:rsidRPr="00F02FEE">
              <w:rPr>
                <w:rFonts w:ascii="Arial" w:hAnsi="Arial" w:cs="Arial"/>
                <w:b/>
                <w:bCs/>
                <w:sz w:val="20"/>
                <w:szCs w:val="20"/>
              </w:rPr>
              <w:t xml:space="preserve">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còn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không còn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axit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4102.29.10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chuẩn bị để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4102.29.90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sống của loài động vật khác (tươi, hoặc muối, khô, ngâm vôi, axit hóa hoặc được bảo quản cách khác, nhưng chưa thuộc, chưa làm thành da giấy hoặc gia công thêm), đã hoặc chưa khử lông hoặc lạng xẻ, trừ các loại đã loại trừ trong Chú giải 1(b) hoặc 1(c)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bò sát: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chuẩn bị để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hoặc da mộc của động vật họ trâu bò (kể cả trâu) hoặc loài ngựa, không có lông, đã hoặc chưa lạng xẻ, nhưng chưa được gia công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4104.11.00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Da cật, chưa xẻ; da váng có mặt cật (da lộn)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4104.19.00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4104.41.00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Da cật, chưa xẻ; da váng có mặt cật (da lộn)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4104.49.00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hoặc da mộc của cừu hoặc cừu non, không có lông, đã hoặc chưa lạng xẻ, nhưng chưa được gia công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4105.30.00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hoặc da mộc của các loài động vật khác, không có lông, đã hoặc chưa xẻ, nhưng chưa được gia công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dê: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4106.22.00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bò sát: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Ở dạng ướt (kể cả xanh-ướt)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khô (mộc)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đã được gia công thêm sau khi thuộc hoặc làm mộc, kể cả da giấy, của động vật họ trâu bò (kể cả trâu) hoặc của ngựa, không có lông, đã hoặc chưa xẻ, trừ da thuộc nhóm 41.14.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nguyên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 cật, chưa xẻ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 váng có mặt cật (da lộn)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kể cả nửa con: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4107.91.00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Da cật, chưa xẻ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 váng có mặt cật (da lộn)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4107.99.00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4112.00.00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đã được gia công thêm sau khi thuộc hoặc làm mộc, kể cả da giấy, của cừu hoặc cừu non, không có lông, đã hoặc chưa xẻ, trừ da thuộc nhóm 41.14.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đã được gia công thêm sau khi thuộc hoặc làm mộc, kể cả da giấy, của các loài động vật khác, không có lông, đã hoặc chưa xẻ, trừ da thuộc nhóm 41.14.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dê hoặc dê non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4113.20.00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4113.30.00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loài bò sát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dầu (kể cả da thuộc dầu kết hợp); da láng và da láng bằng màng mỏng được tạo trước; da nhũ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4114.10.00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Da thuộc dầu (kể cả da thuộc dầu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4114.20.00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Da láng và da láng bằng màng mỏng được tạo trước; da nhũ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41.15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thuộc tổng hợp với thành phần cơ bản là da thuộc hoặc sợi da thuộc, dạng tấm, tấm mỏng hoặc dạng dải, có hoặc không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4115.20.00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vụn và phế liệu khác từ da thuộc hoặc da tổng hợp, không phù hợp dùng cho sản xuất hàng da; bụi da, các loại bột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42 - Các sản phẩm bằng da thuộc; yên cương và bộ yên cương; các mặt hàng du lịch, túi xách và các loại đồ chứa tương tự; các sản phẩm làm từ ruột động vật (trừ ruột con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4201.00.00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b/>
                <w:sz w:val="20"/>
                <w:szCs w:val="20"/>
              </w:rPr>
            </w:pPr>
            <w:r w:rsidRPr="00F02FEE">
              <w:rPr>
                <w:rFonts w:ascii="Arial" w:hAnsi="Arial" w:cs="Arial"/>
                <w:b/>
                <w:sz w:val="20"/>
                <w:szCs w:val="20"/>
              </w:rPr>
              <w:t>42.02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Hòm, valy, xắc đựng đồ nữ trang, cặp tài liệu, cặp sách, túi, cặp đeo vai cho học sinh, bao kính, bao ống nhòm, hộp camera, hộp nhạc cụ, bao súng, bao súng ngắn mắc vào yên ngựa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để dụng cụ, túi thể thao, túi đựng chai rượu, hộp đựng đồ trang sức, hộp đựng phấn, hộp đựng dao kéo và các loại túi hộp tương tự bằng da thuộc hoặc da thuộc tổng hợp, bằng tấm plastic, bằng vật liệu dệt, bằng sợi lưu hóa hoặc bằng bìa, hoặc được phủ toàn bộ hay chủ yếu bằng các vật liệu trên hoặc bằng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Hòm, valy, xắc đựng đồ nữ trang, cặp tài liệu, cặp sách, túi, cặp đeo vai cho học sinh và các loại đồ chứa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da thuộc hoặc da thuộc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plastic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cặp đeo vai cho học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Mặt ngoài bằng sợi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Mặt ngoài bằng sợi lưu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autoSpaceDE w:val="0"/>
              <w:autoSpaceDN w:val="0"/>
              <w:adjustRightInd w:val="0"/>
              <w:spacing w:before="120"/>
              <w:rPr>
                <w:rFonts w:ascii="Arial" w:hAnsi="Arial" w:cs="Arial"/>
                <w:sz w:val="20"/>
                <w:szCs w:val="20"/>
              </w:rPr>
            </w:pPr>
            <w:r w:rsidRPr="00F02FEE">
              <w:rPr>
                <w:rFonts w:ascii="Arial" w:hAnsi="Arial" w:cs="Arial"/>
                <w:sz w:val="20"/>
                <w:szCs w:val="20"/>
              </w:rPr>
              <w:t>4202.19.20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Mặt ngoài bằng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Túi xách tay, có hoặc không có quai đeo vai, kể cả loại không có tay cầm: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da thuộc hoặc da thuộc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plastic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đồ vật thuộc loại thường mang theo trong túi hoặc trong túi xách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da thuộc hoặc da thuộc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tấm plastic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gỗ hoặc kẽm hoặc vật liệu được trạm khắc từ nguồn động vật hoặc thực vật hoặc khoáng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da thuộc hoặc da thuộc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đựng đồ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Túi đựng đồ Bowling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ngoài bằng plastic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dùng trong nhà vệ sinh, làm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đựng đồ Bowling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Mặt ngoài bằng sợi lưu hóa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kẽm hoặc vật liệu được trạm khắc từ nguồn động vật hoặc thực vật hoặc khoáng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42.03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Hàng may mặc và đồ phụ trợ quần áo, bằng da thuộc hoặc bằng da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may mặc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Găng tay thường, găng tay hở ngón và găng tay bao: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kế đặc biệt dùng cho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Găng tay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Găng tay bảo hộ lao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Thắt lưng và dây đeo súng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phụ trợ quần áo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42.05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khác bằng da thuộc hoặc da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buộc giầy; tấm lót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4205.00.20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đai an toàn và dây bảo vệ dùng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4205.00.30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hoặc dây tết bằng da thuộc dùng để trang sức hoặc sản phẩm trang điểm cá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4205.00.40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khác dùng cho máy móc hoặc thiết bị cơ khí hoặc mục đích kỹ thuật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42.06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làm bằng ruột động vật (trừ ruột con tằm), bằng màng ruột già (dùng trong kỹ thuật dát vàng), bằng bong bóng hoặc bằng gân.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đựng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4206.00.90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43 - Da lông và da lông nhân tạo; các sản phẩm làm từ da lông và da lông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lông sống (kể cả đầu, đuôi, bàn chân và các mẩu hoặc các mảnh cắt khác, thích hợp cho việc thuộc da lông), trừ da sống trong nhóm 41.01, 41.02 hoặc 41.03.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chồn vizôn, da nguyên con, có hoặc không có đầu, đuôi hoặc bàn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các giống cừu như: Astrakhan, Broadtail, Caracul, Ba Tư và các giống cừu tương tự, cừu Ấn Độ, Trung Quốc, Mông Cổ hoặc Tây Tạng, da nguyên con, có hoặc không có đầu, đuôi hoặc bàn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4301.60.00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cáo, da nguyên con, có hoặc không có đầu, đuôi hoặc bàn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loài động vật khác, da nguyên con, có hoặc không có đầu, đuôi hoặc bàn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đuôi, bàn chân và các mẩu hoặc mảnh cắt khác, thích hợp cho việc thuộc da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lông đã thuộc hoặc chu</w:t>
            </w:r>
            <w:r w:rsidRPr="00F02FEE">
              <w:rPr>
                <w:rFonts w:ascii="Arial" w:hAnsi="Arial" w:cs="Arial"/>
                <w:b/>
                <w:bCs/>
                <w:sz w:val="20"/>
                <w:szCs w:val="20"/>
                <w:lang w:val="en-US"/>
              </w:rPr>
              <w:t>ộ</w:t>
            </w:r>
            <w:r w:rsidRPr="00F02FEE">
              <w:rPr>
                <w:rFonts w:ascii="Arial" w:hAnsi="Arial" w:cs="Arial"/>
                <w:b/>
                <w:bCs/>
                <w:sz w:val="20"/>
                <w:szCs w:val="20"/>
              </w:rPr>
              <w:t>i (kể cả đầu, đuôi, bàn chân và các mẩu hoặc các mảnh cắt khác), đã hoặc chưa ghép nối (không có thêm các vật liệu phụ trợ khác) trừ loại thuộc nhóm 43.03.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da nguyên con, có hoặc không có đầu, đuôi hoặc bàn chân, chưa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loài chồn vizon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đuôi, bàn chân và các mẩu hoặc các mảnh cắt, chưa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da nguyên con và các mẩu hoặc các mảnh cắt của chúng, đã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43.03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Hàng may mặc, đồ phụ trợ quần áo và các vật phẩm khác bằng da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may mặc và đồ phụ trợ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Sản phẩm dùng cho mục đích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43.04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Da lông nhân tạo và các sản phẩm làm bằng da lông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 lông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4304.00.20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dùng cho mục đích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4304.00.91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Túi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4304.00.99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44 - Gỗ và các mặt hàng bằng gỗ; than từ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Gỗ nhiên liệu, dạng khúc, thanh nhỏ, cành, bó hoặc các dạng tương tự; vỏ bào hoặc dăm gỗ; mùn cưa và phế liệu gỗ, đã hoặc chưa đóng thành khối, bánh (briquettes), viên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Gỗ nhiên liệu, dạng khúc, thanh nhỏ, cành, bó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Vỏ bào hoặc dăm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cây không thuộc loại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Mùn cưa và phế liệu gỗ, đã hoặc chưa đóng thành dạng khối, bánh (briquettes), viên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4401.31.00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Viên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4401.39.00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Than củi (kể cả than đốt từ vỏ quả hoặc hạt), đã hoặc chưa đóng thành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 gáo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Gỗ cây dạng thô, đã hoặc chưa bóc vỏ hoặc dác gỗ hoặc đẽo vuông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xử lý bằng sơn, chất màu, chất creozot hoặc các chất bảo quản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bằng gỗ nhiệt đới đã nêu trong Chú giải phân nhóm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Meranti đỏ sẫm, gỗ Meranti đỏ nhạt và gỗ Meranti Bakau: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Gỗ sồi </w:t>
            </w:r>
            <w:r w:rsidRPr="00F02FEE">
              <w:rPr>
                <w:rFonts w:ascii="Arial" w:hAnsi="Arial" w:cs="Arial"/>
                <w:i/>
                <w:iCs/>
                <w:sz w:val="20"/>
                <w:szCs w:val="20"/>
              </w:rPr>
              <w:t>(Quercus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Gỗ dẻ gai </w:t>
            </w:r>
            <w:r w:rsidRPr="00F02FEE">
              <w:rPr>
                <w:rFonts w:ascii="Arial" w:hAnsi="Arial" w:cs="Arial"/>
                <w:i/>
                <w:iCs/>
                <w:sz w:val="20"/>
                <w:szCs w:val="20"/>
              </w:rPr>
              <w:t>(Fagus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Cột sào, khúc gỗ xẻ và gỗ lạng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4403.99.90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Gỗ đai thùng; cọc chẻ; sào, cột và cọc bằng gỗ, vót nhọn, nhưng không xẻ dọc; gậy gỗ, đã cắt nhưng chưa tiện, uốn cong hoặc gia công cách khác, phù hợp cho sản xuất ba toong, cán ô, chuôi, tay cầm dụng cụ hoặc tương tự; nan gỗ (chipwood) và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4404.10.00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w:t>
            </w:r>
            <w:r w:rsidRPr="00F02FEE">
              <w:rPr>
                <w:rFonts w:ascii="Arial" w:hAnsi="Arial" w:cs="Arial"/>
                <w:bCs/>
                <w:sz w:val="20"/>
                <w:szCs w:val="20"/>
                <w:lang w:val="en-US"/>
              </w:rPr>
              <w:t xml:space="preserve"> </w:t>
            </w:r>
            <w:r w:rsidRPr="00F02FEE">
              <w:rPr>
                <w:rFonts w:ascii="Arial" w:hAnsi="Arial" w:cs="Arial"/>
                <w:bCs/>
                <w:sz w:val="20"/>
                <w:szCs w:val="20"/>
              </w:rPr>
              <w:t>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4404.20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Từ cây không thuộc loại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4404.20.10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Nan gỗ (Chipwood)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4404.20.90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gỗ; bột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4405.00.10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Sợi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4405.00.20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Bột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Tà vẹt đường sắt hoặc đường xe điện (thanh ngang)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chưa được ngâm tẩm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Gỗ đã cưa hoặc xẻ theo chiều dọc, lạng hoặc bóc, đã hoặc chưa bào, chà nhám hoặc ghép nối đầu, có độ dày trên 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Gỗ 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gỗ nhiệt đới được nêu trong Chú giải phân nhóm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Gỗ Mahogany </w:t>
            </w:r>
            <w:r w:rsidRPr="00F02FEE">
              <w:rPr>
                <w:rFonts w:ascii="Arial" w:hAnsi="Arial" w:cs="Arial"/>
                <w:i/>
                <w:iCs/>
                <w:sz w:val="20"/>
                <w:szCs w:val="20"/>
              </w:rPr>
              <w:t>(Swietenia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Virola, Imbuia và Balsa: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Meranti đỏ sẫm, gỗ Meranti đỏ nhạt và gỗ Meranti Bakau: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Meranti đỏ sẫm hoặc gỗ Meranti đỏ nhạt: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Meranti Bakau: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4407.25.21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Lauan trắng, gỗ Meranti trắng, gỗ Seraya trắng, gỗ Meranti vàng và gỗ Alan: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Sapelli: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Iroko: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Gỗ Jelutong </w:t>
            </w:r>
            <w:r w:rsidRPr="00F02FEE">
              <w:rPr>
                <w:rFonts w:ascii="Arial" w:hAnsi="Arial" w:cs="Arial"/>
                <w:i/>
                <w:iCs/>
                <w:sz w:val="20"/>
                <w:szCs w:val="20"/>
              </w:rPr>
              <w:t>(Dyera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Gỗ Kapur </w:t>
            </w:r>
            <w:r w:rsidRPr="00F02FEE">
              <w:rPr>
                <w:rFonts w:ascii="Arial" w:hAnsi="Arial" w:cs="Arial"/>
                <w:i/>
                <w:iCs/>
                <w:sz w:val="20"/>
                <w:szCs w:val="20"/>
              </w:rPr>
              <w:t>(Dryobalanops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Gỗ Kempas </w:t>
            </w:r>
            <w:r w:rsidRPr="00F02FEE">
              <w:rPr>
                <w:rFonts w:ascii="Arial" w:hAnsi="Arial" w:cs="Arial"/>
                <w:i/>
                <w:iCs/>
                <w:sz w:val="20"/>
                <w:szCs w:val="20"/>
              </w:rPr>
              <w:t>(Koompassia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Keruing (</w:t>
            </w:r>
            <w:r w:rsidRPr="00F02FEE">
              <w:rPr>
                <w:rFonts w:ascii="Arial" w:hAnsi="Arial" w:cs="Arial"/>
                <w:i/>
                <w:iCs/>
                <w:sz w:val="20"/>
                <w:szCs w:val="20"/>
              </w:rPr>
              <w:t>Dipterocarpus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Ramin (</w:t>
            </w:r>
            <w:r w:rsidRPr="00F02FEE">
              <w:rPr>
                <w:rFonts w:ascii="Arial" w:hAnsi="Arial" w:cs="Arial"/>
                <w:i/>
                <w:iCs/>
                <w:sz w:val="20"/>
                <w:szCs w:val="20"/>
              </w:rPr>
              <w:t>Gonystylus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Tếch (</w:t>
            </w:r>
            <w:r w:rsidRPr="00F02FEE">
              <w:rPr>
                <w:rFonts w:ascii="Arial" w:hAnsi="Arial" w:cs="Arial"/>
                <w:i/>
                <w:iCs/>
                <w:sz w:val="20"/>
                <w:szCs w:val="20"/>
              </w:rPr>
              <w:t>Tectong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Gỗ Balau (</w:t>
            </w:r>
            <w:r w:rsidRPr="00F02FEE">
              <w:rPr>
                <w:rFonts w:ascii="Arial" w:hAnsi="Arial" w:cs="Arial"/>
                <w:i/>
                <w:iCs/>
                <w:sz w:val="20"/>
                <w:szCs w:val="20"/>
              </w:rPr>
              <w:t>Shorea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Gỗ Mengkulang </w:t>
            </w:r>
            <w:r w:rsidRPr="00F02FEE">
              <w:rPr>
                <w:rFonts w:ascii="Arial" w:hAnsi="Arial" w:cs="Arial"/>
                <w:i/>
                <w:iCs/>
                <w:sz w:val="20"/>
                <w:szCs w:val="20"/>
              </w:rPr>
              <w:t>(Heritiera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Gỗ Jongkong (</w:t>
            </w:r>
            <w:r w:rsidRPr="00F02FEE">
              <w:rPr>
                <w:rFonts w:ascii="Arial" w:hAnsi="Arial" w:cs="Arial"/>
                <w:i/>
                <w:iCs/>
                <w:sz w:val="20"/>
                <w:szCs w:val="20"/>
              </w:rPr>
              <w:t>Dactylocladus spp.</w:t>
            </w:r>
            <w:r w:rsidRPr="00F02FEE">
              <w:rPr>
                <w:rFonts w:ascii="Arial" w:hAnsi="Arial" w:cs="Arial"/>
                <w:sz w:val="20"/>
                <w:szCs w:val="20"/>
              </w:rPr>
              <w:t>) và gỗ Merbau (</w:t>
            </w:r>
            <w:r w:rsidRPr="00F02FEE">
              <w:rPr>
                <w:rFonts w:ascii="Arial" w:hAnsi="Arial" w:cs="Arial"/>
                <w:i/>
                <w:iCs/>
                <w:sz w:val="20"/>
                <w:szCs w:val="20"/>
              </w:rPr>
              <w:t>Intsia spp.</w:t>
            </w:r>
            <w:r w:rsidRPr="00F02FEE">
              <w:rPr>
                <w:rFonts w:ascii="Arial" w:hAnsi="Arial" w:cs="Arial"/>
                <w:sz w:val="20"/>
                <w:szCs w:val="20"/>
              </w:rPr>
              <w:t>),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Gỗ Jongkong (</w:t>
            </w:r>
            <w:r w:rsidRPr="00F02FEE">
              <w:rPr>
                <w:rFonts w:ascii="Arial" w:hAnsi="Arial" w:cs="Arial"/>
                <w:i/>
                <w:iCs/>
                <w:sz w:val="20"/>
                <w:szCs w:val="20"/>
              </w:rPr>
              <w:t>Dactylocladus spp.</w:t>
            </w:r>
            <w:r w:rsidRPr="00F02FEE">
              <w:rPr>
                <w:rFonts w:ascii="Arial" w:hAnsi="Arial" w:cs="Arial"/>
                <w:sz w:val="20"/>
                <w:szCs w:val="20"/>
              </w:rPr>
              <w:t xml:space="preserve">) và gỗ Merbau </w:t>
            </w:r>
            <w:r w:rsidRPr="00F02FEE">
              <w:rPr>
                <w:rFonts w:ascii="Arial" w:hAnsi="Arial" w:cs="Arial"/>
                <w:i/>
                <w:iCs/>
                <w:sz w:val="20"/>
                <w:szCs w:val="20"/>
              </w:rPr>
              <w:t>(Intsia spp.</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sồi (</w:t>
            </w:r>
            <w:r w:rsidRPr="00F02FEE">
              <w:rPr>
                <w:rFonts w:ascii="Arial" w:hAnsi="Arial" w:cs="Arial"/>
                <w:i/>
                <w:iCs/>
                <w:sz w:val="20"/>
                <w:szCs w:val="20"/>
              </w:rPr>
              <w:t>Quercus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dẻ gai (</w:t>
            </w:r>
            <w:r w:rsidRPr="00F02FEE">
              <w:rPr>
                <w:rFonts w:ascii="Arial" w:hAnsi="Arial" w:cs="Arial"/>
                <w:i/>
                <w:iCs/>
                <w:sz w:val="20"/>
                <w:szCs w:val="20"/>
              </w:rPr>
              <w:t>Fagus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Gỗ thích </w:t>
            </w:r>
            <w:r w:rsidRPr="00F02FEE">
              <w:rPr>
                <w:rFonts w:ascii="Arial" w:hAnsi="Arial" w:cs="Arial"/>
                <w:i/>
                <w:iCs/>
                <w:sz w:val="20"/>
                <w:szCs w:val="20"/>
              </w:rPr>
              <w:t>(Acer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anh đào (</w:t>
            </w:r>
            <w:r w:rsidRPr="00F02FEE">
              <w:rPr>
                <w:rFonts w:ascii="Arial" w:hAnsi="Arial" w:cs="Arial"/>
                <w:i/>
                <w:iCs/>
                <w:sz w:val="20"/>
                <w:szCs w:val="20"/>
              </w:rPr>
              <w:t>Prunus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Gỗ tần bì (</w:t>
            </w:r>
            <w:r w:rsidRPr="00F02FEE">
              <w:rPr>
                <w:rFonts w:ascii="Arial" w:hAnsi="Arial" w:cs="Arial"/>
                <w:i/>
                <w:iCs/>
                <w:sz w:val="20"/>
                <w:szCs w:val="20"/>
              </w:rPr>
              <w:t>Fraxinus spp.</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bào, đã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Tấm gỗ để làm lớp mặt (kể cả những tấm thu </w:t>
            </w:r>
            <w:r w:rsidRPr="00F02FEE">
              <w:rPr>
                <w:rFonts w:ascii="Arial" w:hAnsi="Arial" w:cs="Arial"/>
                <w:b/>
                <w:bCs/>
                <w:sz w:val="20"/>
                <w:szCs w:val="20"/>
                <w:lang w:val="en-US"/>
              </w:rPr>
              <w:t>được</w:t>
            </w:r>
            <w:r w:rsidRPr="00F02FEE">
              <w:rPr>
                <w:rFonts w:ascii="Arial" w:hAnsi="Arial" w:cs="Arial"/>
                <w:b/>
                <w:bCs/>
                <w:sz w:val="20"/>
                <w:szCs w:val="20"/>
              </w:rPr>
              <w:t xml:space="preserve">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4408.10.10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Thanh mỏng bằng gỗ tuyết tùng loại sử dụng để sản xuất bút chì; gỗ thông radiata loại sử dụng để sản xuất ván ghép (blockboard)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Ván lạng làm lớp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gỗ nhiệt đới được ghi trong Chú giải phân nhóm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4408.31.00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Gỗ Meranti đỏ sẫm, gỗ Meranti đỏ nhạt và gỗ Meranti Bakau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Thanh mỏng gỗ Jelutong loại sử dụng để sản xuất bút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Gỗ (kể cả gỗ thanh và viền dải gỗ trang trí (friezes) để làm sàn,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cây không thuộc loại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4409.29.00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Ván dăm, ván dăm định hướng (OSB) và các loại ván tương tự (ví dụ, ván xốp) bằng gỗ hoặc bằng các loại vật liệu có chất gỗ khác, đã hoặc chưa liên kết bằng keo hoặc bằng chất kết dính hữu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Ván dăm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4410.12.00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Ván dăm định hướng (OSB)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Ván sợi bằng gỗ hoặc bằng các loại vật liệu có chất gỗ khác, đã hoặc chưa ghép lại bằng keo hoặc bằng các chất kết dính hữu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Ván sợi có tỷ trọng trung bình (MDF):</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có chiều dày không quá 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có chiều dày trên 5 mm nhưng không quá 9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có chiều dày trên 9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trọng trên 0,8 g/cm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trọng trên 0,5 g/cm</w:t>
            </w:r>
            <w:r w:rsidRPr="00F02FEE">
              <w:rPr>
                <w:rFonts w:ascii="Arial" w:hAnsi="Arial" w:cs="Arial"/>
                <w:sz w:val="20"/>
                <w:szCs w:val="20"/>
                <w:vertAlign w:val="superscript"/>
              </w:rPr>
              <w:t>3</w:t>
            </w:r>
            <w:r w:rsidRPr="00F02FEE">
              <w:rPr>
                <w:rFonts w:ascii="Arial" w:hAnsi="Arial" w:cs="Arial"/>
                <w:sz w:val="20"/>
                <w:szCs w:val="20"/>
              </w:rPr>
              <w:t xml:space="preserve"> nhưng không quá 0,8 g/cm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4411.94.00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trọng không quá 0,5 g/cm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Gỗ dán, tấm gỗ dán ván lạng và các loại gỗ ghép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Gỗ dán khác, chỉ bao gồm những lớp gỗ (trừ tre), mỗi lớp có chiều dày không quá 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ít nhất một lớp mặt ngoài bằng gỗ nhiệt đới đã được nêu trong Chú giải phân nhóm 2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với ít nhất một lớp mặt ngoài bằng gỗ không thuộc loại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khối, tấm mỏng và tấm lót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4413.00.00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Gỗ đã được làm tăng độ rắn, ở dạng khối, tấm, thanh hoặc các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4414.00.00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Khung tranh, khung ảnh, khung gương bằng gỗ hoặc các sản phẩm bằng gỗ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44.15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Hòm, hộp, thùng thưa, thùng hình trống và các loại bao bì tương tự, bằng gỗ; tang cuốn cáp bằng gỗ; giá kệ để kê hàng, giá để hàng kiểu thùng và các loại giá để hàng khác, bằng gỗ; vành đệm giá kệ để hàng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Hòm, hộp, thùng thưa, thùng hình trống và các loại bao bì tương tự; tang cuốn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Giá kệ để kê hàng, giá kệ để hàng kiểu thùng và các loại giá để hàng khác; vành đệm giá kệ để hàng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Thùng tô nô, thùng tròn, thùng hình trống, hình trụ, có đai, các loại thùng có đai khác và các bộ phận của chúng, bằng gỗ, kể cả các loại tấm ván cong.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ván cong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Dụng cụ các loại, thân dụng cụ, tay cầm dụng cụ, thân và cán chổi hoặc bàn chải, bằng gỗ; cốt và khuôn giày hoặc ủng,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Cốt hoặc khuôn (phom) của giày hoặc ủng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mộc dùng trong xây dựng, kể cả panel gỗ có lõi xốp, panel lát sàn và ván lợp đã lắp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sổ, cửa sổ sát đất và khung cửa sổ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ra vào và khung cửa ra vào và ngưỡng cửa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Ván cốp pha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Ván lợp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Cột trụ và xà, rầm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Panel lát sàn đã lắp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Cho sàn đã khảm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Panel gỗ có lõi xốp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4418.90.90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4419.00.00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và bộ đồ làm bếp,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Tượng nhỏ và các đồ trang trí khác,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Các đồ </w:t>
            </w:r>
            <w:r w:rsidRPr="00F02FEE">
              <w:rPr>
                <w:rFonts w:ascii="Arial" w:hAnsi="Arial" w:cs="Arial"/>
                <w:sz w:val="20"/>
                <w:szCs w:val="20"/>
                <w:lang w:val="en-US"/>
              </w:rPr>
              <w:t>nội</w:t>
            </w:r>
            <w:r w:rsidRPr="00F02FEE">
              <w:rPr>
                <w:rFonts w:ascii="Arial" w:hAnsi="Arial" w:cs="Arial"/>
                <w:sz w:val="20"/>
                <w:szCs w:val="20"/>
              </w:rPr>
              <w:t xml:space="preserve"> thất bằng gỗ không thuộc Chương 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44.21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gỗ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Mắc treo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cuộn chỉ, ống sợi và suốt sợi, guồng cuốn chỉ may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Thanh gỗ để làm diêm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Móc gỗ hoặc ghim gỗ dùng cho giầy dép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Que kẹo, que kem và thìa xúc kem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Quạt tay và màn che kéo bằng tay, khung và cán của khung và bộ phận của khung và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Chuỗi hạt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Chuỗi hạt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4421.90.99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45 - Lie và các sản phẩm bằng lie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45.01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Lie tự nhiên, thô hoặc đã sơ chế; lie phế liệu; lie đã ép, nghiền thành hạt hoặc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4501.10.00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Lie tự nhiên, thô hoặc đã sơ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4501.90.00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4502.00.00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Lie tự nhiên, đã bóc vỏ hoặc đã đẽo thô thành hình vuông, hoặc ở dạng khối, tấm, lá, hình chữ nhật (kể cả hình vuông) hoặc dải (kể cả dạng phôi lie đã cắt cạnh dùng làm nút hoặc nắp đậy).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45.03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lie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Nút và nắp đậy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4503.90.00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45.04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Lie kết dính (có hoặc không có chất gắn) và các sản phẩm bằng lie kết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4504.10.00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khối, tấm, lá và dải; tấm lát ở mọi hình dạng; dạng hình trụ đặc, kể cả dạng đĩa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4504.90.00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46 - Sản phẩm làm từ rơm, cỏ giấy hoặc từ các loại vật liệu tết bện khác; các sản phẩm bằng liễu gai và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46.01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Dây tết bện và các sản phẩm tương tự làm bằng vật liệu tết bện, đã hoặc chưa ghép thành dải; các vật liệu tết bện, các dây bện và các sản phẩm tương tự bằng vật liệu tết bện, đã kết lại với nhau trong các tao dây song song hoặc đã được dệt, ở dạng tấm, có hay không ở dạng thành phẩm (ví dụ, chiếu, thảm, mành).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Chiếu, thảm và mành bằng vật liệu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tết bện và các sản phẩm tương tự làm bằng vật liệu tết bện, đã hoặc chưa ghép thành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tết bện và các sản phẩm tương tự làm bằng vật liệu tết bện, đã hoặc chưa ghép thành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thực vật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tết bện và các sản phẩm tương tự làm bằng vật liệu tết bện, đã hoặc chưa ghép thành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Chiếu và thảm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tết bện và các sản phẩm tương tự làm bằng vật liệu tết bện, đã hoặc chưa ghép thành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46.02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Hàng mây tre, liễu gai và các mặt hàng khác, làm trực tiếp từ vật liệu tết bện hoặc làm từ các mặt hàng thuộc nhóm 46.01; các sản phẩm từ cây họ mướp.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vật liệu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4602.90.00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47 </w:t>
            </w:r>
            <w:r w:rsidRPr="00F02FEE">
              <w:rPr>
                <w:rFonts w:ascii="Arial" w:hAnsi="Arial" w:cs="Arial"/>
                <w:bCs/>
                <w:sz w:val="20"/>
                <w:szCs w:val="20"/>
              </w:rPr>
              <w:t>-</w:t>
            </w:r>
            <w:r w:rsidRPr="00F02FEE">
              <w:rPr>
                <w:rFonts w:ascii="Arial" w:hAnsi="Arial" w:cs="Arial"/>
                <w:b/>
                <w:bCs/>
                <w:sz w:val="20"/>
                <w:szCs w:val="20"/>
              </w:rPr>
              <w:t xml:space="preserve"> Bột giấy từ gỗ hoặc từ nguyên liệu xơ xenlulo khác; giấy loại hoặc bìa loại thu hồi (phế liệu và vụn thừa)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4701.00.00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giấy cơ học từ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4702.00.00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giấy hóa học từ gỗ, loại hòa 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47.03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giấy hóa học từ gỗ, sản xuất bằng phương pháp sulphat hoặc kiềm, trừ loại hòa 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không thuộc loại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qua bán tẩy trắng hoặc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không thuộc loại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47.04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giấy hóa học từ gỗ, sản xuất bằng phương pháp sulphite, trừ loại hòa 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không thuộc loại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qua bán tẩy trắng hoặc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gỗ không thuộc loại cây lá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4705.00.00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giấy từ gỗ thu được bằng việc kết hợp các phương pháp nghiền cơ học và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47.06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Bột giấy từ xơ, sợi thu được từ việc tái chế giấy loại hoặc bìa loại (phế liệu và vụn thừa) hoặc từ vật liệu xơ sợi xenlulo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giấy từ xơ bông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giấy từ xơ, sợi thu được từ việc tái chế giấy loại hoặc bìa loại (phế liệu và vụn thừa)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từ tre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 được từ quá trình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 được từ quá trình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4706.93.00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 được từ quá trình kết hợp cơ học và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47.07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loại hoặc bìa loại thu hồi (phế liệu và vụn thừa).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4707.10.00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kraft hoặc bìa kraft hoặc giấy hoặc bìa sóng,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4707.20.00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hoặc bìa khác được làm chủ yếu bằng bột giấy thu được từ quá trình hóa học đã tẩy trắng, chưa nhuộm màu toàn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hoặc bìa được làm chủ yếu bằng bột giấy thu được từ quá trình cơ học (ví dụ, giấy in báo, tạp chí và các ấn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4707.90.00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phế liệu và vụn thừa chưa phân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48 - Giấy và bìa; các sản phẩm làm bằng bột giấy, bằng giấy hoặc bằng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in báo, dạng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Định lượng không quá 55g/m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không tráng, loại dùng để in, viết hoặc dùng cho các mục đích đồ bản khác, và giấy làm thẻ và giấy băng chưa đục lỗ, dạng cuộn hoặc tờ hình chữ nhật (kể cả hình vuông), kích thước bất kỳ, trừ giấy thuộc nhóm 48.01 hoặc 48.03; giấy và bìa sản xuất thủ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sản xuất thủ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sử dụng làm nền cho sản xuất giấy và bìa nhạy sáng, nhạy nhiệt hoặc nhạy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cuộn có chiều rộng không quá 15cm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làm nền sản xuất giấy dán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Ở dạng cuộn có chiều rộng không quá 15cm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khác, không chứa bột giấy thu được từ quá trình cơ học hoặc quá trình hóa cơ hoặc có hàm lượng các bột giấy này không quá 10% so với tổng lượng bột giấy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dưới 40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carbon, có định lượng dưới 20g/m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Ở dạng cuộn với chiều rộng không lớn hơn 15 cm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carbon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Ở dạng cuộn với chiều rộng không lớn hơn 15 cm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từ 40 g/m</w:t>
            </w:r>
            <w:r w:rsidRPr="00F02FEE">
              <w:rPr>
                <w:rFonts w:ascii="Arial" w:hAnsi="Arial" w:cs="Arial"/>
                <w:sz w:val="20"/>
                <w:szCs w:val="20"/>
                <w:vertAlign w:val="superscript"/>
              </w:rPr>
              <w:t>2</w:t>
            </w:r>
            <w:r w:rsidRPr="00F02FEE">
              <w:rPr>
                <w:rFonts w:ascii="Arial" w:hAnsi="Arial" w:cs="Arial"/>
                <w:sz w:val="20"/>
                <w:szCs w:val="20"/>
              </w:rPr>
              <w:t xml:space="preserve"> trở lên nhưng không quá 150g/m</w:t>
            </w:r>
            <w:r w:rsidRPr="00F02FEE">
              <w:rPr>
                <w:rFonts w:ascii="Arial" w:hAnsi="Arial" w:cs="Arial"/>
                <w:sz w:val="20"/>
                <w:szCs w:val="20"/>
                <w:vertAlign w:val="superscript"/>
              </w:rPr>
              <w:t>2</w:t>
            </w:r>
            <w:r w:rsidRPr="00F02FEE">
              <w:rPr>
                <w:rFonts w:ascii="Arial" w:hAnsi="Arial" w:cs="Arial"/>
                <w:sz w:val="20"/>
                <w:szCs w:val="20"/>
              </w:rPr>
              <w:t>,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mầu hoặc hoa văn da giả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carbon: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Với chiều rộng không quá 150mm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chống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từ 40g/m</w:t>
            </w:r>
            <w:r w:rsidRPr="00F02FEE">
              <w:rPr>
                <w:rFonts w:ascii="Arial" w:hAnsi="Arial" w:cs="Arial"/>
                <w:sz w:val="20"/>
                <w:szCs w:val="20"/>
                <w:vertAlign w:val="superscript"/>
              </w:rPr>
              <w:t>2</w:t>
            </w:r>
            <w:r w:rsidRPr="00F02FEE">
              <w:rPr>
                <w:rFonts w:ascii="Arial" w:hAnsi="Arial" w:cs="Arial"/>
                <w:sz w:val="20"/>
                <w:szCs w:val="20"/>
              </w:rPr>
              <w:t xml:space="preserve"> trở lên nhưng không quá 150g/m</w:t>
            </w:r>
            <w:r w:rsidRPr="00F02FEE">
              <w:rPr>
                <w:rFonts w:ascii="Arial" w:hAnsi="Arial" w:cs="Arial"/>
                <w:sz w:val="20"/>
                <w:szCs w:val="20"/>
                <w:vertAlign w:val="superscript"/>
              </w:rPr>
              <w:t>2</w:t>
            </w:r>
            <w:r w:rsidRPr="00F02FEE">
              <w:rPr>
                <w:rFonts w:ascii="Arial" w:hAnsi="Arial" w:cs="Arial"/>
                <w:sz w:val="20"/>
                <w:szCs w:val="20"/>
              </w:rPr>
              <w:t>, dạng tờ với một chiều không quá 435 mm và chiều kia không quá 297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mầu hoặc hoa văn da giả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carbon: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4802.56.31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4802.56.39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định lượng từ 40 g/m</w:t>
            </w:r>
            <w:r w:rsidRPr="00F02FEE">
              <w:rPr>
                <w:rFonts w:ascii="Arial" w:hAnsi="Arial" w:cs="Arial"/>
                <w:sz w:val="20"/>
                <w:szCs w:val="20"/>
                <w:vertAlign w:val="superscript"/>
              </w:rPr>
              <w:t>2</w:t>
            </w:r>
            <w:r w:rsidRPr="00F02FEE">
              <w:rPr>
                <w:rFonts w:ascii="Arial" w:hAnsi="Arial" w:cs="Arial"/>
                <w:sz w:val="20"/>
                <w:szCs w:val="20"/>
              </w:rPr>
              <w:t xml:space="preserve"> trở lên nhưng không quá 150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carbon: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Định lượng lớn hơn 150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mầu hoặc hoa văn da giả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4802.58.21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Ở dạng cuộn với chiều rộng từ 15 cm trở xuống hoặc ở dạng tờ hình chữ nhật (kể cả hình vuông) với một chiều từ 36 cm trở xuống và chiều kia từ 15 cm trở xuống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4802.58.29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4802.58.90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khác, có hàm lượng bột giấy thu được từ quá trình cơ học hoặc cơ - hóa trên 10% so với tổng bột giấy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màu hoặc hoa văn da giả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tờ với một chiều không quá 435 mm và chiều kia không quá 297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mầu hoặc hoa văn da giả cổ, dạng tờ hình chữ nhật (kể cả hình vuông) với một chiều từ 36 cm trở xuống và chiều kia từ 15 cm trở xuống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trang trí, kể cả loại có hình bóng nước, loại làm giả vân đá, loại có hoa văn xơ sợi, đốm mầu hoặc hoa văn da giả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4802.69.00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để làm giấy vệ sinh hoặc lau mặt, khăn giấy, khăn ăn và các loại giấy tương tự dùng trong gia đình hoặc vệ sinh, tấm xenlulo và màng xơ sợi xenlulo, đã hoặc chưa làm chun, làm nhăn, rập nổi, đục lỗ, nhuộm màu bề mặt, trang trí hoặc in bề mặt, ở dạng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4803.00.30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Tấm xenlulo hoặc màng xơ sợi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kraft không tráng, ở dạng cuộn hoặc tờ, trừ loại thuộc nhóm 48.02 hoặc 48.03.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Kraft lớp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kraft làm bao: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làm bao xi măng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kraft khác có định lượng từ 150 g/m</w:t>
            </w:r>
            <w:r w:rsidRPr="00F02FEE">
              <w:rPr>
                <w:rFonts w:ascii="Arial" w:hAnsi="Arial" w:cs="Arial"/>
                <w:sz w:val="20"/>
                <w:szCs w:val="20"/>
                <w:vertAlign w:val="superscript"/>
              </w:rPr>
              <w:t>2</w:t>
            </w:r>
            <w:r w:rsidRPr="00F02FEE">
              <w:rPr>
                <w:rFonts w:ascii="Arial" w:hAnsi="Arial" w:cs="Arial"/>
                <w:sz w:val="20"/>
                <w:szCs w:val="20"/>
              </w:rPr>
              <w:t xml:space="preserve">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kraft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độ bền ướt từ 40 g đến 60 g, dùng để sản xuất băng dán gỗ dán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làm nền sản xuất giấy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làm bao xi măng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độ bền ướt từ 40 g đến 60 g, dùng để sản xuất băng dán gỗ dán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gói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kraft khác có định lượng trên 150 g/m</w:t>
            </w:r>
            <w:r w:rsidRPr="00F02FEE">
              <w:rPr>
                <w:rFonts w:ascii="Arial" w:hAnsi="Arial" w:cs="Arial"/>
                <w:sz w:val="20"/>
                <w:szCs w:val="20"/>
                <w:vertAlign w:val="superscript"/>
              </w:rPr>
              <w:t xml:space="preserve">2 </w:t>
            </w:r>
            <w:r w:rsidRPr="00F02FEE">
              <w:rPr>
                <w:rFonts w:ascii="Arial" w:hAnsi="Arial" w:cs="Arial"/>
                <w:sz w:val="20"/>
                <w:szCs w:val="20"/>
              </w:rPr>
              <w:t>nhưng dưới 225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kraft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đã được tẩy trắng toàn bộ và có trên 95% trọng lượng của bột giấy là bột gỗ thu được từ quá trình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Bìa gói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kraft khác có định lượng từ 225 g/m</w:t>
            </w:r>
            <w:r w:rsidRPr="00F02FEE">
              <w:rPr>
                <w:rFonts w:ascii="Arial" w:hAnsi="Arial" w:cs="Arial"/>
                <w:sz w:val="20"/>
                <w:szCs w:val="20"/>
                <w:vertAlign w:val="superscript"/>
              </w:rPr>
              <w:t>2</w:t>
            </w:r>
            <w:r w:rsidRPr="00F02FEE">
              <w:rPr>
                <w:rFonts w:ascii="Arial" w:hAnsi="Arial" w:cs="Arial"/>
                <w:sz w:val="20"/>
                <w:szCs w:val="20"/>
              </w:rPr>
              <w:t xml:space="preserve">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kraft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Bia ép có định lượng từ 600g/m</w:t>
            </w:r>
            <w:r w:rsidRPr="00F02FEE">
              <w:rPr>
                <w:rFonts w:ascii="Arial" w:hAnsi="Arial" w:cs="Arial"/>
                <w:sz w:val="20"/>
                <w:szCs w:val="20"/>
                <w:vertAlign w:val="superscript"/>
              </w:rPr>
              <w:t>2</w:t>
            </w:r>
            <w:r w:rsidRPr="00F02FEE">
              <w:rPr>
                <w:rFonts w:ascii="Arial" w:hAnsi="Arial" w:cs="Arial"/>
                <w:sz w:val="20"/>
                <w:szCs w:val="20"/>
              </w:rPr>
              <w:t xml:space="preserve">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độ bền ướt từ 40 g đến 60 g, dùng để sản xuất băng dán gỗ dán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đã được tẩy trắng toàn bộ và có trên 95% trọng lượng của bột giấy là bột gỗ thu được từ quá trình hóa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4804.59.00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không tráng khác, ở dạng cuộn hoặc tờ, chưa được gia công hơn mức đã chi tiết trong Chú giải 3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để tạo lớp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bột giấy bán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bột giấy rơm rạ: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định lượng trên 150 g/m</w:t>
            </w:r>
            <w:r w:rsidRPr="00F02FEE">
              <w:rPr>
                <w:rFonts w:ascii="Arial" w:hAnsi="Arial" w:cs="Arial"/>
                <w:sz w:val="20"/>
                <w:szCs w:val="20"/>
                <w:vertAlign w:val="superscript"/>
              </w:rPr>
              <w:t>2</w:t>
            </w:r>
            <w:r w:rsidRPr="00F02FEE">
              <w:rPr>
                <w:rFonts w:ascii="Arial" w:hAnsi="Arial" w:cs="Arial"/>
                <w:sz w:val="20"/>
                <w:szCs w:val="20"/>
              </w:rPr>
              <w:t xml:space="preserve"> nhưng dưới 225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định lượng trên 150 g/m</w:t>
            </w:r>
            <w:r w:rsidRPr="00F02FEE">
              <w:rPr>
                <w:rFonts w:ascii="Arial" w:hAnsi="Arial" w:cs="Arial"/>
                <w:sz w:val="20"/>
                <w:szCs w:val="20"/>
                <w:vertAlign w:val="superscript"/>
              </w:rPr>
              <w:t>2</w:t>
            </w:r>
            <w:r w:rsidRPr="00F02FEE">
              <w:rPr>
                <w:rFonts w:ascii="Arial" w:hAnsi="Arial" w:cs="Arial"/>
                <w:sz w:val="20"/>
                <w:szCs w:val="20"/>
              </w:rPr>
              <w:t xml:space="preserve"> nhưng dưới 225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Bìa lớp mặt (chủ yếu hoặc toàn bộ từ bột giấy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từ 150 g/m</w:t>
            </w:r>
            <w:r w:rsidRPr="00F02FEE">
              <w:rPr>
                <w:rFonts w:ascii="Arial" w:hAnsi="Arial" w:cs="Arial"/>
                <w:sz w:val="20"/>
                <w:szCs w:val="20"/>
                <w:vertAlign w:val="superscript"/>
              </w:rPr>
              <w:t>2</w:t>
            </w:r>
            <w:r w:rsidRPr="00F02FEE">
              <w:rPr>
                <w:rFonts w:ascii="Arial" w:hAnsi="Arial" w:cs="Arial"/>
                <w:sz w:val="20"/>
                <w:szCs w:val="20"/>
              </w:rPr>
              <w:t xml:space="preserve">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trên 150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4805.25.10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định lượng nhỏ hơn 225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4805.25.90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bao gói làm từ bột giấy sulphit: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bao quanh hộp diêm, đã nhuộm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lọc và bìa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n</w:t>
            </w:r>
            <w:r w:rsidRPr="00F02FEE">
              <w:rPr>
                <w:rFonts w:ascii="Arial" w:hAnsi="Arial" w:cs="Arial"/>
                <w:sz w:val="20"/>
                <w:szCs w:val="20"/>
                <w:lang w:val="en-US"/>
              </w:rPr>
              <w:t>ỉ</w:t>
            </w:r>
            <w:r w:rsidRPr="00F02FEE">
              <w:rPr>
                <w:rFonts w:ascii="Arial" w:hAnsi="Arial" w:cs="Arial"/>
                <w:sz w:val="20"/>
                <w:szCs w:val="20"/>
              </w:rPr>
              <w:t xml:space="preserve"> và bìa nỉ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từ 150 g/m</w:t>
            </w:r>
            <w:r w:rsidRPr="00F02FEE">
              <w:rPr>
                <w:rFonts w:ascii="Arial" w:hAnsi="Arial" w:cs="Arial"/>
                <w:sz w:val="20"/>
                <w:szCs w:val="20"/>
                <w:vertAlign w:val="superscript"/>
              </w:rPr>
              <w:t>2</w:t>
            </w:r>
            <w:r w:rsidRPr="00F02FEE">
              <w:rPr>
                <w:rFonts w:ascii="Arial" w:hAnsi="Arial" w:cs="Arial"/>
                <w:sz w:val="20"/>
                <w:szCs w:val="20"/>
              </w:rPr>
              <w:t xml:space="preserve">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dùng để lót vào giữa các sản phẩm thủy tinh phẳng khi đóng gói, có hàm lượng nhựa không quá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vàng mã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trên 150 g/m</w:t>
            </w:r>
            <w:r w:rsidRPr="00F02FEE">
              <w:rPr>
                <w:rFonts w:ascii="Arial" w:hAnsi="Arial" w:cs="Arial"/>
                <w:sz w:val="20"/>
                <w:szCs w:val="20"/>
                <w:vertAlign w:val="superscript"/>
              </w:rPr>
              <w:t>2</w:t>
            </w:r>
            <w:r w:rsidRPr="00F02FEE">
              <w:rPr>
                <w:rFonts w:ascii="Arial" w:hAnsi="Arial" w:cs="Arial"/>
                <w:sz w:val="20"/>
                <w:szCs w:val="20"/>
              </w:rPr>
              <w:t xml:space="preserve"> nhưng dưới 225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định lượng từ 225 g/m</w:t>
            </w:r>
            <w:r w:rsidRPr="00F02FEE">
              <w:rPr>
                <w:rFonts w:ascii="Arial" w:hAnsi="Arial" w:cs="Arial"/>
                <w:sz w:val="20"/>
                <w:szCs w:val="20"/>
                <w:vertAlign w:val="superscript"/>
              </w:rPr>
              <w:t>2</w:t>
            </w:r>
            <w:r w:rsidRPr="00F02FEE">
              <w:rPr>
                <w:rFonts w:ascii="Arial" w:hAnsi="Arial" w:cs="Arial"/>
                <w:sz w:val="20"/>
                <w:szCs w:val="20"/>
              </w:rPr>
              <w:t xml:space="preserve">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thấm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4805.93.90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giả da gốc thực vật, giấy không thấm dầu mỡ, giấy can, giấy bóng mờ và giấy bóng trong hoặc các loại giấy trong khác, dạng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giả da gốc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không thấm dầu mỡ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can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bóng mờ và giấy bóng trong hoặc các loại giấy trong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4807.00.00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bồi (được làm bằng cách dán các lớp giấy phẳng hoặc bìa phẳng với nhau bằng keo dính), chưa tráng hoặc chưa thấm tẩm bề mặt, đã hoặc chưa được gia cố bên trong, ở dạng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đã tạo sóng (có hoặc không dán các lớp mặt phẳng), đã làm chun, làm nhăn, rập nổi hoặc đục lỗ, ở dạng cuộn hoặc tờ, trừ các loại thuộc nhóm 48.03.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sóng, đã hoặc chưa đục lỗ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kraft, đã làm chun hoặc làm nhăn, có hoặc không rập nổi hoặc đục lỗ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làm chun hoặc làm nhăn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dập nổi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than, giấy tự nhân bản và các loại giấy sao chép hoặc giấy chuyển khác (kể cả giấy đã tráng hoặc thấm tẩm dùng cho giấy nến nhân bản hoặc các tấm in offset), đã hoặc chưa in, dạng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tự nhân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than và các loại giấy sao chép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và bìa, đã tráng một hoặc cả hai mặt bằng cao lanh (China clay) hoặc bằng các chất vô cơ khác, có hoặc không có chất kết dính, và không có lớp phủ tráng nào khác, có hoặc không nhuộm màu bề mặt, có hoặc không trang trí hoặc in bề mặt, ở dạng cuộn hoặc tờ hình chữ nhật (kể cả hình vuông), với mọi kích cỡ.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loại dùng để viết, in hoặc các mục đích đồ bản khác, không chứa bột giấy thu được từ quá trình cơ học hoặc quá trình hóa cơ hoặc có hàm lượng các bột giấy này không quá 10% so với tổng lượng bột giấy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in, dùng cho máy ghi tự động, có chiều rộng từ 150 mm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máy điện tim, siêu âm, phế dung kế, não điện kế và kiểm tra thai nhi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chiều rộng từ 150mm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tờ có một cạnh không quá 435 mm và cạnh kia không qu</w:t>
            </w:r>
            <w:r w:rsidRPr="00F02FEE">
              <w:rPr>
                <w:rFonts w:ascii="Arial" w:hAnsi="Arial" w:cs="Arial"/>
                <w:sz w:val="20"/>
                <w:szCs w:val="20"/>
                <w:lang w:val="en-US"/>
              </w:rPr>
              <w:t>á</w:t>
            </w:r>
            <w:r w:rsidRPr="00F02FEE">
              <w:rPr>
                <w:rFonts w:ascii="Arial" w:hAnsi="Arial" w:cs="Arial"/>
                <w:sz w:val="20"/>
                <w:szCs w:val="20"/>
              </w:rPr>
              <w:t xml:space="preserve"> 297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in, dùng cho máy ghi tự động, không có chiều nào trên 360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máy điện tim, siêu âm, phế dung kế, não điện kế và kiểm tra thai nhi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có chiều nào trên 360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in, dùng cho máy ghi tự động,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máy điện tim, siêu âm, phế dung kế, não điện kế và kiểm tra thai nhi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có chiều nào trên 360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4810.19.99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loại dùng để viết, in hoặc các mục đích đồ bản khác, có hàm lượng bột giấy thu được từ quá trình cơ học hoặc quá trình hóa cơ trên 10% so với tổng lượng bột giấy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tráng nhẹ: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in, dùng cho máy ghi tự động, dạng cuộn có chiều rộng từ 150 mm trở xuống, hoặc dạng tờ không có chiều nào quá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điện tim, siêu âm, phế dung kế, não điện kế và kiểm tra thai nhi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cuộn có chiều rộng không quá 150 mm, hoặc dạng tờ không có chiều nào quá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in, dùng cho máy ghi tự động, dạng cuộn có chiều rộng từ 150 mm trở xuống, hoặc dạng tờ không có chiều nào quá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điện tim, siêu âm, phế dung kế, não điện kế và kiểm tra thai nhi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cuộn có chiều rộng từ 150 mm trở xuống, hoặc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kraft và bìa kraft, trừ loại dùng để viết, in hoặc dùng cho các mục đích đồ bản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làm toàn bộ bằng bột giấy tẩy tr</w:t>
            </w:r>
            <w:r w:rsidRPr="00F02FEE">
              <w:rPr>
                <w:rFonts w:ascii="Arial" w:hAnsi="Arial" w:cs="Arial"/>
                <w:sz w:val="20"/>
                <w:szCs w:val="20"/>
                <w:lang w:val="en-US"/>
              </w:rPr>
              <w:t>ắ</w:t>
            </w:r>
            <w:r w:rsidRPr="00F02FEE">
              <w:rPr>
                <w:rFonts w:ascii="Arial" w:hAnsi="Arial" w:cs="Arial"/>
                <w:sz w:val="20"/>
                <w:szCs w:val="20"/>
              </w:rPr>
              <w:t>ng có hàm lượng bột giấy từ gỗ thu được từ quá trình hóa học trên 95% so với tổng lượng bột giấy tính theo trọng lượng, và có định lượng từ 150g/m</w:t>
            </w:r>
            <w:r w:rsidRPr="00F02FEE">
              <w:rPr>
                <w:rFonts w:ascii="Arial" w:hAnsi="Arial" w:cs="Arial"/>
                <w:sz w:val="20"/>
                <w:szCs w:val="20"/>
                <w:vertAlign w:val="superscript"/>
              </w:rPr>
              <w:t>2</w:t>
            </w:r>
            <w:r w:rsidRPr="00F02FEE">
              <w:rPr>
                <w:rFonts w:ascii="Arial" w:hAnsi="Arial" w:cs="Arial"/>
                <w:sz w:val="20"/>
                <w:szCs w:val="20"/>
              </w:rPr>
              <w:t xml:space="preserve">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không quá 150 mm hoặc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Giấy làm nền sản xuất giấy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Giấy làm nền sản xuất giấy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làm toàn bộ bằng bột giấy tẩy trắng có hàm lượng bột giấy từ gỗ thu được từ quá trình hóa học trên 95% so với tổng lượng bột giấy tính theo trọng lượng, và có định lượng trên 150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không quá 150 mm hoặc ở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không quá 150 mm hoặc ở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không quá 150 mm hoặc ở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không quá 150 mm hoặc ở dạng tờ không có chiều nào trên 360 mm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48.11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Giấy, bìa, tấm xenlulo và màng xơ sợi xenlulo, đã tráng, thấm tấm, phủ, nhuộm màu bề mặt, trang trí hoặc in bề mặt, ở dạng cuộn hoặc tờ hình chữ nhật (kể cả hình vuông), với kích thước bất kỳ, trừ các loại thuộc các nhóm 48.03, 48.09 hoặc 48.10.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đã quét hắc ín, chất bi-tum hoặc nhựa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dính hoặc đã quét lớp keo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tự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đã tráng, thấm tẩm hoặc phủ bằng plastic (trừ chất dính):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đã tẩy trắng, định lượng trên 150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 bìa đã phủ cả hai mặt bằng màng plastic trong suốt và được lót trong bằng một lớp nhôm mỏng, sử dụng để đóng gói thực phẩm dạng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4811.59.99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và bìa, đã tráng, thấm, tẩm hoặc phủ bằng sáp, sáp parafin, stearin, dầu hoặc glycerol: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bìa, tấm xenlulo và màng xơ sợi xenlulo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 có chiều rộng từ 15 cm trở xuống hoặc ở dạng tờ hình chữ nhật (kể cả hình vuông) không có chiều nào trên 36 cm ở dạng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Khối, miếng và tấm lọc, bằng bột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cuốn thuốc lá, đã hoặc chưa cắt theo cỡ hoặc ở dạng tập nhỏ hoặc cuốn sẵn thành 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tập hoặc cuốn sẵn thành 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cuộn với chiều rộng không quá 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 với chiều rộng trên 5 cm, đã phủ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dán tường và các loại tấm phủ tường tương tự; tấm che cửa sổ trong suốt bằng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dán tường và các loại tấm phủ tường tương tự, bao gồm giấy đã được tráng hoặc phủ, trên bề mặt, bằng một lớp plastic có hạt nổi, rập nổi, nhuộm mầu, in hình hoặc trang trí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than, giấy tự nhân bản và các loại giấy dùng để sao chụp khác hoặc giấy chuyển (trừ các loại thuộc nhóm 48.09), giấy nến nhân bản và các tấm in offset, bằng giấy, đã hoặc chưa đóng hộp.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tự nhân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 với chiều rộng trên 15 cm nhưng không quá 36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dùng để sao chụp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in offset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chuyển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Phong bì, bưu thiếp, bưu thiếp trơn và các loại danh thiếp, bằng giấy hoặc bìa; các loại hộp, túi ví, cặp tài liệu và cặp hồ sơ in sẵn, bằng giấy hoặc bìa, có chứa văn phòng phẩm bằng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4817.10.00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Phong bì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Bưu thiếp, bưu thiếp trơn và danh thiếp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4817.30.00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Hộp, túi ví, cặp tài liệu và cặp hồ sơ in sẵn, bằng giấy hoặc bìa, có chứa văn phòng phẩm bằng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vệ sinh và giấy tương tự, tấm xenlulo hoặc màng xơ sợi xenlulo, dùng trong gia đình hoặc vệ sinh, dạng cuộn có chiều rộng không quá 36 cm, hoặc cắt theo hình dạng hoặc kích thước; khăn tay, giấy lụa lau, khăn mặt, khăn trải bàn, khăn ăn, khăn trải giường và các đồ dùng nội trợ, vệ sinh hoặc các vật phẩm dùng cho bệnh viện tương tự, các vật phẩm trang trí và đồ phụ kiện may mặc, bằng bột giấy, giấy, tấm xenlulo hoặc màng xơ sợi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Giấy vệ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Khăn tay, giấy lụa lau chùi hoặc lau mặt và khăn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Khăn trải bàn và khăn 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4818.30.10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Khăn trải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4818.30.20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Khăn 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4818.50.00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Các vật phẩm dùng cho trang trí và đồ phụ kiện may mặc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Thùng, hộp, vỏ chứa, túi xách và các loại bao bì khác, bằng giấy, bìa, tấm xenlulo hoặc màng xơ sợi xenlulo; hộp đựng hồ sơ (files), khay thư, và các vật phẩm tương tự, bằng giấy hoặc bìa dùng cho văn phòng, cửa hàng hoặc những nơi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Thùng, hộp và vỏ chứa, bằng giấy sóng hoặc bìa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Thùng, hộp và vỏ chứa gấp lại được, bằng giấy hoặc bìa không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Bao và túi xách, có đáy rộng từ 40 cm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Bao và túi xách loại khác, kể cả hình nón cụt (cones)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Bao bì đựng khác, kể cả túi đựng đĩa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4819.60.00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đựng hồ sơ (box files), khay thư, hộp lưu trữ và các vật phẩm tương tự, loại dùng trong văn phòng, cửa hàng hoặc những nơi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Sổ đăng ký, sổ sách kế toán, vở ghi chép, sổ đặt hàng, quyển biên lai, tập viết thư, tập ghi nhớ, sổ nhật ký và các ấn phẩm tương tự, vở bài tập, quyển giấy thấm, bìa đóng hồ sơ (loại tờ rời hoặc loại khác), bìa kẹp hồ sơ, vỏ bìa kẹp hồ sơ, biểu mẫu thương mại các loại, tập giấy ghi chép có chèn giấy than và các vật phẩm văn phòng khác, bằng giấy hoặc bìa; album để mẫu hoặc để bộ sưu tập và các loại bìa sách, bằng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Sổ đăng ký, sổ kế toán, vở ghi chép, sổ đặt hàng, quyển biên lai, tập viết thư, tập ghi nhớ, sổ nhật ký và các ấn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Vở bài tập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Bìa đóng hồ sơ (trừ bìa đóng sách), bìa kẹp hồ sơ và vỏ bìa kẹp hồ sơ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Biểu mẫu thương mại và tập giấy ghi chép có chèn giấy 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Album để mẫu hay để bộ sưu tập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nhãn mác bằng giấy hoặc bìa, đã hoặc chưa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Nhãn mác dùng cho đồ trang sức, kể cả loại cho đồ trang sức cá nhân hoặc các vật dụng cá nhân được để trong ví, túi xách hoặc mang trên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Nhãn mác dùng cho đồ trang sức, kể cả loại cho đồ trang sức cá nhân hoặc các vật dụng cá nhân được để trong ví, túi xách hoặc mang trên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48.22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Ống lõi, suốt, cúi và các loại lõi tương tự bằng bột giấy, giấy hoặc bìa (đã hoặc chưa đục lỗ hoặc làm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để cuốn sợi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nón cụt (cones)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nón cụt (cones)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48.23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Giấy, bìa, tấm xenlulo và màng xơ sợi xenlulo khác, đã cắt theo kích cỡ hoặc hình dạng; các vật phẩm khác bằng bột giấy, giấy, bìa, tấm xenlulo hoặc màng xơ sợi xenlulo.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lọc và bìa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dải, cuộn hoặc tờ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cuộn, tờ và đĩa, đã in dùng cho máy tự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điện ghi trong ngành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4823.40.21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ghi điện tâm đồ</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Khay, bát, đĩa, cốc, chén và các sản phẩm tương tự, bằng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tre (bamboo)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đúc hoặc nén bằng bột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Khung kén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Thẻ trưng bày đồ trang sức, kể cả loại cho đồ trang sức cá nhân hoặc các vật dụng cá nhân được để trong ví, túi xách hoặc mang trên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Bìa tráng polyetylen đã cắt dập thành hình để sản xuất cốc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ống giấy để sản xuất pháo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kraft ở dạng cuộn có chiều rộng 209 mm, loại sử dụng làm bao gói cho thỏi dynamit: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Định lượng từ 150 g/m</w:t>
            </w:r>
            <w:r w:rsidRPr="00F02FEE">
              <w:rPr>
                <w:rFonts w:ascii="Arial" w:hAnsi="Arial" w:cs="Arial"/>
                <w:sz w:val="20"/>
                <w:szCs w:val="20"/>
                <w:vertAlign w:val="superscript"/>
              </w:rPr>
              <w:t>2</w:t>
            </w:r>
            <w:r w:rsidRPr="00F02FEE">
              <w:rPr>
                <w:rFonts w:ascii="Arial" w:hAnsi="Arial" w:cs="Arial"/>
                <w:sz w:val="20"/>
                <w:szCs w:val="20"/>
              </w:rPr>
              <w:t xml:space="preserve">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Thẻ jacquard đã đục lỗ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Quạt và màn che kéo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Giấy vàng mã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xenlulo và màng xơ sợi xenlulo, được tạo màu hoặc tạo vân toàn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phủ sàn làm từ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đã cắt thành hình trừ hình chữ nhật hoặc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4823.90.99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49 - Sách, báo, tranh ảnh và các sản phẩm khác của công nghiệp in; các loại bản thảo viết bằng tay, đánh máy và sơ đồ</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sách in, sách gấp, sách mỏng và các ấn phẩm in tương tự, dạng tờ đơn hoặc không phải dạng tờ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tờ đơn, có hoặc không gấp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điển và bộ bách khoa toàn thư, và các phụ trương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4901.99.10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Sách giáo dục, kỹ thuật, khoa học, lịch sử hoặc văn hóa xã hội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Báo, tạp chí chuyên ngành và các xuất bản phẩm định kỳ, có hoặc không có minh họa tranh ảnh hoặc chứa nội dung quảng cáo.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Phát hành ít nhất 4 lần trong một tuần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Tạp chí và ấn phẩm định kỳ về giáo dục, kỹ thuật, khoa học, lịch sử hoặc văn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4902.90.90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Sách tranh ảnh, sách vẽ hoặc sách tô màu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Bản nhạc, in hoặc viết tay, đã hoặc chưa đóng thành quyển hoặc minh họa tranh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Bản đồ và biểu đồ thủy văn hoặc các loại biểu đồ tương tự, kể cả tập bản đồ, bản đồ treo tường, bản đồ địa hình và quả địa cầu,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Quả địa cầu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quyển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4905.99.00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sơ đồ và bản vẽ cho kiến trúc, kỹ thuật, công nghiệp, thương mại, địa hình hoặc các mục đích tương tự, là bản gốc vẽ tay; văn bản viết tay; các bản sao chụp lại bằng giấy có phủ lớp chất nhạy và bằng giấy than của các loại kể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sơ đồ và bản vẽ, kể cả các bản sao chụp lại trên giấy có chất nhạy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tem bưu chính, tem thuế hoặc tem tương tự đang được lưu hành hoặc mới phát hành, chưa sử dụng tại nước mà chúng có, hoặc sẽ có giá trị, mệnh giá được công nhận; giấy có dấu tem sẵn; các loại giấy bạc (tiền giấy); mẫu séc, chứng khoán, cổ phiếu hoặc chứng chỉ trái phiếu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Giấy bạc (tiền giấy), hợp pháp nhưng chưa đưa vào lưu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Tem bưu chính, tem thuế hoặc các loại tem tương tự chưa sử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4907.00.21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Tem bưu chính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4907.00.29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4907.00.40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Chứng khoán, cổ phiếu hoặc chứng chỉ trái phiếu và các loại chứng từ, tài liệu tương tự; mẫu séc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Đề can các loại (decalcomanias).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Đề can các loại (decalcomanias), dùng cho các sản phẩm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Bưu thiếp in hoặc bưu ảnh; các loại thiếp in sẵn chứa lời chúc, thông điệp hoặc thông báo, có hoặc không có minh họa, có hoặc không có phong bì kèm theo hoặc phụ kiện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lịch in, kể cả bloc lịch.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49.11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ấn phẩm in khác, kể cả tranh và ảnh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ấn phẩm quảng cáo thương mại, các catalog thương mại và các ấn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Catalog liệt kê tên sách và các ấn phẩm về giáo dục, kỹ thuật, khoa học, lịch sử, văn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Tranh, bản thiết kế và ảnh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Tranh ảnh và sơ đồ treo tường dùng cho mục đích hướng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Biểu đồ và đồ thị giải phẫu động vật hoặc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Tranh in và ảnh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Biểu đồ và đồ thị giải phẫu động vật hoặc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Thẻ in sẵn cho đồ trang sức hoặc cho các đồ tư trang nhỏ trang điểm cá nhân hoặc đồ dùng cá nhân thường được mang theo trong ví, túi sách tay hoặc mang theo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Nhãn đã được in để báo nguy hiểm dễ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4911.99.30</w:t>
            </w:r>
          </w:p>
        </w:tc>
        <w:tc>
          <w:tcPr>
            <w:tcW w:w="5499" w:type="dxa"/>
            <w:shd w:val="clear" w:color="auto" w:fill="FFFFFF"/>
            <w:vAlign w:val="center"/>
          </w:tcPr>
          <w:p w:rsidR="00FD587F" w:rsidRPr="00F02FEE" w:rsidRDefault="00FD587F" w:rsidP="003D4187">
            <w:pPr>
              <w:tabs>
                <w:tab w:val="left" w:pos="4713"/>
              </w:tabs>
              <w:spacing w:before="120"/>
              <w:rPr>
                <w:rFonts w:ascii="Arial" w:hAnsi="Arial" w:cs="Arial"/>
                <w:sz w:val="20"/>
                <w:szCs w:val="20"/>
              </w:rPr>
            </w:pPr>
            <w:r w:rsidRPr="00F02FEE">
              <w:rPr>
                <w:rFonts w:ascii="Arial" w:hAnsi="Arial" w:cs="Arial"/>
                <w:sz w:val="20"/>
                <w:szCs w:val="20"/>
              </w:rPr>
              <w:t>- - - Bộ thẻ đã được in nội dung về giáo dục, kỹ thuật, khoa học, lịch sử hoặc văn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4911.99.90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50 -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Kén tằm phù hợp dùng làm tơ.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Tơ tằm thô (chưa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Tơ tằm phế phẩm (kể cả kén không thích hợp để quay tơ, xơ sợi phế liệu và xơ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tơ tằm (trừ sợi kéo từ phế liệu tơ tằm)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kéo từ phế liệu tơ tằm,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tơ tằm và sợi kéo từ phế liệu tơ tằm, đã đóng gói để bán lẻ; ruột con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50.07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dệt từ tơ tằm hoặc từ phế liệu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Vải dệt thoi từ tơ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quá trình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dệt thoi khác, có chứa 85% trở lên tính theo trọng lượng của tơ hoặc phế liệu tơ tằm ngoại trừ tơ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quá trình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quá trình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5007.90.90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51 - Lông cừu, lông động vật loại mịn hoặc loại thô; sợi từ lông đuôi hoặc bờm ngựa và vải dệt thoi từ các nguyên liệu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Lông cừu, chưa chải thô hoặc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Nhờn, kể cả len lông cừu đã rửa sạch: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Lông cừu đã xén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tẩy nhờn, chưa được carbon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Lông cừu đã xén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được carbon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Lông động vật loại thô hoặc mịn, chưa chải thô hoặc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5102.11.00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Của dê Ca-sơ-mia (len casơmia)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5102.19.00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5102.20.00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Lông động vật loại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lông cừu hoặc lông động vật loại mịn hoặc loại thô, kể cả phế liệu sợi nhưng trừ lông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Xơ vụn từ lông cừu hoặc từ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khác từ lông cừu hoặc từ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5103.30.00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Phế liệu từ lông động vật loại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Lông cừu hoặc lông động vật loại mịn hoặc thô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Lông cừu và lông động vật loại mịn hoặc loại thô, đã chải thô hoặc chải kỹ (kể cả lông cừu chải kỹ dạng từng đoạn).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Lông cừu chải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Cúi (top) lông cừu và lông cừu chải kỹ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Lông cừu chải kỹ d</w:t>
            </w:r>
            <w:r w:rsidRPr="00F02FEE">
              <w:rPr>
                <w:rFonts w:ascii="Arial" w:hAnsi="Arial" w:cs="Arial"/>
                <w:sz w:val="20"/>
                <w:szCs w:val="20"/>
                <w:lang w:val="en-US"/>
              </w:rPr>
              <w:t>ạ</w:t>
            </w:r>
            <w:r w:rsidRPr="00F02FEE">
              <w:rPr>
                <w:rFonts w:ascii="Arial" w:hAnsi="Arial" w:cs="Arial"/>
                <w:sz w:val="20"/>
                <w:szCs w:val="20"/>
              </w:rPr>
              <w:t>ng từng đoạn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5105.29.00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Lông động vật loại m</w:t>
            </w:r>
            <w:r w:rsidRPr="00F02FEE">
              <w:rPr>
                <w:rFonts w:ascii="Arial" w:hAnsi="Arial" w:cs="Arial"/>
                <w:sz w:val="20"/>
                <w:szCs w:val="20"/>
                <w:lang w:val="en-US"/>
              </w:rPr>
              <w:t>ị</w:t>
            </w:r>
            <w:r w:rsidRPr="00F02FEE">
              <w:rPr>
                <w:rFonts w:ascii="Arial" w:hAnsi="Arial" w:cs="Arial"/>
                <w:sz w:val="20"/>
                <w:szCs w:val="20"/>
              </w:rPr>
              <w:t>n, đã chải thô hoặc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dê Ca-sơ-mia (len casơmia)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Lông động vật loại thô, đã chải thô hoặc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len lông cừu chải thô,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dưới 85%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len lông cừu chải kỹ,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dưới 85%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lông động vật loại mịn (chải thô hoặc chải kỹ),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len lông cừu hoặc lông động vật loại mịn,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hoặc lông động vật loại mịn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làm từ lông động vật loại thô hoặc từ lông đuôi hoặc bờm ngựa (kể cả sợi quấn bọc từ lông đuôi hoặc bờm ngựa), đã hoặc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từ sợi len lông cừu chải thô hoặc từ sợi lông động vật loại mịn chải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hoặc lông động vật loại mịn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quá 300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pha chủ yếu hoặc pha duy nhất với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pha chủ yếu hoặc pha duy nhất với xơ staple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51.12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từ sợi len lông cừu chải kỹ hoặc sợi từ lông động vật loại mịn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lông cừu hoặc lông động vật loại mịn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quá 200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w:t>
            </w:r>
            <w:r w:rsidRPr="00F02FEE">
              <w:rPr>
                <w:rFonts w:ascii="Arial" w:hAnsi="Arial" w:cs="Arial"/>
                <w:sz w:val="20"/>
                <w:szCs w:val="20"/>
                <w:lang w:val="en-US"/>
              </w:rPr>
              <w:t>ể</w:t>
            </w:r>
            <w:r w:rsidRPr="00F02FEE">
              <w:rPr>
                <w:rFonts w:ascii="Arial" w:hAnsi="Arial" w:cs="Arial"/>
                <w:sz w:val="20"/>
                <w:szCs w:val="20"/>
              </w:rPr>
              <w:t>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pha chủ yếu hoặc pha duy nhất với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pha chủ yếu hoặc pha duy nhất với xơ staple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5112.90.00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5113.00.00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sợi lông động vật loại thô hoặc sợi lông đuôi hoặc bờm ngựa.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52 -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Xơ bông, chưa chải thô hoặc chưa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Phế liệu bông (kể cả phế liệu sợi và bông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sợi (kể cả phế liệu chỉ)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Bông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Xơ bông, chải thô hoặc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Chỉ khâu làm từ bông, đã hoặc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trọng bông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bông (trừ chỉ khâu), có tỷ trọng bông từ 85% trở lên,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đơn, làm từ xơ không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714,29 decitex trở lên (chi số mét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232,56 decitex đến dưới 714,29 decitex (chi số mét từ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192,31 decitex đến dưới 232,56 decitex (chi số mét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125 decitex đến dưới 192,31 decitex (chi số mét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dưới 125 decitex (chi số mét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đ</w:t>
            </w:r>
            <w:r w:rsidRPr="00F02FEE">
              <w:rPr>
                <w:rFonts w:ascii="Arial" w:hAnsi="Arial" w:cs="Arial"/>
                <w:sz w:val="20"/>
                <w:szCs w:val="20"/>
                <w:lang w:val="en-US"/>
              </w:rPr>
              <w:t>ơn</w:t>
            </w:r>
            <w:r w:rsidRPr="00F02FEE">
              <w:rPr>
                <w:rFonts w:ascii="Arial" w:hAnsi="Arial" w:cs="Arial"/>
                <w:sz w:val="20"/>
                <w:szCs w:val="20"/>
              </w:rPr>
              <w:t>, làm từ xơ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714,29 decitex trở lên (chi số mét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Sợi có độ mảnh từ 232,56 decitex đến dưới 714,29 decitex (chi số mét </w:t>
            </w:r>
            <w:r w:rsidRPr="00F02FEE">
              <w:rPr>
                <w:rFonts w:ascii="Arial" w:hAnsi="Arial" w:cs="Arial"/>
                <w:sz w:val="20"/>
                <w:szCs w:val="20"/>
                <w:lang w:val="en-US"/>
              </w:rPr>
              <w:t>trên</w:t>
            </w:r>
            <w:r w:rsidRPr="00F02FEE">
              <w:rPr>
                <w:rFonts w:ascii="Arial" w:hAnsi="Arial" w:cs="Arial"/>
                <w:sz w:val="20"/>
                <w:szCs w:val="20"/>
              </w:rPr>
              <w:t xml:space="preserve">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192,31 decitex đến dưới 232,56 decitex (chi số mét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125 decitex đến dưới 192,31 decitex (chi số mét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106,38 decitex đến dưới 125 decitex (chi số mét trên 80 đến 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83,33 decitex đến dưới 106,38 decitex (chi số mét trên 94 đến 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5205.28.00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dưới 83,33 decitex (chi số mét trên 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hoặc sợi cáp, làm từ xơ không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714,29 decitex trở lên (chi số mét sợi đơn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232,56 decitex đến dưới 714,29 decitex (chi số mét sợi đơn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192,31 decitex đến dưới 232,56 decitex (chi số mét sợi đơn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125 decitex đến dưới 192,31 decitex (chi số mét sợi đơn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dưới 125 decitex (chi số mét sợi đơn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hoặc sợi cáp, từ xơ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714,29 decitex trở lên (chi số mét sợi đơn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232,56 decitex đến dưới 714,29 decitex (chi số mét sợi đơn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192,31 decitex đến dưới 232,56 decitex (chi số mét sợi đơn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125 decitex đến dưới 192,31 decitex (chi số mét sợi đơn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5205.46.00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Từ mỗi sợi đơn có độ mảnh từ 106,38 decitex đến dưới 125 decitex (chi số mét sợi đơn trên 80 đến 94)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83,33 decitex đến dưới 106,38 decitex (chi số mét sợi đơn trên 94 đến 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5205.48.00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dưới 83,33 decitex (chi số mét sợi đơn trên 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bông (trừ chỉ khâu), có tỷ trọng bông dưới 85%,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đơn, làm từ xơ không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714,29 decitex trở lên (chi số mét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232,56 decitex đến dưới 714,29 decitex (chi số mét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192,31 decitex đến dưới 232,56 decitex (chi số mét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125 decitex đến dưới 192,31 decitex (chi số mét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dưới 125 decitex (chi số mét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đơn, làm từ xơ đã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714,29 decitex trở lên (chi số mét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232,56 decitex đến dưới 714,29 decitex (chi số mét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192,31 decitex đến dưới 232,56 decitex (chi số mét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từ 125 decitex đến dưới 192,31 decitex (chi số mét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có độ mảnh dưới 125 decitex (chi số mét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hoặc sợi cáp, làm từ xơ không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714,29 decitex trở lên (chi số mét sợi đơn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232,56 decitex đến dưới 714,29 decitex (chi số mét sợi đơn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Từ mỗi sợi đơn có độ mảnh từ 192,31 decitex </w:t>
            </w:r>
            <w:r w:rsidRPr="00F02FEE">
              <w:rPr>
                <w:rFonts w:ascii="Arial" w:hAnsi="Arial" w:cs="Arial"/>
                <w:sz w:val="20"/>
                <w:szCs w:val="20"/>
                <w:lang w:val="en-US"/>
              </w:rPr>
              <w:t>đến</w:t>
            </w:r>
            <w:r w:rsidRPr="00F02FEE">
              <w:rPr>
                <w:rFonts w:ascii="Arial" w:hAnsi="Arial" w:cs="Arial"/>
                <w:sz w:val="20"/>
                <w:szCs w:val="20"/>
              </w:rPr>
              <w:t xml:space="preserve"> dưới 232,56 decitex (chi số mét sợi đơn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125 decitex đến dưới 192,31 decitex (chi số mét sợi đơn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dưới 125 decitex (chi số mét sợi đơn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hoặc sợi cáp, từ xơ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714,29 decitex trở lên (chi số mét sợi đơn không quá 14)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232,56 decitex đến dưới 714,29 decitex (chi số mét sợi đơn trên 14 đến 43)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192,31 decitex đến dưới 232,56 decitex (chi số mét sợi đơn trên 43 đến 52)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từ 125 decitex đến dưới 192,31 decitex (chi số mét sợi đơn trên 52 đến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5206.45.00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mỗi sợi đơn có độ mảnh dưới 125 decitex (chi số mét sợi đơn trên 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bông (trừ chỉ khâu)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bông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bông, có tỷ trọng bông từ 85% trở lên, trọng lượng không quá 200 g/m</w:t>
            </w:r>
            <w:r w:rsidRPr="00F02FEE">
              <w:rPr>
                <w:rFonts w:ascii="Arial" w:hAnsi="Arial" w:cs="Arial"/>
                <w:b/>
                <w:sz w:val="20"/>
                <w:szCs w:val="20"/>
                <w:vertAlign w:val="superscript"/>
              </w:rPr>
              <w:t>2</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không quá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trên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không quá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trên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không quá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trên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không quá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trên 100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không quá 100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 trọng lượng trên 100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5208.59.90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bông, có tỷ trọng bông từ 85% trở lên, trọng lượng trên 200 g/m</w:t>
            </w:r>
            <w:r w:rsidRPr="00F02FEE">
              <w:rPr>
                <w:rFonts w:ascii="Arial" w:hAnsi="Arial" w:cs="Arial"/>
                <w:b/>
                <w:sz w:val="20"/>
                <w:szCs w:val="20"/>
                <w:vertAlign w:val="superscript"/>
              </w:rPr>
              <w:t>2</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denim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5209.59.90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bông, có tỷ trọng bông dưới 85%, pha chủ yếu hoặc pha duy nhất với xơ sợi nhân tạo, có trọng lượng không quá 200 g/m</w:t>
            </w:r>
            <w:r w:rsidRPr="00F02FEE">
              <w:rPr>
                <w:rFonts w:ascii="Arial" w:hAnsi="Arial" w:cs="Arial"/>
                <w:b/>
                <w:sz w:val="20"/>
                <w:szCs w:val="20"/>
                <w:vertAlign w:val="superscript"/>
              </w:rPr>
              <w:t>2</w:t>
            </w:r>
            <w:r w:rsidRPr="00F02FEE">
              <w:rPr>
                <w:rFonts w:ascii="Arial" w:hAnsi="Arial" w:cs="Arial"/>
                <w:b/>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5210.59.90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từ bông, có tỷ trọng bông dưới 85%, pha chủ yếu hoặc pha duy nhất với xơ sợi nhân tạo, có trọng lượng trên 200 g/m</w:t>
            </w:r>
            <w:r w:rsidRPr="00F02FEE">
              <w:rPr>
                <w:rFonts w:ascii="Arial" w:hAnsi="Arial" w:cs="Arial"/>
                <w:b/>
                <w:bCs/>
                <w:sz w:val="20"/>
                <w:szCs w:val="20"/>
                <w:vertAlign w:val="superscript"/>
              </w:rPr>
              <w:t>2</w:t>
            </w:r>
            <w:r w:rsidRPr="00F02FEE">
              <w:rPr>
                <w:rFonts w:ascii="Arial" w:hAnsi="Arial" w:cs="Arial"/>
                <w:b/>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denim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dấu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5211.59.90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52.12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khác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Trọng lượng không quá 200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Trọng lượng trên 200 g/m</w:t>
            </w:r>
            <w:r w:rsidRPr="00F02FEE">
              <w:rPr>
                <w:rFonts w:ascii="Arial" w:hAnsi="Arial" w:cs="Arial"/>
                <w:sz w:val="20"/>
                <w:szCs w:val="20"/>
                <w:vertAlign w:val="super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5212.25.90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53 - Xơ dệt gốc thực vật khác; sợi giấy và vải dệt thoi từ sợi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Lanh, dạng nguyên liệu thô hoặc đã chế biến nhưng chưa kéo thành sợi; xơ lanh dạng ngắn và phế liệu lanh (kể cả phế liệu sợi và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Lanh, dạng nguyên liệu thô hoặc đã ngâm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Lanh, đã tách lõi, đã đập, đã chải hoặc gia công bằng cách khác, nhưng chưa kéo thành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tách lõi hoặc đã đập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Xơ lanh dạng ngắn hoặc phế liệu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Gai dầu </w:t>
            </w:r>
            <w:r w:rsidRPr="00F02FEE">
              <w:rPr>
                <w:rFonts w:ascii="Arial" w:hAnsi="Arial" w:cs="Arial"/>
                <w:bCs/>
                <w:sz w:val="20"/>
                <w:szCs w:val="20"/>
              </w:rPr>
              <w:t>(</w:t>
            </w:r>
            <w:r w:rsidRPr="00F02FEE">
              <w:rPr>
                <w:rFonts w:ascii="Arial" w:hAnsi="Arial" w:cs="Arial"/>
                <w:i/>
                <w:iCs/>
                <w:sz w:val="20"/>
                <w:szCs w:val="20"/>
              </w:rPr>
              <w:t xml:space="preserve">Cannabis sativa </w:t>
            </w:r>
            <w:r w:rsidRPr="00F02FEE">
              <w:rPr>
                <w:rFonts w:ascii="Arial" w:hAnsi="Arial" w:cs="Arial"/>
                <w:bCs/>
                <w:i/>
                <w:iCs/>
                <w:sz w:val="20"/>
                <w:szCs w:val="20"/>
              </w:rPr>
              <w:t>L</w:t>
            </w:r>
            <w:r w:rsidRPr="00F02FEE">
              <w:rPr>
                <w:rFonts w:ascii="Arial" w:hAnsi="Arial" w:cs="Arial"/>
                <w:bCs/>
                <w:sz w:val="20"/>
                <w:szCs w:val="20"/>
              </w:rPr>
              <w:t>.),</w:t>
            </w:r>
            <w:r w:rsidRPr="00F02FEE">
              <w:rPr>
                <w:rFonts w:ascii="Arial" w:hAnsi="Arial" w:cs="Arial"/>
                <w:b/>
                <w:bCs/>
                <w:sz w:val="20"/>
                <w:szCs w:val="20"/>
              </w:rPr>
              <w:t xml:space="preserve"> dạng nguyên liệu thô hoặc đã chế biến nhưng chưa kéo thành sợi; xơ gai dầu dạng ngắn và phế liệu gai (kể cả phế liệu sợi và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Gai dầu, dạng nguyên liệu thô hoặc đã ngâm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Đay và các loại xơ libe dệt khác (trừ lanh, gai dầu và xơ gai ramie), dạng nguyên liệu thô hoặc đã chế biến nhưng chưa kéo thành sợi; xơ dạng ngắn và phế liệu của các loại xơ này (kể cả phế liệu sợi và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Đay và các loại xơ libe dệt khác, dạng nguyên liệu thô hoặc đã ngâm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Xơ dừa, xơ chuối (loại xơ gai Manila hoặc </w:t>
            </w:r>
            <w:r w:rsidRPr="00F02FEE">
              <w:rPr>
                <w:rFonts w:ascii="Arial" w:hAnsi="Arial" w:cs="Arial"/>
                <w:i/>
                <w:iCs/>
                <w:sz w:val="20"/>
                <w:szCs w:val="20"/>
              </w:rPr>
              <w:t>Musa textilis Nee</w:t>
            </w:r>
            <w:r w:rsidRPr="00F02FEE">
              <w:rPr>
                <w:rFonts w:ascii="Arial" w:hAnsi="Arial" w:cs="Arial"/>
                <w:b/>
                <w:sz w:val="20"/>
                <w:szCs w:val="20"/>
              </w:rPr>
              <w:t>)</w:t>
            </w:r>
            <w:r w:rsidRPr="00F02FEE">
              <w:rPr>
                <w:rFonts w:ascii="Arial" w:hAnsi="Arial" w:cs="Arial"/>
                <w:b/>
                <w:bCs/>
                <w:sz w:val="20"/>
                <w:szCs w:val="20"/>
              </w:rPr>
              <w:t>, xơ gai ramie và xơ dệt gốc thực vật khác, chưa được ghi hay chi tiết ở nơi khác hoặc kể cả, thô hoặc đã chế biến nhưng chưa kéo thành sợi; xơ dạng ngắn, xơ vụn và phế liệu của các loại xơ này (kể cả phế liệu sợi và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xidan và xơ dệt khác của cây thùa; sợi ngắn và phế liệu của các loại xơ này (kể cả phế liệu sợi và sợi tái chế)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5305.00.20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Sợi dừa (xơ dừa) và các sợi xơ chuối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5305.00.90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5306.10.00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đay hoặc sợi từ các loại xơ libe dệt khác thuộc nhóm 53.03.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5307.10.00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53.08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từ các loại xơ dệt gốc thực vật khác; sợi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gai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53.09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sợi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lanh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lanh dưới 85%: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5309.29.90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53.10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sợi đay hoặc từ các loại xơ libe dệt khác thuộc nhóm 53.03.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53.11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các loại sợi dệt gốc thực vật khác; vải dệt thoi từ sợi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5311.00.90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54 - Sợi filament nhân tạo; dải và các dạng tương tự từ nguyên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54.01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Chỉ khâu làm từ sợi filament nhân tạo, đã hoặc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filament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5401.10.10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5401.10.90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5401.20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filament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5401.20.10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5401.20.90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54.02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Sợi </w:t>
            </w:r>
            <w:r w:rsidRPr="00F02FEE">
              <w:rPr>
                <w:rFonts w:ascii="Arial" w:hAnsi="Arial" w:cs="Arial"/>
                <w:b/>
                <w:bCs/>
                <w:sz w:val="20"/>
                <w:szCs w:val="20"/>
                <w:lang w:val="en-US"/>
              </w:rPr>
              <w:t>f</w:t>
            </w:r>
            <w:r w:rsidRPr="00F02FEE">
              <w:rPr>
                <w:rFonts w:ascii="Arial" w:hAnsi="Arial" w:cs="Arial"/>
                <w:b/>
                <w:bCs/>
                <w:sz w:val="20"/>
                <w:szCs w:val="20"/>
              </w:rPr>
              <w:t>ilament tổng hợp (trừ chỉ khâu), chưa đóng gói để bán lẻ, kể cả sợi monofilament tổng hợp có độ mảnh dưới 67 decitex.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có độ bền cao làm từ ni lông hoặc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aramit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có độ bền cao từ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dún: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ni lông hoặc các polyamit khác, độ mảnh mỗi sợi đơn không quá 50 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ni lông hoặc các polyamit khác, độ mảnh mỗi sợi đ</w:t>
            </w:r>
            <w:r w:rsidRPr="00F02FEE">
              <w:rPr>
                <w:rFonts w:ascii="Arial" w:hAnsi="Arial" w:cs="Arial"/>
                <w:sz w:val="20"/>
                <w:szCs w:val="20"/>
                <w:lang w:val="en-US"/>
              </w:rPr>
              <w:t>ơ</w:t>
            </w:r>
            <w:r w:rsidRPr="00F02FEE">
              <w:rPr>
                <w:rFonts w:ascii="Arial" w:hAnsi="Arial" w:cs="Arial"/>
                <w:sz w:val="20"/>
                <w:szCs w:val="20"/>
              </w:rPr>
              <w:t>n trên 50 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đơn, không xoắn hoặc xoắn không quá 50 vòng xoắn trên mét: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nhựa đàn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ni lông hoặc từ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các polyeste, được định hướng một phần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các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đ</w:t>
            </w:r>
            <w:r w:rsidRPr="00F02FEE">
              <w:rPr>
                <w:rFonts w:ascii="Arial" w:hAnsi="Arial" w:cs="Arial"/>
                <w:sz w:val="20"/>
                <w:szCs w:val="20"/>
                <w:lang w:val="en-US"/>
              </w:rPr>
              <w:t>ơ</w:t>
            </w:r>
            <w:r w:rsidRPr="00F02FEE">
              <w:rPr>
                <w:rFonts w:ascii="Arial" w:hAnsi="Arial" w:cs="Arial"/>
                <w:sz w:val="20"/>
                <w:szCs w:val="20"/>
              </w:rPr>
              <w:t>n, xoắn trên 50 vòng xoắn trên mét: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ni lông hoặc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ni lông hoặc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5402.69.10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5402.69.90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54.03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filament tái tạo (trừ chỉ khâu), chưa đóng gói để bán lẻ, kể cả sợi monofilament tái tạo có độ mảnh dưới 67 decitex.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có độ bền cao từ tơ tái tạo vit-cô (viscose)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Từ tơ tái tạo vit-cô (viscose), không xoắn hoặc xoắn </w:t>
            </w:r>
            <w:r w:rsidRPr="00F02FEE">
              <w:rPr>
                <w:rFonts w:ascii="Arial" w:hAnsi="Arial" w:cs="Arial"/>
                <w:sz w:val="20"/>
                <w:szCs w:val="20"/>
                <w:lang w:val="en-US"/>
              </w:rPr>
              <w:t>k</w:t>
            </w:r>
            <w:r w:rsidRPr="00F02FEE">
              <w:rPr>
                <w:rFonts w:ascii="Arial" w:hAnsi="Arial" w:cs="Arial"/>
                <w:sz w:val="20"/>
                <w:szCs w:val="20"/>
              </w:rPr>
              <w:t>hông quá 120 vòng xoắn trên mét: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tơ tái tạo vit-cô (viscose), xoắn trên 120 vòng xoắn trên mét: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xenlulo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tơ tái tạo vit-cô (viscose):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xenlulo axetat: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đã được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5403.49.90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monofilament: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nhựa đàn hồi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5405.00.00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monofilament tái tạo có độ mảnh từ 67 decitex trở lên và kích thước mặt cắt ngang không quá 1 mm; dải và dạng tương tự (ví dụ, sợi giả rơm) từ vật liệu dệt tái tạo có chiều rộng bề mặt không quá 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5406.00.00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filament nhân tạo (trừ chỉ khâu),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54.07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bằng sợi filament tổng hợp, kể cả vải dệt thoi thu được từ các nguyên liệu thuộc nhóm 54.04.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từ sợi có độ bền cao bằng ni lông hoặc các polyamit hoặc các polyeste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làm lốp xe; vải làm băng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từ dải hoặc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đã được nêu ở Chú giải 9 Phần XI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tỷ trọng sợi filament bằng ni lông hoặc các polyamit khác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lưới ni lông dệt thoi từ sợi filament không xoắn thích hợp để sử dụng như vật liệu gia cố cho vải sơn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tỷ trọng sợi filament polyeste dún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tỷ trọng sợi filament polyeste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trọng sợi filament polyeste không dún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tỷ trọng sợi filament tổng hợp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5407.74.00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w:t>
            </w:r>
            <w:r w:rsidRPr="00F02FEE">
              <w:rPr>
                <w:rFonts w:ascii="Arial" w:hAnsi="Arial" w:cs="Arial"/>
                <w:sz w:val="20"/>
                <w:szCs w:val="20"/>
                <w:lang w:val="en-US"/>
              </w:rPr>
              <w:t>ó</w:t>
            </w:r>
            <w:r w:rsidRPr="00F02FEE">
              <w:rPr>
                <w:rFonts w:ascii="Arial" w:hAnsi="Arial" w:cs="Arial"/>
                <w:sz w:val="20"/>
                <w:szCs w:val="20"/>
              </w:rPr>
              <w:t xml:space="preserve"> tỷ trọng sợi filament tổng hợp dưới 85%, được pha chủ yếu hay pha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5407.83.00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5407.84.00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5407.94.00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54.08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bằng sợi filament tái tạo, kể cả vải dệt thoi thu được từ các nguyên liệu thuộc nhóm 54.05.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bằng sợi có độ bền cao từ tơ tái tạo vit-cô (viscose)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tỷ trọng sợi filament tái tạo hoặc dải hoặc dạng tương tự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5408.34.00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55 - Xơ sợi staple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Tô (tow) filament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ni lông hoặc từ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acrylic hoặc modacrylic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Tô (tow) filament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Xơ staple tổng hợp, chưa chải thô, chưa chải kỹ hoặc chưa gia công cách khác để kéo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ni lông hoặc từ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aramit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acrylic hoặc modacrylic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55.04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Xơ staple tái tạo, chưa chải thô, chưa chải kỹ hoặc chưa gia công cách khác để k</w:t>
            </w:r>
            <w:r w:rsidRPr="00F02FEE">
              <w:rPr>
                <w:rFonts w:ascii="Arial" w:hAnsi="Arial" w:cs="Arial"/>
                <w:b/>
                <w:bCs/>
                <w:sz w:val="20"/>
                <w:szCs w:val="20"/>
                <w:lang w:val="en-US"/>
              </w:rPr>
              <w:t>é</w:t>
            </w:r>
            <w:r w:rsidRPr="00F02FEE">
              <w:rPr>
                <w:rFonts w:ascii="Arial" w:hAnsi="Arial" w:cs="Arial"/>
                <w:b/>
                <w:bCs/>
                <w:sz w:val="20"/>
                <w:szCs w:val="20"/>
              </w:rPr>
              <w:t>o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tơ tái tạo vit-cô (viscose)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Phế liệu (kể cả phế liệu xơ, phế liệu sợi và nguyên liệu tái chế)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xơ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xơ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Xơ staple tổng hợp, đã chải thô, chải kỹ hoặc gia công cách khác để kéo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ni lông hay từ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acrylic hoặc modacrylic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5507.00.00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Xơ staple tái tạo, đã chải thô, chải kỹ hoặc gia công cách khác để kéo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Chỉ khâu làm từ xơ staple nhân tạo, đã hoặc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(trừ chỉ khâu) từ xơ staple tổng hợp,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bằng ni lông hoặc các polyamit khác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polyeste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bằng acrylic hoặc modacrylic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có tỷ trọng xơ staple tổng hợp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xơ staple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từ xơ staple bằng acrylic hoặc modacrylic: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pha chủ yếu hoặc pha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5509.99.00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(trừ chỉ khâu) từ xơ staple tái tạo, chưa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tái tạo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đơn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xe (folded) hoặc sợi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được pha chủ yếu hoặc duy nhất với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 được pha chủ yếu hoặc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(trừ chỉ khâu) từ xơ staple nhân tạo, đã đóng gói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tổng hợp, có tỷ trọng loại xơ này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dệt kim, sợi móc và chỉ thêu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tổng hợp, có tỷ trọng loại xơ này dưới 85%: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dệt kim, sợi móc và chỉ thêu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vải dệt thoi từ xơ staple tổng hợp, có tỷ trọng loại xơ này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polyeste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bằng acrylic hoặc modacrylic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55.13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vertAlign w:val="superscript"/>
              </w:rPr>
            </w:pPr>
            <w:r w:rsidRPr="00F02FEE">
              <w:rPr>
                <w:rFonts w:ascii="Arial" w:hAnsi="Arial" w:cs="Arial"/>
                <w:b/>
                <w:sz w:val="20"/>
                <w:szCs w:val="20"/>
              </w:rPr>
              <w:t>Vải dệt thoi bằng xơ staple tổng hợp, có tỷ trọng loại xơ này dưới 85%, pha chủ yếu hoặc pha duy nhất với bông, trọng lượng không quá 170 g/m</w:t>
            </w:r>
            <w:r w:rsidRPr="00F02FEE">
              <w:rPr>
                <w:rFonts w:ascii="Arial" w:hAnsi="Arial" w:cs="Arial"/>
                <w:b/>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chữ nhân,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5513.49.00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55.14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bằng xơ staple tổng hợp, có tỷ trọng loại xơ này dưới 85%, pha chủ yếu hoặc pha duy nhất với bông, trọng lượng trên 170 g/m</w:t>
            </w:r>
            <w:r w:rsidRPr="00F02FEE">
              <w:rPr>
                <w:rFonts w:ascii="Arial" w:hAnsi="Arial" w:cs="Arial"/>
                <w:b/>
                <w:bCs/>
                <w:sz w:val="20"/>
                <w:szCs w:val="20"/>
                <w:vertAlign w:val="superscript"/>
              </w:rPr>
              <w:t>2</w:t>
            </w:r>
            <w:r w:rsidRPr="00F02FEE">
              <w:rPr>
                <w:rFonts w:ascii="Arial" w:hAnsi="Arial" w:cs="Arial"/>
                <w:b/>
                <w:bCs/>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chữ nhân,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chữ nhân,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staple polyeste, dệt vân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vân chéo 3 sợi hoặc vân chéo 4 sợi, kể cả vải vân chéo chữ nhân,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55.15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vải dệt thoi khác từ xơ staple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xơ staple tơ tái tạo vit-cô (viscose)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staple bằng acrylic hoặc modacrylic: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 chủ yếu hoặc pha duy nhất với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Pha chủ yếu hoặc duy nhất với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55.16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từ xơ staple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tái tạo từ 85%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tái tạo dưới 85%, được pha chủ yếu hoặc pha duy nhất với sợi filament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tái tạo dưới 85%, được pha chủ yếu hoặc pha duy nhất với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xơ staple tái tạo dưới 85%, được pha chủ yếu hoặc pha duy nhất với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các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5516.94.00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56 - Mền xơ, phớt và các sản phẩm không dệt; các loại sợi đặc biệt; sợi xe, chão bện (cordage), thừng và cáp và các sản phẩm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56.01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Mền xơ bằng vật liệu dệt và các sản phẩm của nó; các loại xơ dệt, chiều dài không quá 5 mm (xơ vụn), bụi xơ và kết xơ (neps).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Mền xơ; các sản phẩm khác làm từ mền xơ: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Xơ vụn và bụi xơ và kết xơ: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Xơ vụn polyamit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Xơ vụn bằng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Phớt, nỉ đã hoặc chưa ngâm tẩm, tráng, phủ hoặc ép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Phớt, nỉ xuyên kim và vải khâu đính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Phớt, nỉ khác, chưa ngâm tẩm, tráng, phủ hoặc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không dệt, đã hoặc chưa ngâm tẩm, tráng phủ hoặc ép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filament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quá 25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trên 25 g/m</w:t>
            </w:r>
            <w:r w:rsidRPr="00F02FEE">
              <w:rPr>
                <w:rFonts w:ascii="Arial" w:hAnsi="Arial" w:cs="Arial"/>
                <w:sz w:val="20"/>
                <w:szCs w:val="20"/>
                <w:vertAlign w:val="superscript"/>
              </w:rPr>
              <w:t>2</w:t>
            </w:r>
            <w:r w:rsidRPr="00F02FEE">
              <w:rPr>
                <w:rFonts w:ascii="Arial" w:hAnsi="Arial" w:cs="Arial"/>
                <w:sz w:val="20"/>
                <w:szCs w:val="20"/>
              </w:rPr>
              <w:t xml:space="preserve"> nhưng không quá 70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trên 70 g/m</w:t>
            </w:r>
            <w:r w:rsidRPr="00F02FEE">
              <w:rPr>
                <w:rFonts w:ascii="Arial" w:hAnsi="Arial" w:cs="Arial"/>
                <w:sz w:val="20"/>
                <w:szCs w:val="20"/>
                <w:vertAlign w:val="superscript"/>
              </w:rPr>
              <w:t>2</w:t>
            </w:r>
            <w:r w:rsidRPr="00F02FEE">
              <w:rPr>
                <w:rFonts w:ascii="Arial" w:hAnsi="Arial" w:cs="Arial"/>
                <w:sz w:val="20"/>
                <w:szCs w:val="20"/>
              </w:rPr>
              <w:t xml:space="preserve"> nhưng không quá 150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trên 150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quá 25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trên 25 g/m</w:t>
            </w:r>
            <w:r w:rsidRPr="00F02FEE">
              <w:rPr>
                <w:rFonts w:ascii="Arial" w:hAnsi="Arial" w:cs="Arial"/>
                <w:sz w:val="20"/>
                <w:szCs w:val="20"/>
                <w:vertAlign w:val="superscript"/>
              </w:rPr>
              <w:t>2</w:t>
            </w:r>
            <w:r w:rsidRPr="00F02FEE">
              <w:rPr>
                <w:rFonts w:ascii="Arial" w:hAnsi="Arial" w:cs="Arial"/>
                <w:sz w:val="20"/>
                <w:szCs w:val="20"/>
              </w:rPr>
              <w:t xml:space="preserve"> nhưng không quá 70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trên 70 g/m</w:t>
            </w:r>
            <w:r w:rsidRPr="00F02FEE">
              <w:rPr>
                <w:rFonts w:ascii="Arial" w:hAnsi="Arial" w:cs="Arial"/>
                <w:sz w:val="20"/>
                <w:szCs w:val="20"/>
                <w:vertAlign w:val="superscript"/>
              </w:rPr>
              <w:t>2</w:t>
            </w:r>
            <w:r w:rsidRPr="00F02FEE">
              <w:rPr>
                <w:rFonts w:ascii="Arial" w:hAnsi="Arial" w:cs="Arial"/>
                <w:sz w:val="20"/>
                <w:szCs w:val="20"/>
              </w:rPr>
              <w:t xml:space="preserve"> nhưng không quá 150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5603.94.00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Trọng lượng trên 150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Chỉ cao su và sợi (cord) cao su, được bọc bằng vật liệu dệt; sợi dệt, và dải và dạng tương tự thuộc nhóm 54.04 hoặc 54.05, đã ngâm tẩm, tráng, phủ hoặc bao ngoài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Chỉ cao su và sợi (cord) cao su, được bọc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w:t>
            </w:r>
            <w:r w:rsidRPr="00F02FEE">
              <w:rPr>
                <w:rFonts w:ascii="Arial" w:hAnsi="Arial" w:cs="Arial"/>
                <w:sz w:val="20"/>
                <w:szCs w:val="20"/>
                <w:lang w:val="en-US"/>
              </w:rPr>
              <w:t>ỉ</w:t>
            </w:r>
            <w:r w:rsidRPr="00F02FEE">
              <w:rPr>
                <w:rFonts w:ascii="Arial" w:hAnsi="Arial" w:cs="Arial"/>
                <w:sz w:val="20"/>
                <w:szCs w:val="20"/>
              </w:rPr>
              <w:t xml:space="preserve"> giả catgut, bằng sợi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5604.90.20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Sợi dệt được ngâm tẩm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5604.90.30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Sợi có độ bền cao từ polyeste, ni lông hoặc polyamit khác hoặc từ sợi vit-cô (viscose)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trộn kim loại, có hoặc không quấn bọc, là loại sợi dệt, hoặc dải hoặc dạng tương tự thuộc nhóm 54.04 hoặc 54.05, được kết hợp với kim loại ở dạng dây, dải hoặc bột hoặc phủ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cuốn bọc, và dải và các dạng tương tự thuộc nhóm 54.04 hoặc 54.05, đã quấn bọc (trừ các loại thuộc nhóm 56.05 và sợi quấn bọc lông bờm ngựa); sợi sơnin (chenille) (kể cả sợi s</w:t>
            </w:r>
            <w:r w:rsidRPr="00F02FEE">
              <w:rPr>
                <w:rFonts w:ascii="Arial" w:hAnsi="Arial" w:cs="Arial"/>
                <w:b/>
                <w:bCs/>
                <w:sz w:val="20"/>
                <w:szCs w:val="20"/>
                <w:lang w:val="en-US"/>
              </w:rPr>
              <w:t>ơn</w:t>
            </w:r>
            <w:r w:rsidRPr="00F02FEE">
              <w:rPr>
                <w:rFonts w:ascii="Arial" w:hAnsi="Arial" w:cs="Arial"/>
                <w:b/>
                <w:bCs/>
                <w:sz w:val="20"/>
                <w:szCs w:val="20"/>
              </w:rPr>
              <w:t>in xù); sợi sùi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xe, chão bện (cordage), thừng và cáp, đã hoặc chưa tết hoặc bện và đã hoặc chưa ngâm tẩm, tráng, phủ hoặc bao ngoài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xizan (sisal) hoặc từ xơ dệt khác của các cây thuộc chi cây thùa (Agave):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Dây xe để buộc hoặc đóng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5607.29.00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polyetylen hoặc polypropylen: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xe để buộc hoặc đóng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tổng hợp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bện (cord) cho dây đai chữ V làm từ xơ nhân tạo đã xử lý bằng resorcinol formaldehyde; sợi polyamit và sợi polytetrafloro-ethylen có độ mảnh lớn hơn 10.000 decitex, dùng để làm kín các loại bơm, van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Từ tơ chuối abaca (Manila hemp hoặc </w:t>
            </w:r>
            <w:r w:rsidRPr="00F02FEE">
              <w:rPr>
                <w:rFonts w:ascii="Arial" w:hAnsi="Arial" w:cs="Arial"/>
                <w:i/>
                <w:iCs/>
                <w:sz w:val="20"/>
                <w:szCs w:val="20"/>
              </w:rPr>
              <w:t>Musa textilis Nee</w:t>
            </w:r>
            <w:r w:rsidRPr="00F02FEE">
              <w:rPr>
                <w:rFonts w:ascii="Arial" w:hAnsi="Arial" w:cs="Arial"/>
                <w:sz w:val="20"/>
                <w:szCs w:val="20"/>
              </w:rPr>
              <w:t>) hoặc các sợi (lá thực vật) cứng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đay hoặc sợi libe khác thuộc nhóm 53.03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lưới được thắt nút bằng sợi xe, chão bện (cordage) hoặc thừng; lưới đánh cá và các loại lưới khác đã hoàn thiện, từ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Lưới đánh cá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Túi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5608.90.90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5609.00.00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làm từ sợi, dải hoặc dạng tương tự thuộc nhóm 54.04 hoặc 54.05, dây xe, chão bện (cordage), thừng hoặc cáp, chưa được chi tiết hoặc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57 - Thảm và các loại hàng dệt trải sàn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57.01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Thảm và các loại hàng dệt trải sàn khác, thắt nút,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57.02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Thảm và các loại hàng dệt trải sàn khác, dệt thoi, không chần sợi vòng hoặc phủ xơ vụn, đã hoặc chưa hoàn thiện, kể cả thảm “Kelem”, “Schumacks”, “Karamanie” và các loại thảm dệt thủ công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Thảm “Kelem”, “Schumacks”, “Karamanie” và các loại thảm dệt thủ công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trải sàn từ xơ dừa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cấu tạo vòng lông,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cấu tạo vòng lông, đã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không có cấu tạo vòng lông,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không có cấu tạo vòng lông, đã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57.03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Thảm và các loại hàng dệt trải sàn khác, được chần,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trải sàn, loại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ni lông hoặc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nhân tạo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i/>
                <w:iCs/>
                <w:sz w:val="20"/>
                <w:szCs w:val="20"/>
                <w:lang w:val="en-US"/>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trải sàn, loại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Thảm trải sàn, loại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57.04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Thảm và các loại hàng dệt trải sàn khác, từ phớt, không chần hoặc phủ xơ vụn,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tấm để ghép, có diện tích bề mặt tối đa là 0,3 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57.05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thảm khác và các loại hàng dệt trải sàn khác,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trải sàn không dệt, loại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Thảm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trải sàn không dệt, loại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5705.00.99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58 - Các loại vải dệt thoi đặc biệt; các loại vải dệt chần sợi vòng; hàng ren; thảm trang trí; hàng trang trí; hàng thêu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vải dệt nổi vòng và các loại vải sơnin (chenille), trừ các loại vải thuộc nhóm 58.02 hoặc 58.06.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ngang nổi vòng không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Nhung kẻ đã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ngang nổi vòng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vải sơnin: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dọc nổi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5801.27.90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ngang nổi vòng chưa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Nhung kẻ đã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ngang nổi vòng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w:t>
            </w:r>
            <w:r w:rsidRPr="00F02FEE">
              <w:rPr>
                <w:rFonts w:ascii="Arial" w:hAnsi="Arial" w:cs="Arial"/>
                <w:sz w:val="20"/>
                <w:szCs w:val="20"/>
                <w:lang w:val="en-US"/>
              </w:rPr>
              <w:t>,</w:t>
            </w:r>
            <w:r w:rsidRPr="00F02FEE">
              <w:rPr>
                <w:rFonts w:ascii="Arial" w:hAnsi="Arial" w:cs="Arial"/>
                <w:sz w:val="20"/>
                <w:szCs w:val="20"/>
              </w:rPr>
              <w:t xml:space="preserve">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vải sơnin: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có sợi dọc nổi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5801.37.90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lụa: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khăn lông và các loại vải dệt thoi tạo vòng lông tương tự, trừ các loại vải khổ hẹp thuộc nhóm 58.06; các loại vải dệt chần sợi nổi vòng, trừ các sản phẩm thuộc nhóm 57.03.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khăn lông và các loại vải dệt thoi tạo vòng lông tương tự,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khăn lông và các loại vải dệt thoi tạo vòng lông tương tự,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dệt có chần sợi nổi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ngâm tẩm, tráng hoặc phủ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Dệt thoi, từ bông hoặc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Dệt thoi, từ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58.03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quấn, trừ các loại vải khổ hẹp thuộc nhóm 58.06.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5803.00.91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để phủ cây trồng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5803.00.99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vải tuyn và các loại vải dệt lưới khác, không bao gồm vải dệt thoi, dệt kim hoặc móc; hàng ren dạng mảnh, dạng dải hoặc dạng mẫu hoa văn, trừ các loại vải thuộc các nhóm từ 60.02 đến 60.06.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tuyn và vải dệt lưới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lụa: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Ren dệt bằng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ngâm tẩm, tráng, phủ hoặc ép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Ren làm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Thảm trang trí dệt thủ công theo kiểu Gobelins, Flanders, Aubusson, Beauvais và các kiểu tương tự, và các loại thảm trang trí thêu tay (ví dụ, thêu mũi nhỏ, thêu chữ thập),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thoi khổ hẹp, trừ các loại hàng thuộc nhóm 58.07; vải khổ hẹp gồm toàn sợi dọc không có sợi ngang liên kết với nhau bằng chất keo dính (bolducs).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có tạo vòng lông (kể cả vải khăn lông và vải dệt tạo vòng lông tương tự) và vải dệt từ sợi sơnin: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 có chứa sợi đàn hồi (elastomeric) hoặc sợi cao su từ 5%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Băng thể thao loại dùng để quấn tay cầm của các dụng cụ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thoi khổ hẹp thích hợp cho sản xuất băng mực dùng cho máy chữ hoặc các loại máy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nền cho giấy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thoi khổ hẹp thích hợp cho sản xuất băng mực dùng cho máy chữ hoặc các loại máy tương tự; băng vải dùng làm dây đai an toàn ghế ngồi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nền cho giấy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Làm nền cho giấy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5806.39.99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Các loại vải dệt chỉ có sợi dọc không có sợi ngang liên kết với nhau bằng </w:t>
            </w:r>
            <w:r w:rsidRPr="00F02FEE">
              <w:rPr>
                <w:rFonts w:ascii="Arial" w:hAnsi="Arial" w:cs="Arial"/>
                <w:sz w:val="20"/>
                <w:szCs w:val="20"/>
                <w:lang w:val="en-US"/>
              </w:rPr>
              <w:t>chất</w:t>
            </w:r>
            <w:r w:rsidRPr="00F02FEE">
              <w:rPr>
                <w:rFonts w:ascii="Arial" w:hAnsi="Arial" w:cs="Arial"/>
                <w:sz w:val="20"/>
                <w:szCs w:val="20"/>
              </w:rPr>
              <w:t xml:space="preserve"> k</w:t>
            </w:r>
            <w:r w:rsidRPr="00F02FEE">
              <w:rPr>
                <w:rFonts w:ascii="Arial" w:hAnsi="Arial" w:cs="Arial"/>
                <w:sz w:val="20"/>
                <w:szCs w:val="20"/>
                <w:lang w:val="en-US"/>
              </w:rPr>
              <w:t>ế</w:t>
            </w:r>
            <w:r w:rsidRPr="00F02FEE">
              <w:rPr>
                <w:rFonts w:ascii="Arial" w:hAnsi="Arial" w:cs="Arial"/>
                <w:sz w:val="20"/>
                <w:szCs w:val="20"/>
              </w:rPr>
              <w:t>t dính (bolducs)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nhãn, phù hiệu và các mặt hàng tương tự từ vật liệu dệt, dạng chiếc, dạng dải hoặc đã cắt theo hình hoặc kích cỡ, không thêu.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Dệt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dải bện dạng chiếc; dải, mảnh trang trí dạng chiếc, không thêu, trừ loại dệt kim hoặc móc; tua, ngù và các mặt hàng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dải bện dạng chiếc: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5809.00.00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Vải dệt thoi từ sợi kim loại và vải dệt thoi từ sợi trộn kim loại thuộc nhóm 56.05, sử dụng để trang trí, như các loại vải trang trí nội thất hoặc cho các mục đích tương tự, chưa được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58.10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Hàng thêu dạng chiếc, dạng dải hoặc dạng theo mẫu hoa văn.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thêu không lộ nền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thêu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5810.92.00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5810.99.00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58.11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dệt đã chần dạng chiếc, bao gồm một hay nhiều lớp vật liệu dệt kết hợp với lớp đệm bằng cách khâu hoặc cách khác, trừ hàng thêu thuộc nhóm 58.10.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5811.00.10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lông cừu hoặc lông động vật loại mịn hoặc loại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5811.00.90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59 - Các loại vải dệt đã được ngâm tẩm, tráng, phủ hoặc ép lớp; các mặt hàng dệt thích hợp dùng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được tráng keo hoặc hồ tinh bột, dùng để bọc ngoài bìa sách hoặc loại tương tự; vải can; vải bạt đã xử lý để vẽ; vải hồ cứng và các loại vải dệt đã được làm cứng tương tự để làm cốt mũ.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được tráng keo hoặc hồ tinh bột, dùng để bọc ngoài bìa sách hoặc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can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bạt đã xử lý để vẽ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mành dùng làm lốp từ sợi có độ bền cao từ ni lông hoặc các polyamit khác, các polyeste hoặc tơ nhân tạo vit-cô.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ni lông hoặc các polyamit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Vải tráng cao su làm mép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5902.10.11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ni lông 6 (Nylon-6)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5902.10.19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5902.10.91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ni lông 6 (Nylon-6)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5902.10.99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polyeste: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5902.20.20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Vải tráng cao su làm mép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5902.20.91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Chứa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5902.20.99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Vải tráng cao su làm mép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đã được ngâm tẩm, tr</w:t>
            </w:r>
            <w:r w:rsidRPr="00F02FEE">
              <w:rPr>
                <w:rFonts w:ascii="Arial" w:hAnsi="Arial" w:cs="Arial"/>
                <w:b/>
                <w:bCs/>
                <w:sz w:val="20"/>
                <w:szCs w:val="20"/>
                <w:lang w:val="en-US"/>
              </w:rPr>
              <w:t>á</w:t>
            </w:r>
            <w:r w:rsidRPr="00F02FEE">
              <w:rPr>
                <w:rFonts w:ascii="Arial" w:hAnsi="Arial" w:cs="Arial"/>
                <w:b/>
                <w:bCs/>
                <w:sz w:val="20"/>
                <w:szCs w:val="20"/>
              </w:rPr>
              <w:t>ng, phủ hoặc ép với plastic, trừ các loại thuộc nhóm 59.02.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Với poly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Với polyurethan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sơn, đã hoặc chưa cắt theo hình; các loại trải sàn có một lớp tráng hoặc phủ gắn trên lớp bồi là vật liệu dệt, đã hoặc chưa cắt thành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sơn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vải dệt phủ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 hoặc loại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cao su hóa, trừ các loại thuộc nhóm 59.02.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Băng dính có chiều rộng không quá 20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Vải dệt kim hoặc vải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5906.99.10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vải cao su dùng cho bệnh viện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5906.99.90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vải dệt được ngâm tẩm, tráng hoặc phủ bằng cách khác; bạt đã vẽ làm phông màn cho sân khấu, phông trường quay hoặc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dệt được ngâm tẩm, tráng hoặc phủ với dầu hoặc các chế phẩm từ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dệt được ngâm tẩm, tráng hoặc phủ với hóa chất chịu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được ngâm tẩm, tráng hoặc phủ với nhung xơ vụn, toàn bộ bề mặt được phủ với xơ vụn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được ngâm tẩm, tráng hoặc phủ lớp sáp, hắc ín, bi-tum hoặc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vải được ngâm tẩm, tráng hoặc phủ bằng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5907.00.90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5908.00.10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Bấc; mạng đèn măng xông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5908.00.90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loại ống dẫn dệt mềm và các loại ống dệt </w:t>
            </w:r>
            <w:r w:rsidRPr="00F02FEE">
              <w:rPr>
                <w:rFonts w:ascii="Arial" w:hAnsi="Arial" w:cs="Arial"/>
                <w:b/>
                <w:bCs/>
                <w:iCs/>
                <w:sz w:val="20"/>
                <w:szCs w:val="20"/>
              </w:rPr>
              <w:t>tương tự có</w:t>
            </w:r>
            <w:r w:rsidRPr="00F02FEE">
              <w:rPr>
                <w:rFonts w:ascii="Arial" w:hAnsi="Arial" w:cs="Arial"/>
                <w:b/>
                <w:bCs/>
                <w:sz w:val="20"/>
                <w:szCs w:val="20"/>
              </w:rPr>
              <w:t xml:space="preserve"> lót hoặc không lót, bọc vỏ cứng hoặc có các phụ kiện từ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5909.00.10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vòi cứu hỏa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5909.00.90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Băng tải hoặc băng truyền hoặc băng đai, bằng vật liệu dệt, đã hoặc chưa ngâm tẩm, tráng, phủ hoặc ép bằng plastic, hoặc gia cố bằng kim loại hoặc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59.11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và mặt hàng dệt, phục vụ cho mục đích kỹ thuật, đã nêu tại Chú giải 7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dùng để sàng, đã hoặc chưa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và phớt, được dệt liền hoặc kèm theo cơ cấu nổi. ráp, dùng cho máy sản xuất giấy hoặc các máy tương tự (ví dụ, để chế biến bột giấy hoặc xi măng 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dưới 650 g/m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từ 650 g/m</w:t>
            </w:r>
            <w:r w:rsidRPr="00F02FEE">
              <w:rPr>
                <w:rFonts w:ascii="Arial" w:hAnsi="Arial" w:cs="Arial"/>
                <w:sz w:val="20"/>
                <w:szCs w:val="20"/>
                <w:vertAlign w:val="superscript"/>
              </w:rPr>
              <w:t>2</w:t>
            </w:r>
            <w:r w:rsidRPr="00F02FEE">
              <w:rPr>
                <w:rFonts w:ascii="Arial" w:hAnsi="Arial" w:cs="Arial"/>
                <w:sz w:val="20"/>
                <w:szCs w:val="20"/>
              </w:rPr>
              <w:t xml:space="preserve">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lọc dùng trong ép dầu hoặc loại tương tự, kể cả loại làm từ tóc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đệm và miếng chèn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5911.90.90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60 </w:t>
            </w:r>
            <w:r w:rsidRPr="00F02FEE">
              <w:rPr>
                <w:rFonts w:ascii="Arial" w:hAnsi="Arial" w:cs="Arial"/>
                <w:b/>
                <w:sz w:val="20"/>
                <w:szCs w:val="20"/>
              </w:rPr>
              <w:t xml:space="preserve">- </w:t>
            </w:r>
            <w:r w:rsidRPr="00F02FEE">
              <w:rPr>
                <w:rFonts w:ascii="Arial" w:hAnsi="Arial" w:cs="Arial"/>
                <w:b/>
                <w:bCs/>
                <w:sz w:val="20"/>
                <w:szCs w:val="20"/>
              </w:rPr>
              <w:t>Các loại hàng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60.01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có tạo vòng lông, kể cả các loại vải “vòng lông dài” và vải khăn lông,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“vòng lông dài”: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tạo vòng lông bằng dệt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xơ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có tạo vòng lông từ xơ staple 100% polyeste, có chiều rộng không nhỏ hơn 63,5 mm nhưng không quá 76,2 mm, sử dụng trong sản xuất con lăn sơn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Chứa sợi đàn hồi hoặc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tẩy trắng, không ngâm kiềm: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Chứa sợi đàn hồi hoặc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Chứa sợi đàn hồi hoặc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6001.99.99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60.02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kim hoặc móc có khổ rộng không quá 30 cm, có tỷ trọng sợi đàn hồi hoặc sợi cao su từ 5% trở lên, trừ loại thuộc nhóm 60.01.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tỷ trọng sợi đàn hồi từ 5% trở lên nhưng không có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60.03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kim hoặc móc có khổ rộng không quá 30 cm, trừ loại thuộc nhóm 60.01 hoặc 60.02.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6003.90.00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60.04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kim hoặc móc có khổ rộng hơn 30 cm, có tỷ trọng sợi đàn hồi hoặc sợi cao su từ 5% trở lên, trừ các loại thuộc nhóm 60.01.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Có tỷ trọng sợi đàn hồi từ 5% trở lên nhưng không có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Có tỷ trọng sợi đàn hồi không quá 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6004.10.90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kim sợi dọc (kể cả các loại làm trên máy dệt kim dệt dải trang trí), trừ loại thuộc các nhóm 60.01 đến 60.04.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kim làm từ polyeste và polybutylen terephthalat trong đó polyeste chiếm tỷ trọng lớn hơn dùng để làm quần áo bơi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kim làm từ polyeste và polybutylen terephthalat trong đó polyeste chiếm tỷ trọng lớn hơn dùng để làm quần áo bơi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kim làm từ polyeste và polybutylen terephthalat trong đó polyeste chiếm tỷ trọng lớn hơn dùng để làm quần áo bơi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Vải dệt kim làm từ polyeste và polybutylen terephthalat trong đó polyeste chiếm tỷ trọng lớn hơn dùng để làm quần áo bơi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6005.34.90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60.06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dệt kim hoặc móc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lưới từ sợi ni lông dùng làm vật liệu bồi cho các tấm ghép khảm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lưới từ sợi ni lông dùng làm vật liệu bồi cho các tấm ghép khảm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6006.34.90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xơ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hoặc đã tẩy trắng: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sợi có màu khác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Đàn hồi (kết hợp với sợi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6006.44.90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6006.90.00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61 - Quần áo và hàng may mặc phụ trợ,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Áo khoác dài, áo khoác mặc khi đi xe (car</w:t>
            </w:r>
            <w:r w:rsidRPr="00F02FEE">
              <w:rPr>
                <w:rFonts w:ascii="Arial" w:hAnsi="Arial" w:cs="Arial"/>
                <w:bCs/>
                <w:sz w:val="20"/>
                <w:szCs w:val="20"/>
              </w:rPr>
              <w:t>-</w:t>
            </w:r>
            <w:r w:rsidRPr="00F02FEE">
              <w:rPr>
                <w:rFonts w:ascii="Arial" w:hAnsi="Arial" w:cs="Arial"/>
                <w:b/>
                <w:bCs/>
                <w:sz w:val="20"/>
                <w:szCs w:val="20"/>
              </w:rPr>
              <w:t>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Áo khoác dài, áo khoác mặc khi đi xe (car</w:t>
            </w:r>
            <w:r w:rsidRPr="00F02FEE">
              <w:rPr>
                <w:rFonts w:ascii="Arial" w:hAnsi="Arial" w:cs="Arial"/>
                <w:bCs/>
                <w:sz w:val="20"/>
                <w:szCs w:val="20"/>
              </w:rPr>
              <w:t>-</w:t>
            </w:r>
            <w:r w:rsidRPr="00F02FEE">
              <w:rPr>
                <w:rFonts w:ascii="Arial" w:hAnsi="Arial" w:cs="Arial"/>
                <w:b/>
                <w:bCs/>
                <w:sz w:val="20"/>
                <w:szCs w:val="20"/>
              </w:rPr>
              <w:t>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com</w:t>
            </w:r>
            <w:r w:rsidRPr="00F02FEE">
              <w:rPr>
                <w:rFonts w:ascii="Arial" w:hAnsi="Arial" w:cs="Arial"/>
                <w:bCs/>
                <w:sz w:val="20"/>
                <w:szCs w:val="20"/>
              </w:rPr>
              <w:t>-</w:t>
            </w:r>
            <w:r w:rsidRPr="00F02FEE">
              <w:rPr>
                <w:rFonts w:ascii="Arial" w:hAnsi="Arial" w:cs="Arial"/>
                <w:b/>
                <w:bCs/>
                <w:sz w:val="20"/>
                <w:szCs w:val="20"/>
              </w:rPr>
              <w:t>lê, bộ quần áo đồng bộ, áo jacket, áo blazers, quần dài, quần yếm có dây đeo, quần ống chẽn và quần soóc (trừ quần áo bơi), dùng cho nam giới hoặc trẻ em trai,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com-lê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đồng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6103.23.00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jacket và blazer: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6103.32.00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6103.33.00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6103.39.00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Quần dài, quần yếm có dây đeo, quần ống chẽn và quần soóc: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6103.41.00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6103.42.00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6103.43.00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6103.49.00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com</w:t>
            </w:r>
            <w:r w:rsidRPr="00F02FEE">
              <w:rPr>
                <w:rFonts w:ascii="Arial" w:hAnsi="Arial" w:cs="Arial"/>
                <w:bCs/>
                <w:sz w:val="20"/>
                <w:szCs w:val="20"/>
              </w:rPr>
              <w:t>-</w:t>
            </w:r>
            <w:r w:rsidRPr="00F02FEE">
              <w:rPr>
                <w:rFonts w:ascii="Arial" w:hAnsi="Arial" w:cs="Arial"/>
                <w:b/>
                <w:bCs/>
                <w:sz w:val="20"/>
                <w:szCs w:val="20"/>
              </w:rPr>
              <w:t xml:space="preserve">lê, bộ quần áo đồng bộ, áo jacket, blazers, áo váy (dress), chân váy (skirt), chân váy dạng quần, quần dài, quần yếm có dây đeo, quần ống chẽn và quần soóc (trừ quần áo </w:t>
            </w:r>
            <w:r w:rsidRPr="00F02FEE">
              <w:rPr>
                <w:rFonts w:ascii="Arial" w:hAnsi="Arial" w:cs="Arial"/>
                <w:b/>
                <w:bCs/>
                <w:sz w:val="20"/>
                <w:szCs w:val="20"/>
                <w:lang w:val="en-US"/>
              </w:rPr>
              <w:t>bơi</w:t>
            </w:r>
            <w:r w:rsidRPr="00F02FEE">
              <w:rPr>
                <w:rFonts w:ascii="Arial" w:hAnsi="Arial" w:cs="Arial"/>
                <w:b/>
                <w:bCs/>
                <w:sz w:val="20"/>
                <w:szCs w:val="20"/>
              </w:rPr>
              <w:t>), dùng cho phụ nữ hoặc trẻ em gái,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com-lê: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đồng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6104.29.00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Áo jacket và blazer: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6104.31.00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6104.32.00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6104.33.00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6104.39.00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Áo váy (dress):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chân váy (skirt) và chân váy dạng quần: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quần dài, quần yếm có dây đeo, quần ống chẽn và quần soóc: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6104.69.00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sơ mi nam giới hoặc trẻ em trai,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blouse, sơ mi và sơ mi cách điệu (shirt</w:t>
            </w:r>
            <w:r w:rsidRPr="00F02FEE">
              <w:rPr>
                <w:rFonts w:ascii="Arial" w:hAnsi="Arial" w:cs="Arial"/>
                <w:sz w:val="20"/>
                <w:szCs w:val="20"/>
              </w:rPr>
              <w:t>-</w:t>
            </w:r>
            <w:r w:rsidRPr="00F02FEE">
              <w:rPr>
                <w:rFonts w:ascii="Arial" w:hAnsi="Arial" w:cs="Arial"/>
                <w:b/>
                <w:sz w:val="20"/>
                <w:szCs w:val="20"/>
              </w:rPr>
              <w:t>blouse) dùng cho phụ nữ hoặc trẻ em gái,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Quần lót, quần sịp, áo ngủ, bộ pyjama, áo choàng tắm, áo khoác ngoài mặc trong nhà và các loại tương tự, dùng cho nam giới hoặc trẻ em trai,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lót và quần sịp: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áo ngủ và bộ pyjama: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6107.99.00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Váy lót có dây đeo, váy lót trong, quần xi líp, quần đùi bó, váy ngủ, bộ pyjama, áo mỏng mặc trong nhà (négligés), áo choàng tắm, áo khoác ngoài mặc trong nhà và các loại tương tự dùng cho phụ nữ hoặc trẻ em gái,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Váy lót có dây đeo và váy lót trong: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lông cừu hoặc lông động vật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xi líp và quần đùi bó: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Váy ngủ và bộ pyjama: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6108.99.00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phông, áo may ô và các loại áo lót khác,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nam giới hoặc trẻ em trai, từ gai (ramie), lanh hoặc tơ t</w:t>
            </w:r>
            <w:r w:rsidRPr="00F02FEE">
              <w:rPr>
                <w:rFonts w:ascii="Arial" w:hAnsi="Arial" w:cs="Arial"/>
                <w:sz w:val="20"/>
                <w:szCs w:val="20"/>
                <w:lang w:val="en-US"/>
              </w:rPr>
              <w:t>ằ</w:t>
            </w:r>
            <w:r w:rsidRPr="00F02FEE">
              <w:rPr>
                <w:rFonts w:ascii="Arial" w:hAnsi="Arial" w:cs="Arial"/>
                <w:sz w:val="20"/>
                <w:szCs w:val="20"/>
              </w:rPr>
              <w:t>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nam giới hoặc trẻ em trai,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6109.90.30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bó, áo chui đầu, áo cài khuy (cardigan), gi</w:t>
            </w:r>
            <w:r w:rsidRPr="00F02FEE">
              <w:rPr>
                <w:rFonts w:ascii="Arial" w:hAnsi="Arial" w:cs="Arial"/>
                <w:sz w:val="20"/>
                <w:szCs w:val="20"/>
              </w:rPr>
              <w:t>-</w:t>
            </w:r>
            <w:r w:rsidRPr="00F02FEE">
              <w:rPr>
                <w:rFonts w:ascii="Arial" w:hAnsi="Arial" w:cs="Arial"/>
                <w:b/>
                <w:sz w:val="20"/>
                <w:szCs w:val="20"/>
              </w:rPr>
              <w:t xml:space="preserve">lê và các </w:t>
            </w:r>
            <w:r w:rsidRPr="00F02FEE">
              <w:rPr>
                <w:rFonts w:ascii="Arial" w:hAnsi="Arial" w:cs="Arial"/>
                <w:b/>
                <w:sz w:val="20"/>
                <w:szCs w:val="20"/>
                <w:lang w:val="en-US"/>
              </w:rPr>
              <w:t>mặt</w:t>
            </w:r>
            <w:r w:rsidRPr="00F02FEE">
              <w:rPr>
                <w:rFonts w:ascii="Arial" w:hAnsi="Arial" w:cs="Arial"/>
                <w:b/>
                <w:sz w:val="20"/>
                <w:szCs w:val="20"/>
              </w:rPr>
              <w:t xml:space="preserve"> hàng tương tự,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dê Ca-sơ-mia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Quần áo và hàng may mặc phụ trợ dùng cho trẻ em,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quần áo thể thao, bộ quần áo trượt tuyết và bộ quần áo bơi,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trượt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bơi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bơi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6112.49.00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Quần áo được may từ các loại vải dệt kim hoặc móc thuộc nhóm 59.03, 59.06 hoặc 59.07.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của thợ lặn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6113.00.30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6113.00.40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bảo hộ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quần áo khác,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61.15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Quần tất, quần áo nịt, bít tất dài (trên đầu gối), bít tất ngắn và các loại hàng bít tất dệt kim khác, kể cả nịt chân (ví dụ, dùng cho người giãn tĩnh mạch) và giày dép không đế,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Nịt chân (ví dụ, dùng cho người giãn tĩnh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Vớ cho người giãn tĩnh mạch,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tất và quần áo nịt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 có độ mảnh sợi đơn dưới 67 decitex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 có độ mảnh sợi đơn từ 67 decitex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Tất dài đến đầu gối hoặc trên đầu gối dùng cho phụ nữ, có độ mảnh mỗi sợi đơn dưới 67 decitex: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6115.96.00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6115.99.00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Găng tay, găng tay hở ngón và găng tay bao,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ngâm tẩm, tráng hoặc phủ với plastic hoặc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Găng tay của thợ lặn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61.17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Hàng phụ kiện may mặc đã hoàn chỉnh, dệt kim hoặc móc khác; các chi tiết dệt kim hoặc móc của quần áo hoặc của hàng may mặc phụ trợ.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choàng, khăn quàng cổ, khăn choàng rộng đội đầu, khăn choàng vai, mạng che mặt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đồ phụ trợ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Cà v</w:t>
            </w:r>
            <w:r w:rsidRPr="00F02FEE">
              <w:rPr>
                <w:rFonts w:ascii="Arial" w:hAnsi="Arial" w:cs="Arial"/>
                <w:sz w:val="20"/>
                <w:szCs w:val="20"/>
                <w:lang w:val="en-US"/>
              </w:rPr>
              <w:t>ạ</w:t>
            </w:r>
            <w:r w:rsidRPr="00F02FEE">
              <w:rPr>
                <w:rFonts w:ascii="Arial" w:hAnsi="Arial" w:cs="Arial"/>
                <w:sz w:val="20"/>
                <w:szCs w:val="20"/>
              </w:rPr>
              <w:t>t, nơ con bướm và cravat: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Băng cổ tay, băng đầu gối, băng mắt cá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6117.90.00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chi tiết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62 - Quần áo và các hàng may mặc phụ trợ, không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khoác ngoài, áo choàng mặc khi đi xe (car</w:t>
            </w:r>
            <w:r w:rsidRPr="00F02FEE">
              <w:rPr>
                <w:rFonts w:ascii="Arial" w:hAnsi="Arial" w:cs="Arial"/>
                <w:sz w:val="20"/>
                <w:szCs w:val="20"/>
              </w:rPr>
              <w:t>-</w:t>
            </w:r>
            <w:r w:rsidRPr="00F02FEE">
              <w:rPr>
                <w:rFonts w:ascii="Arial" w:hAnsi="Arial" w:cs="Arial"/>
                <w:b/>
                <w:sz w:val="20"/>
                <w:szCs w:val="20"/>
              </w:rPr>
              <w:t>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khoác ngoài, áo mưa, áo choàng mặc khi đi xe, áo khoác không tay, áo choàng không tay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khoác ngoài, áo choàng mặc khi đi xe (car</w:t>
            </w:r>
            <w:r w:rsidRPr="00F02FEE">
              <w:rPr>
                <w:rFonts w:ascii="Arial" w:hAnsi="Arial" w:cs="Arial"/>
                <w:sz w:val="20"/>
                <w:szCs w:val="20"/>
              </w:rPr>
              <w:t>-</w:t>
            </w:r>
            <w:r w:rsidRPr="00F02FEE">
              <w:rPr>
                <w:rFonts w:ascii="Arial" w:hAnsi="Arial" w:cs="Arial"/>
                <w:b/>
                <w:sz w:val="20"/>
                <w:szCs w:val="20"/>
              </w:rPr>
              <w:t>coats), áo khoác không tay, áo choàng không tay, áo khoác có mũ (kể cả áo jacket trượt tuyết), áo gió, áo jacket chống gió và các loại tương tự, dùng cho phụ nữ hoặc trẻ em gái, trừ loại thuộc nhóm 62.04.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khoác ngoài, áo mưa, áo choàng mặc khi đi xe, áo khoác không tay, áo choàng không tay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r w:rsidRPr="00F02FEE">
              <w:rPr>
                <w:rFonts w:ascii="Arial" w:hAnsi="Arial" w:cs="Arial"/>
                <w:sz w:val="20"/>
                <w:szCs w:val="20"/>
                <w:lang w:val="en-US"/>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com</w:t>
            </w:r>
            <w:r w:rsidRPr="00F02FEE">
              <w:rPr>
                <w:rFonts w:ascii="Arial" w:hAnsi="Arial" w:cs="Arial"/>
                <w:sz w:val="20"/>
                <w:szCs w:val="20"/>
              </w:rPr>
              <w:t>-</w:t>
            </w:r>
            <w:r w:rsidRPr="00F02FEE">
              <w:rPr>
                <w:rFonts w:ascii="Arial" w:hAnsi="Arial" w:cs="Arial"/>
                <w:b/>
                <w:sz w:val="20"/>
                <w:szCs w:val="20"/>
              </w:rPr>
              <w:t>lê, bộ quần áo đồng bộ, áo jacket, blazer, quần dài, quần yếm có dây đeo, quần ống chẽn và quần soóc (trừ quần áo bơi)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com-lê: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đồng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lông động vật loại mịn hoặc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jacket và blazer: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dài, quần yếm có dây đeo, quần ống chẽn và quần soóc: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yếm có dây đeo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6203.49.00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com</w:t>
            </w:r>
            <w:r w:rsidRPr="00F02FEE">
              <w:rPr>
                <w:rFonts w:ascii="Arial" w:hAnsi="Arial" w:cs="Arial"/>
                <w:bCs/>
                <w:sz w:val="20"/>
                <w:szCs w:val="20"/>
              </w:rPr>
              <w:t>-</w:t>
            </w:r>
            <w:r w:rsidRPr="00F02FEE">
              <w:rPr>
                <w:rFonts w:ascii="Arial" w:hAnsi="Arial" w:cs="Arial"/>
                <w:b/>
                <w:bCs/>
                <w:sz w:val="20"/>
                <w:szCs w:val="20"/>
              </w:rPr>
              <w:t>lê, bộ quần áo đồng bộ, áo jacket, blazer, áo váy (dress), chân váy (skirt), chân váy dạng quần, quần yếm có dây đeo, quần ống chẽn và quần soóc (trừ quần áo bơi)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com-lê: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đồng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6204.23.00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xml:space="preserve">- - Từ sợi tổng </w:t>
            </w:r>
            <w:r w:rsidRPr="00F02FEE">
              <w:rPr>
                <w:rFonts w:ascii="Arial" w:hAnsi="Arial" w:cs="Arial"/>
                <w:sz w:val="20"/>
                <w:szCs w:val="20"/>
                <w:lang w:val="en-US"/>
              </w:rPr>
              <w:t>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jacket và blazer: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váy (dress):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6204.44.00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Chân váy (skirt) và chân váy dạng quần: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dài, quần yếm có dây đeo, quần ống chẽn và quần soóc: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6204.69.00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Áo sơ mi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Áo blouse, sơ mi và sơ mi cách điệu (shirt-blouses)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tơ tằm hoặc phế liệu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Áo may ô và các loại áo lót khác, quần lót, quần đùi, quần sịp, áo ngủ, bộ pyjama, áo choàng tắm, áo khoác ngoài mặc trong nhà và các loại tương tự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lót, quần đùi và quần sịp: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ngủ và bộ pyjama: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Áo may ô và các loại áo lót khác, váy lót, váy lót trong, quần xi líp, quần đùi bó, váy ngủ, bộ pyjama, áo mỏng mặc trong nhà (négligés), áo choàng tắm, áo khoác ngoài mặc trong nhà và các loại tương tự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Váy lót và váy lót trong: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Váy ngủ và bộ pyjama: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6208.22.00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6208.91.00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6208.92.00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lông cừu hay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6208.99.90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Quần áo may sẵn và phụ kiện may mặc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6209.20.30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Áo phông, áo sơ mi, bộ quần áo pyjama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6209.20.90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com-lê, quần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Áo phông, áo sơ mi, bộ quần áo pyjama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Phụ kiện may mặc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Quần áo may từ các loại vải thuộc nhóm 56.02, 56.03, 59.03, 59.06 hoặc 59.07.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Từ các loại vải </w:t>
            </w:r>
            <w:r w:rsidRPr="00F02FEE">
              <w:rPr>
                <w:rFonts w:ascii="Arial" w:hAnsi="Arial" w:cs="Arial"/>
                <w:sz w:val="20"/>
                <w:szCs w:val="20"/>
                <w:lang w:val="en-US"/>
              </w:rPr>
              <w:t>thuộc</w:t>
            </w:r>
            <w:r w:rsidRPr="00F02FEE">
              <w:rPr>
                <w:rFonts w:ascii="Arial" w:hAnsi="Arial" w:cs="Arial"/>
                <w:sz w:val="20"/>
                <w:szCs w:val="20"/>
              </w:rPr>
              <w:t xml:space="preserve"> nhóm 56.02 hoặc 56.03: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bảo hộ dùng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các chất hóa học, phóng xạ hoặc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loại được mô tả từ phân nhóm 6201.11 đến 6201.19: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quần áo bảo hộ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loại được mô tả từ phân nhóm 6202.11 đến 6202.19: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quần áo bảo hộ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6210.50.90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quần áo thể thao, bộ quần áo trượt tuyết và quần áo bơi; quần áo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bơi: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quần áo trượt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dùng cho nam giới hoặc trẻ em trai: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Áo choàng hành hương (erham)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các chất hóa học hoặc phóng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Quần áo khác dùng cho phụ nữ hoặc trẻ em gái: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Áo choàng không tay dùng để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Áo phẫu thuật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Áo choàng không tay dùng để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quần áo bảo hộ chống nổ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các chất hóa học, phóng xạ hoặc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đấu kiếm hoặc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chống các chất hóa học, phóng xạ hoặc chống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Áo choàng không tay dùng để cầu nguyện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từ lông động vật loại mịn hoặc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6211.49.90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Xu chiêng, gen, áo nịt ngực, dây đeo quần, dây móc bít tất, nịt tất, các sản phẩm tương tự và các chi tiết của chúng, được làm hoặc không được làm từ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Xu chiêng: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Gen và quần gen: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nịt toàn thân: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Hàng may mặc, loại có tính đàn hồi bó chặt, để điều trị mô vết sẹo và ghép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Vật hỗ trợ cho các môn điền kinh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Hàng may mặc, loại có tính đàn hồi bó chặt, để điều trị mô vết sẹo và ghép da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Vật hỗ trợ cho các môn điền kinh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Khăn tay và khăn vuông nhỏ quàng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các loại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tơ tằm hoặc tơ tằm phế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được in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Khăn choàng, khăn quàng cổ, khăn choàng rộng đội đầu, khăn choàng vai, mạng che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tơ tằm hoặc phế liệu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Cà vạt, nơ con bướm và cravat.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tơ tằm hoặc phế liệu tơ tằm: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Từ</w:t>
            </w:r>
            <w:r w:rsidRPr="00F02FEE">
              <w:rPr>
                <w:rFonts w:ascii="Arial" w:hAnsi="Arial" w:cs="Arial"/>
                <w:sz w:val="20"/>
                <w:szCs w:val="20"/>
              </w:rPr>
              <w:t xml:space="preserve">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in bởi kiểu batik truyền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62.16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Găng tay, găng tay hở ngón và găng tay bao.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Găng tay bảo hộ lao động, găng tay hở ngón và găng tay bao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6216.00.91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6216.00.92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6216.00.99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62.17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Hàng phụ kiện may mặc đã hoàn chỉnh khác; các chi tiết của quần áo hoặc của hàng may mặc phụ trợ, trừ các loại thuộc nhóm 62.12.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Hàng phụ trợ: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Đai Ju đô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6217.90.00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chi tiết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63 - Các mặt hàng dệt đã hoàn thiện khác; bộ vải; quần áo dệt và các loại hàng dệt đã qua sử dụng khác; vải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63.01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Chăn và chăn du lịch.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Chăn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Chăn (trừ chăn điện) và chăn du lịch, từ lông cừu hoặc lông động vật loại mịn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Chăn (trừ chăn điện) và chăn du lịch,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Chăn (trừ chăn điện) và chăn du lịch, từ xơ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Chăn và chăn du lịch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63.02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Khăn trải giường, khăn trải bàn, khăn trong phòng vệ sinh và khăn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trải giường,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trải giường khác, đã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vải không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trải giường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vải không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trải bàn,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trải bàn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trong phòng vệ sinh và khăn nhà bếp, từ vải dệt vòng lông hoặc các loại vải dệt vòng lông tương tự,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63.03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Màn che (kể cả rèm trang trí) và rèm mờ che phía trong; diềm màn che hoặc diềm giường.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6303.99.00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các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63.04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trang trí nội thất khác, trừ các loại thuộc nhóm 94.04.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khăn phủ giường: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không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Màn chống muỗi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dệt kim hoặc móc,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dệt kim hoặc móc,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6304.99.00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dệt kim hoặc móc,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Bao và túi, loại dùng để đóng gói hàng.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đay hoặc các nguyên liệu dệt từ sợi libe khác thuộc nhóm 53.03: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qua sử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đay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Túi, bao đựng hàng loại lớn có thể gấp, mở linh hoạt: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vải không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từ polyetylen hoặc dải polypropylen hoặc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sợi dệt dạng dải hoặc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vải không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gai dầu thuộc nhóm 53.05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dừa (xơ dừa) thuộc nhóm 53.05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vải chống thấm nước, tấm hiên và tấm che nắng; tăng (lều); buồm cho tàu thuyền, ván lướt hoặc ván lướt cát; các sản phẩm dùng cho cắm trại.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vải chống thấm nước, tấm hiên và tấm che nắng: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sợi dệt thực vật thuộc nhóm 53.05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Tăng (lều):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sợi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vật liệu dệt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Buồm cho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Đệm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mặt hàng đã hoàn thiện khác, kể cả mẫu cắt may.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Khăn lau sàn, khăn lau bát đĩa, khăn lau bụi và các loại khăn lau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vải không dệt trừ phớt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phớt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Áo cứu sinh và đai cứu sinh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Tấm phủ ô che cắt sẵn hình tam giác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6307.90.40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Khẩu trang phẫu thuật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đai an toàn: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6307.90.61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Thích hợp dùng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6307.90.70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Quạt và màn che kéo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6307.90.90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6308.00.00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vải bao gồm vải dệt thoi và chỉ, có hoặc không có phụ kiện, dùng để làm chăn, thảm trang trí, khăn trải bàn hoặc khăn ăn đã thêu, hoặc các sản phẩm dệt tương tự, đóng gói sẵn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6309.00.00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Quần áo và các sản phẩm dệt may đã qua sử dụng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Vải vụn, mẩu dây xe, chão bện (cordage), thừng và cáp đã qua sử dụng hoặc mới và các phế liệu từ vải vụn, dây xe, chão bện (cordage), thừng hoặc cáp, từ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được phân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w:t>
            </w:r>
            <w:r w:rsidRPr="00F02FEE">
              <w:rPr>
                <w:rFonts w:ascii="Arial" w:hAnsi="Arial" w:cs="Arial"/>
                <w:sz w:val="20"/>
                <w:szCs w:val="20"/>
                <w:lang w:val="en-US"/>
              </w:rPr>
              <w:t>.1</w:t>
            </w:r>
            <w:r w:rsidRPr="00F02FEE">
              <w:rPr>
                <w:rFonts w:ascii="Arial" w:hAnsi="Arial" w:cs="Arial"/>
                <w:sz w:val="20"/>
                <w:szCs w:val="20"/>
              </w:rPr>
              <w:t>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Vải vụn đã qua sử dụng hoặc mới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Vải vụn đã qua sử dụng hoặc mới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6310.90.90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64 - Giày, dép, ghệt và các sản phẩm tương tự; các bộ phận của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64.01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Giày, dép không thấm nước có đế ngoài và mũ giày bằng cao su hoặc plastic, mũ giày, dép không gắn hoặc lắp ghép với đế bằng cách khâu, tán đinh, xoáy ốc, cắm để hoặc các cách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có mũi gắn kim loại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6401.92.00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cổ cao quá mắt cá chân nhưng không qua đầu gối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64.02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giày, dép khác có đế ngoài và mũ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ống trượt tuyết, giày ống trượt tuyết việt dã và giày ống gắn ván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dép cho đấu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có đai hoặc dây gắn mũ giày với để bằng chốt cài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cổ cao quá mắt cá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lặn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Mũi giày được gắn kim loại để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Mũi giày được gắn kim loại để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Giày, dép có đế ngoài bằng cao su, plastic, da thuộc hoặc da tổng hợp và mũ giày bằng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ống trượt tuyết, giày ống trượt tuyết việt dã và giày ống gắn ván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dép có gắn đinh, gắn miếng đ</w:t>
            </w:r>
            <w:r w:rsidRPr="00F02FEE">
              <w:rPr>
                <w:rFonts w:ascii="Arial" w:hAnsi="Arial" w:cs="Arial"/>
                <w:sz w:val="20"/>
                <w:szCs w:val="20"/>
                <w:lang w:val="en-US"/>
              </w:rPr>
              <w:t>ế</w:t>
            </w:r>
            <w:r w:rsidRPr="00F02FEE">
              <w:rPr>
                <w:rFonts w:ascii="Arial" w:hAnsi="Arial" w:cs="Arial"/>
                <w:sz w:val="20"/>
                <w:szCs w:val="20"/>
              </w:rPr>
              <w:t xml:space="preserve"> chân hoặc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Ủng đi ngựa hoặc giày chơi Bowling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dép dùng trong đấu vật, cử tạ hoặc thể dục thể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có đế ngoài bằng da thuộc, và mũ giày có đai vòng qua mu bàn chân và quai xỏ ngón chân cái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khác, có mũi gắn kim loại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khác có đế ngoài bằng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cổ cao quá mắt cá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cổ cao quá mắt cá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6403.99.00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64.04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Giày, dép có đế ngoài bằng cao su, plastic, da thuộc hoặc da tổng hợp và mũ giày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có đế ngoài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Giày, dép thể thao, giày tennis, giày bóng rổ, giày thể dục, giày luyện tập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dép có gắn đinh, gắn miếng đ</w:t>
            </w:r>
            <w:r w:rsidRPr="00F02FEE">
              <w:rPr>
                <w:rFonts w:ascii="Arial" w:hAnsi="Arial" w:cs="Arial"/>
                <w:sz w:val="20"/>
                <w:szCs w:val="20"/>
                <w:lang w:val="en-US"/>
              </w:rPr>
              <w:t>ế</w:t>
            </w:r>
            <w:r w:rsidRPr="00F02FEE">
              <w:rPr>
                <w:rFonts w:ascii="Arial" w:hAnsi="Arial" w:cs="Arial"/>
                <w:sz w:val="20"/>
                <w:szCs w:val="20"/>
              </w:rPr>
              <w:t xml:space="preserve"> chân hoặc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Giày, dép dùng trong đấu vật, cử tạ hoặc thể dục thể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Giày, dép có đế ngoài bằng da thuộc hoặc da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64.05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Giày, dép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mũ giày bằng da thuộc hoặc da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mũ giày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64.06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w:t>
            </w:r>
            <w:r w:rsidRPr="00F02FEE">
              <w:rPr>
                <w:rFonts w:ascii="Arial" w:hAnsi="Arial" w:cs="Arial"/>
                <w:b/>
                <w:sz w:val="20"/>
                <w:szCs w:val="20"/>
              </w:rPr>
              <w:t xml:space="preserve">bộ </w:t>
            </w:r>
            <w:r w:rsidRPr="00F02FEE">
              <w:rPr>
                <w:rFonts w:ascii="Arial" w:hAnsi="Arial" w:cs="Arial"/>
                <w:b/>
                <w:bCs/>
                <w:sz w:val="20"/>
                <w:szCs w:val="20"/>
              </w:rPr>
              <w:t xml:space="preserve">phận của giày, dép (kể cả mũ giày đã hoặc chưa gắn đế trừ đế ngoài); miếng lót của giày, dép có thể tháo rời, đệm gót chân và các sản phẩm tương tự; ghệt, quần ôm sát chân và các sản phẩm tương tự, và các </w:t>
            </w:r>
            <w:r w:rsidRPr="00F02FEE">
              <w:rPr>
                <w:rFonts w:ascii="Arial" w:hAnsi="Arial" w:cs="Arial"/>
                <w:b/>
                <w:sz w:val="20"/>
                <w:szCs w:val="20"/>
              </w:rPr>
              <w:t>bộ</w:t>
            </w:r>
            <w:r w:rsidRPr="00F02FEE">
              <w:rPr>
                <w:rFonts w:ascii="Arial" w:hAnsi="Arial" w:cs="Arial"/>
                <w:sz w:val="20"/>
                <w:szCs w:val="20"/>
              </w:rPr>
              <w:t xml:space="preserve"> </w:t>
            </w:r>
            <w:r w:rsidRPr="00F02FEE">
              <w:rPr>
                <w:rFonts w:ascii="Arial" w:hAnsi="Arial" w:cs="Arial"/>
                <w:b/>
                <w:bCs/>
                <w:sz w:val="20"/>
                <w:szCs w:val="20"/>
              </w:rPr>
              <w:t>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Mũ giày và các bộ phận của chúng, trừ miếng lót bằng vật liệu cứng trong mũ giày: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Mũi giày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Đế ngoài và gót giày,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hoặc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w:t>
            </w:r>
            <w:r w:rsidRPr="00F02FEE">
              <w:rPr>
                <w:rFonts w:ascii="Arial" w:hAnsi="Arial" w:cs="Arial"/>
                <w:sz w:val="20"/>
                <w:szCs w:val="20"/>
                <w:lang w:val="en-US"/>
              </w:rPr>
              <w:t>ấ</w:t>
            </w:r>
            <w:r w:rsidRPr="00F02FEE">
              <w:rPr>
                <w:rFonts w:ascii="Arial" w:hAnsi="Arial" w:cs="Arial"/>
                <w:sz w:val="20"/>
                <w:szCs w:val="20"/>
              </w:rPr>
              <w:t>m lót giày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Đế giày đã hoàn thiện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Ghệt, quần ôm sát chân và các loại tương tự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6406.90.99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65 - Mũ và các vật đội đầu khác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thân mũ hình nón, hình chuông bằng phớt (nỉ, dạ), chưa dựng theo khuôn, chưa làm vành; thân mũ chóp bằng và thân mũ hình trụ (kể cả thân mũ hình trụ đa giác), bằng ph</w:t>
            </w:r>
            <w:r w:rsidRPr="00F02FEE">
              <w:rPr>
                <w:rFonts w:ascii="Arial" w:hAnsi="Arial" w:cs="Arial"/>
                <w:b/>
                <w:bCs/>
                <w:sz w:val="20"/>
                <w:szCs w:val="20"/>
                <w:lang w:val="en-US"/>
              </w:rPr>
              <w:t>ớ</w:t>
            </w:r>
            <w:r w:rsidRPr="00F02FEE">
              <w:rPr>
                <w:rFonts w:ascii="Arial" w:hAnsi="Arial" w:cs="Arial"/>
                <w:b/>
                <w:bCs/>
                <w:sz w:val="20"/>
                <w:szCs w:val="20"/>
              </w:rPr>
              <w:t>t (nỉ, dạ).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thân mũ, được làm bằng cách tết hoặc ghép các dải làm bằng vật liệu bất kỳ, chưa dựng theo khuôn, chưa làm vành, chưa có lót, chưa có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mũ và các vật đội đầu khác, được làm bằng cách tết hoặc ghép các dải làm bằng chất liệu bất kỳ, đã hoặc chưa có lót hoặc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mũ và các vật đội đầu khác, dệt kim hoặc móc, hoặc làm từ ren, nỉ hoặc vải dệt khác, ở dạng mảnh (trừ dạng dải), đã hoặc chưa lót hoặc trang trí; lưới bao t</w:t>
            </w:r>
            <w:r w:rsidRPr="00F02FEE">
              <w:rPr>
                <w:rFonts w:ascii="Arial" w:hAnsi="Arial" w:cs="Arial"/>
                <w:b/>
                <w:bCs/>
                <w:sz w:val="20"/>
                <w:szCs w:val="20"/>
                <w:lang w:val="en-US"/>
              </w:rPr>
              <w:t>ó</w:t>
            </w:r>
            <w:r w:rsidRPr="00F02FEE">
              <w:rPr>
                <w:rFonts w:ascii="Arial" w:hAnsi="Arial" w:cs="Arial"/>
                <w:b/>
                <w:bCs/>
                <w:sz w:val="20"/>
                <w:szCs w:val="20"/>
              </w:rPr>
              <w:t>c bằng vật liệu bất kỳ, đã hoặc chưa có lót hoặc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6505.00.10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Mũ thuộc loại sử dụng cho mục đích tôn giáo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6505.00.20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Lưới bao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Mũ và các vật đội đầu khác, đã hoặc chưa lót hoặc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Mũ bảo hộ: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Mũ bảo hiểm cho người đi xe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Mũ bảo hộ công nghiệp và mũ bảo hiểm cho lính cứu hỏa, trừ mũ bảo hộ bằng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Mũ bảo hộ bằng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Mũ dùng trong chơi water-polo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da lông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6506.99.90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6507.00.00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Băng lót vành trong thân mũ, lớp lót, lớp bọc, cốt, khung, lưỡi trai và quai, dùng để sản xuất mũ và các vật đội đầu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66 - Ô, dù che, ba toong, gậy tay cầm có thể chuyển thành ghế, roi, gậy điều khiển, roi điều khiển súc vật thồ kéo và các bộ phận của các sản phẩm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66.01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ô và dù (kể cả ô có cán là ba toong, dù che trong vườn và các loại ô, dù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 che trong vườn và các loại ô, dù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cán kiểu ống lồng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6602.00.00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Ba toong, gậy tay cầm có thể chuyển thành ghế, roi da, roi điều khiển súc vật thồ, kéo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bộ phận, đồ trang trí và đồ phụ trợ cho các mặt hàng thuộc nhóm 66.01 hoặc 66.02.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Khung ô, kể cả khung có gắn với cán (thân gậy)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Cho hàng hóa thuộc nhóm 66.01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6603.90.20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Cho hàng hóa thuộc nhóm 66.02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67 - Lông vũ và lông tơ chế biến, các sản phẩm bằng lông vũ hoặc lông tơ; hoa nhân tạo; các sản phẩm làm từ tóc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6701.00.00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 và các bộ phận khác của loài chim có lông vũ hoặc lông tơ, lông vũ, các phần của lông vũ, lông tơ và các sản phẩm làm từ chúng (trừ các mặt hàng thuộc nhóm 05.05 và các ống, lông cánh, lông đuôi đã chế biến).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67.02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Hoa, cành, lá, quả nhân tạo và các phần của chúng; các sản phẩm làm bằng hoa, cành, lá hoặc quả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6702.90.20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6702.90.90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6703.00.00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Tóc người, đã được chải, chuốt, tẩy hoặc xử lý bằng cách khác; lông cừu hoặc lông động vật khác hoặc loại vật liệu dệt khác, được chế biến để dùng làm tóc giả hoặc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67.04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Tóc giả, râu, lông mi, lông mày giả, tóc độn và các loại sản phẩm tương tự, bằng tóc người hoặc lông động vật hoặc các loại vật liệu dệt; các sản phẩm bằng tóc người chưa được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vật liệu dệt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tóc giả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tóc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6704.90.00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68 - Sản phẩm làm bằng đá, thạch cao, xi măng, amiăng, mica hoặc các vật liệu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đá lát, đá lát lề đường và phiến đá lát đường, bằng đá tự nhiên (trừ đá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làm tượng đài hoặc đá xây dựng khác và các sản phẩm làm từ chúng, mới chỉ cắt hoặc cưa đơn giản, có bề mặt nhẵn hoặc phẳng: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Đá hoa (marble), tra-véc-tin và thạch cao tuyết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granit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6802.29.10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Đá vôi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6802.29.90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hoa (marble), tra-véc-tin và thạch cao tuyết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Đá hoa (marble)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vôi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granit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Đá phiến đã gia công và các sản phẩm làm bằng đá phiến hoặc làm bằng đá phiến kết khối (từ bột đá phiến kết lại thành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Đá nghiền, đá mài, đá mài dạng hình tròn và tương tự, không có cốt, dùng để nghiền, mài, đánh bóng, giũa hoặc cắt, đá mài hoặc đá đánh bóng bằng tay, và các phần của chúng, bằng đá tự nhiên, bằng các vật liệu mài tự nhiên hoặc nhân tạo đã được kết khối, hoặc bằng gốm, có hoặc không kèm theo các bộ phận bằng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nghiền (thớt cối xay) và đá mài để nghiền, mài hoặc xay thành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Đá nghiền, đá mài khác, đá mài dạng hình tròn và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cương tự nhiên hoặc kim cương nhân tạo đã được kết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6804.22.00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vật liệu mài đã được kết khối hoặc bằng gốm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6804.23.00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đá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Đá mài hoặc đá đánh bóng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mài hoặc hạt mài tự nhiên hay nhân tạo, có nền bằng vật liệu dệt, giấy, bìa hoặc các vật liệu khác, đã hoặc chưa cắt thành hình hoặc đã khâu hoặc hoàn thiện bằng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Trên nền chỉ bằng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6805.20.00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Trên nền chỉ bằng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Trên nền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xỉ, bông len đá (rock wool) và các loại sợi khoáng tương tự; vermiculite nung nở, đất sét trương nở, xỉ bọt và các loại vật liệu khoáng trương nở tương tự; các hỗn hợp và các sản phẩm cách nhiệt, cách âm hoặc các vật liệu khoáng hấp thụ âm, trừ các sản phẩm thuộc nhóm 68.11 hoặc 68.12 hoặc Chương 69.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Sợi xỉ, bông len đá (rock wool) và các loại sợi khoáng tương tự (kể cả hỗn hợp của chúng), </w:t>
            </w:r>
            <w:r w:rsidRPr="00F02FEE">
              <w:rPr>
                <w:rFonts w:ascii="Arial" w:hAnsi="Arial" w:cs="Arial"/>
                <w:iCs/>
                <w:sz w:val="20"/>
                <w:szCs w:val="20"/>
              </w:rPr>
              <w:t>ở</w:t>
            </w:r>
            <w:r w:rsidRPr="00F02FEE">
              <w:rPr>
                <w:rFonts w:ascii="Arial" w:hAnsi="Arial" w:cs="Arial"/>
                <w:sz w:val="20"/>
                <w:szCs w:val="20"/>
              </w:rPr>
              <w:t xml:space="preserve"> dạng rời, dạng tấm hoặc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Vermiculite nung nở, đất sét trương nở, xỉ bọt và các loại vật liệu quặng khoáng trương nở tương tự (kể cả hỗn hợp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asphalt hoặc bằng vật liệu tương tự (ví dụ, bi</w:t>
            </w:r>
            <w:r w:rsidRPr="00F02FEE">
              <w:rPr>
                <w:rFonts w:ascii="Arial" w:hAnsi="Arial" w:cs="Arial"/>
                <w:bCs/>
                <w:sz w:val="20"/>
                <w:szCs w:val="20"/>
              </w:rPr>
              <w:t>-</w:t>
            </w:r>
            <w:r w:rsidRPr="00F02FEE">
              <w:rPr>
                <w:rFonts w:ascii="Arial" w:hAnsi="Arial" w:cs="Arial"/>
                <w:b/>
                <w:bCs/>
                <w:sz w:val="20"/>
                <w:szCs w:val="20"/>
              </w:rPr>
              <w:t>tum dầu mỏ hoặc hắc ín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lát (tiles)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Panen, tấm, tấm lát (tiles), khối và các sản phẩm tương tự làm bằng sợi thực vật, rơm rạ hoặc bằng phoi bào, mạt gỗ, dăm gỗ, mùn cưa hoặc phế liệu khác, bằng gỗ, đã được kết khối bằng xi măng, thạch cao hoặc chất kết dính khoáng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6808.00.10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Ngói, panen, tấm, khối và các sản phẩm tương tự dùng để lợp mái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6808.00.90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làm bằng thạch cao hoặc bằng các hỗn hợp có thành phần cơ bản là thạch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lá, panen, tấm lát (tiles) và các sản phẩm tương tự, chưa được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phủ mặt hoặc gia cố chỉ bằng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Khuôn bằng thạch cao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sản phẩm bằng xi măng, bằng bê tông hoặc đá nhân tạo, đã </w:t>
            </w:r>
            <w:r w:rsidRPr="00F02FEE">
              <w:rPr>
                <w:rFonts w:ascii="Arial" w:hAnsi="Arial" w:cs="Arial"/>
                <w:b/>
                <w:bCs/>
                <w:sz w:val="20"/>
                <w:szCs w:val="20"/>
                <w:lang w:val="en-US"/>
              </w:rPr>
              <w:t>hoặc</w:t>
            </w:r>
            <w:r w:rsidRPr="00F02FEE">
              <w:rPr>
                <w:rFonts w:ascii="Arial" w:hAnsi="Arial" w:cs="Arial"/>
                <w:b/>
                <w:bCs/>
                <w:sz w:val="20"/>
                <w:szCs w:val="20"/>
              </w:rPr>
              <w:t xml:space="preserve"> chưa được gia cố.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lát (tiles), phiến đá lát đường, gạch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Gạch và gạch khối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lát (tiles)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Các cấu kiện làm </w:t>
            </w:r>
            <w:r w:rsidRPr="00F02FEE">
              <w:rPr>
                <w:rFonts w:ascii="Arial" w:hAnsi="Arial" w:cs="Arial"/>
                <w:sz w:val="20"/>
                <w:szCs w:val="20"/>
                <w:lang w:val="en-US"/>
              </w:rPr>
              <w:t>sẵn</w:t>
            </w:r>
            <w:r w:rsidRPr="00F02FEE">
              <w:rPr>
                <w:rFonts w:ascii="Arial" w:hAnsi="Arial" w:cs="Arial"/>
                <w:sz w:val="20"/>
                <w:szCs w:val="20"/>
              </w:rPr>
              <w:t xml:space="preserve"> cho xây dựng hoặc kỹ thuật dân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6810.99.00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xi măng</w:t>
            </w:r>
            <w:r w:rsidRPr="00F02FEE">
              <w:rPr>
                <w:rFonts w:ascii="Arial" w:hAnsi="Arial" w:cs="Arial"/>
                <w:bCs/>
                <w:sz w:val="20"/>
                <w:szCs w:val="20"/>
              </w:rPr>
              <w:t>-</w:t>
            </w:r>
            <w:r w:rsidRPr="00F02FEE">
              <w:rPr>
                <w:rFonts w:ascii="Arial" w:hAnsi="Arial" w:cs="Arial"/>
                <w:b/>
                <w:bCs/>
                <w:sz w:val="20"/>
                <w:szCs w:val="20"/>
              </w:rPr>
              <w:t>amiăng, bằng xi măng</w:t>
            </w:r>
            <w:r w:rsidRPr="00F02FEE">
              <w:rPr>
                <w:rFonts w:ascii="Arial" w:hAnsi="Arial" w:cs="Arial"/>
                <w:bCs/>
                <w:sz w:val="20"/>
                <w:szCs w:val="20"/>
              </w:rPr>
              <w:t>-</w:t>
            </w:r>
            <w:r w:rsidRPr="00F02FEE">
              <w:rPr>
                <w:rFonts w:ascii="Arial" w:hAnsi="Arial" w:cs="Arial"/>
                <w:b/>
                <w:bCs/>
                <w:sz w:val="20"/>
                <w:szCs w:val="20"/>
              </w:rPr>
              <w:t>sợi xenlulô hoặc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làn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panen, tấm lát (tiles) và các sản phẩm tương tự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Gạch lát nền hoặc ốp tường chứa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hoặc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phụ kiện để ghép nối ống hoặc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chứa 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làn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panen, tấm lát (tiles) và các sản phẩm tương tự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Gạch lát nền hoặc ốp tường chứa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hoặc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phụ kiện để ghép nối ống hoặc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6811.89.90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Sợi amiăng đã được gia công; các hỗn hợp với thành phần cơ bản là amiăng hoặc thành phần chính là amiăng và magie carbonat; các sản phẩm làm từ hỗn hợp đó hoặc làm từ amiăng (ví dụ, chỉ, vải dệt thoi, quần áo, mũ và vật đội đầu khác, giày dép, các miếng đệm), đã hoặc chưa được gia cố, trừ các loại thuộc nhóm 68.11 hoặc 68.13.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crocidolite: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bìa cứng và nỉ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Gạch lát nền hoặc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Phụ kiện quần áo, giày dép và vật đội đầu; sợi crocidolite đã được gia công; các hỗn hợp với thành phần cơ bản là crocidolite hoặc có thành phần cơ bản là crocidolite và magie carbonat; sợi và chỉ; sợi bện (cord) và dây, đã hoặc chưa bện; vải dệt kim hoặc dệt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Quần áo, phụ kiện quần áo, giày dép và vật đội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Giấy, bìa cứng và nỉ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Vật liệu ghép nối làm bằng sợi amiăng ép, ở dạng tấm hoặc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amiăng (trừ loại làm từ crocidolite) đã được gia công; các hỗn hợp với thành phần cơ bản là amiăng (trừ loại làm từ crocidolite) hoặc có thành phần cơ bản là amiăng (trừ loại làm từ crocidolite) và magie carbonat; sợi và chỉ; sợi bện (cord) và dây, đã hoặc chưa bện; vải dệt kim hoặc dệt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 hỗn hợp với thành phần cơ bản là amiăng hoặc có thành phần cơ bản là amiăng và magie carbonat loại dùng để sản xuất các mặt hàng thuộc nhóm 68.13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Gạch lát nền hoặc ốp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Vật liệu ma sát và các sản phẩm từ vật liệu ma sát (ví dụ, tấm mỏng, cuộn, dải, đoạn, đĩa, vòng đệm, tấm lót), chưa lắp ráp, để làm phanh, côn hoặc các sản phẩm tương tự, với thành phần chính là amiăng, các chất khoáng khác hoặc xenlulo, đã hoặc chưa kết hợp với vật liệu dệt hoặc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Lót và đệm phanh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chứa amiăng: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6813.81.00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Lót và đệm phanh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6813.89.00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Mica đã gia công và các sản phẩm làm từ mica, kể cả mica đã được liên kết khối hoặc tái chế, có hoặc không có lớp nền bằng giấy, bìa hoặc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tấm mỏng và dải bằng mica đã được kết khối hoặc tái chế, có hoặc không có lớp nền phụ trợ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68.15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đá hoặc bằng các chất liệu khoáng khác (kể cả sợi carbon, các sản phẩm bằng sợi carbon và các sản phẩm làm bằng than bùn), chưa được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làm từ graphit hoặc carbon khác không phải là sản phẩm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hoặc chỉ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Gạch, đá lát nền, các loại vật liệu dùng để lát và các sản phẩm xây dựng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carbon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từ than bùn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sản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magiezit, dolomit hoặc cromit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6815.99.00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69 </w:t>
            </w:r>
            <w:r w:rsidRPr="00F02FEE">
              <w:rPr>
                <w:rFonts w:ascii="Arial" w:hAnsi="Arial" w:cs="Arial"/>
                <w:b/>
                <w:sz w:val="20"/>
                <w:szCs w:val="20"/>
              </w:rPr>
              <w:t xml:space="preserve">- </w:t>
            </w:r>
            <w:r w:rsidRPr="00F02FEE">
              <w:rPr>
                <w:rFonts w:ascii="Arial" w:hAnsi="Arial" w:cs="Arial"/>
                <w:b/>
                <w:bCs/>
                <w:sz w:val="20"/>
                <w:szCs w:val="20"/>
              </w:rPr>
              <w:t>Đồ gốm,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Gạch, gạch khối, tấm lát (tiles) và các loại hàng gốm khác làm từ bột silic hóa thạch (ví dụ, đất tảo cát, đá tảo silic hoặc diatomit) hoặc từ các loại đất silic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Gạch, gạch khối, tấm lát (tiles) chịu lửa và các loại vật liệu xây dựng bằng gốm chịu lửa tương tự, trừ các sản phẩm làm bằng bột silic hóa thạch hoặc đất silic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trên 50% tính theo trọng lượng là 1 hay nhiều nguyên tố magie (Mg), canxi (Ca) hoặc crom (Cr), thể hiện ở dạng magie oxit (MgO), canxi oxit (CaO) hoặc crom oxit (Cr</w:t>
            </w:r>
            <w:r w:rsidRPr="00F02FEE">
              <w:rPr>
                <w:rFonts w:ascii="Arial" w:hAnsi="Arial" w:cs="Arial"/>
                <w:sz w:val="20"/>
                <w:szCs w:val="20"/>
                <w:vertAlign w:val="subscript"/>
              </w:rPr>
              <w:t>2</w:t>
            </w:r>
            <w:r w:rsidRPr="00F02FEE">
              <w:rPr>
                <w:rFonts w:ascii="Arial" w:hAnsi="Arial" w:cs="Arial"/>
                <w:sz w:val="20"/>
                <w:szCs w:val="20"/>
              </w:rPr>
              <w:t>O</w:t>
            </w:r>
            <w:r w:rsidRPr="00F02FEE">
              <w:rPr>
                <w:rFonts w:ascii="Arial" w:hAnsi="Arial" w:cs="Arial"/>
                <w:sz w:val="20"/>
                <w:szCs w:val="20"/>
                <w:vertAlign w:val="subscript"/>
              </w:rPr>
              <w:t>3</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trên 50% tính theo trọng lượng là oxit nhôm (A</w:t>
            </w:r>
            <w:r w:rsidRPr="00F02FEE">
              <w:rPr>
                <w:rFonts w:ascii="Arial" w:hAnsi="Arial" w:cs="Arial"/>
                <w:sz w:val="20"/>
                <w:szCs w:val="20"/>
                <w:lang w:val="en-US"/>
              </w:rPr>
              <w:t>l</w:t>
            </w:r>
            <w:r w:rsidRPr="00F02FEE">
              <w:rPr>
                <w:rFonts w:ascii="Arial" w:hAnsi="Arial" w:cs="Arial"/>
                <w:sz w:val="20"/>
                <w:szCs w:val="20"/>
                <w:vertAlign w:val="subscript"/>
              </w:rPr>
              <w:t>2</w:t>
            </w:r>
            <w:r w:rsidRPr="00F02FEE">
              <w:rPr>
                <w:rFonts w:ascii="Arial" w:hAnsi="Arial" w:cs="Arial"/>
                <w:sz w:val="20"/>
                <w:szCs w:val="20"/>
              </w:rPr>
              <w:t>O</w:t>
            </w:r>
            <w:r w:rsidRPr="00F02FEE">
              <w:rPr>
                <w:rFonts w:ascii="Arial" w:hAnsi="Arial" w:cs="Arial"/>
                <w:sz w:val="20"/>
                <w:szCs w:val="20"/>
                <w:vertAlign w:val="subscript"/>
              </w:rPr>
              <w:t>3</w:t>
            </w:r>
            <w:r w:rsidRPr="00F02FEE">
              <w:rPr>
                <w:rFonts w:ascii="Arial" w:hAnsi="Arial" w:cs="Arial"/>
                <w:sz w:val="20"/>
                <w:szCs w:val="20"/>
              </w:rPr>
              <w:t>), đioxit silic (SiO</w:t>
            </w:r>
            <w:r w:rsidRPr="00F02FEE">
              <w:rPr>
                <w:rFonts w:ascii="Arial" w:hAnsi="Arial" w:cs="Arial"/>
                <w:sz w:val="20"/>
                <w:szCs w:val="20"/>
                <w:vertAlign w:val="subscript"/>
              </w:rPr>
              <w:t>2</w:t>
            </w:r>
            <w:r w:rsidRPr="00F02FEE">
              <w:rPr>
                <w:rFonts w:ascii="Arial" w:hAnsi="Arial" w:cs="Arial"/>
                <w:sz w:val="20"/>
                <w:szCs w:val="20"/>
              </w:rPr>
              <w:t>) hoặc hỗn hợp hay hợp chất của các chất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hàng gốm, sứ chịu lửa khác (ví dụ, bình cổ cong, nồi nấu kim loại, lò muffle, nút, phích cắm, giá đỡ, chén thử vàng bạc, các loại ống, ống dẫn, bao vỏ và tay cầm), trừ các sản phẩm làm bằng bột silic hóa thạch hoặc đất silic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trên 50% tính theo trọng lượng là graphit hoặc carbon khác hoặc hỗn hợp của các sản phẩm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Chứa trên 50% tính theo trọng lượng là oxit nhôm (A</w:t>
            </w:r>
            <w:r w:rsidRPr="00F02FEE">
              <w:rPr>
                <w:rFonts w:ascii="Arial" w:hAnsi="Arial" w:cs="Arial"/>
                <w:sz w:val="20"/>
                <w:szCs w:val="20"/>
                <w:lang w:val="en-US"/>
              </w:rPr>
              <w:t>l</w:t>
            </w:r>
            <w:r w:rsidRPr="00F02FEE">
              <w:rPr>
                <w:rFonts w:ascii="Arial" w:hAnsi="Arial" w:cs="Arial"/>
                <w:sz w:val="20"/>
                <w:szCs w:val="20"/>
                <w:vertAlign w:val="subscript"/>
              </w:rPr>
              <w:t>2</w:t>
            </w:r>
            <w:r w:rsidRPr="00F02FEE">
              <w:rPr>
                <w:rFonts w:ascii="Arial" w:hAnsi="Arial" w:cs="Arial"/>
                <w:sz w:val="20"/>
                <w:szCs w:val="20"/>
              </w:rPr>
              <w:t>O</w:t>
            </w:r>
            <w:r w:rsidRPr="00F02FEE">
              <w:rPr>
                <w:rFonts w:ascii="Arial" w:hAnsi="Arial" w:cs="Arial"/>
                <w:sz w:val="20"/>
                <w:szCs w:val="20"/>
                <w:vertAlign w:val="subscript"/>
              </w:rPr>
              <w:t>3</w:t>
            </w:r>
            <w:r w:rsidRPr="00F02FEE">
              <w:rPr>
                <w:rFonts w:ascii="Arial" w:hAnsi="Arial" w:cs="Arial"/>
                <w:sz w:val="20"/>
                <w:szCs w:val="20"/>
              </w:rPr>
              <w:t>) hoặc hỗn hợp hay hợp chất của oxit nhôm và đioxit silic (SiO</w:t>
            </w:r>
            <w:r w:rsidRPr="00F02FEE">
              <w:rPr>
                <w:rFonts w:ascii="Arial" w:hAnsi="Arial" w:cs="Arial"/>
                <w:sz w:val="20"/>
                <w:szCs w:val="20"/>
                <w:vertAlign w:val="subscript"/>
              </w:rPr>
              <w:t>2</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Gạch xây dựng, gạch khối lát nền, tấm đỡ hoặc tấm lót và các loại tương tự bằng gốm,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Gạch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Ngói lợp, ống khói, chụp ống khói, lớp lót trong ống khói, hàng trang trí kiến trúc và hàng xây dựng bằng gốm, sứ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Ngói lợp mái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Ống dẫn, máng dẫn, máng thoát nước và các phụ kiện để lắp ráp bằng gốm,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phiến lát đường và tấm lát đường, lát nền và lòng lò sưởi hoặc tấm lát tường bằng gốm, sứ không tráng men; các khối khảm và các loại sản phẩm tương tự bằng gốm, sứ không tráng men, có hoặc không có lớp nền.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Tấm lát, khối và các sản phẩm tương tự, dạng hình chữ nhật hoặc dạng khác, diện tích bề mặt lớn nhất của nó có thể nằm gọn trong một hình vuông có cạnh dưới 7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lát đường, lát nền và lòng lò sưởi hoặc tấm lát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lát đường, lát nền và lòng lò sưởi hoặc tấm lát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Gạch lót dùng cho máy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phiến lát đường và tấm lát đường, lát nền và lòng lò sưởi hoặc tấm lát tường bằng gốm, sứ đã tráng men; các khối khảm và các sản phẩm tương tự bằng gốm, sứ đã tráng men, có hoặc không có lớp nền.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lát, khối và các sản phẩm tương tự, dạng hình chữ nhật hoặc dạng khác, diện tích bề mặt lớn nhất của nó có thể nằm gọn trong một hình vuông có cạnh dưới 7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lát đường, lát nền và lòng lò sưởi hoặc tấm lát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lát trơn (chưa có hoa văn):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lát đường, lát nền và lòng lò sưởi hoặc tấm lát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lát đường, lát nền và lòng lò sưởi hoặc tấm lát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6908.90.99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gốm sứ dùng trong phòng thí nghiệm, dùng trong lĩnh vực hóa học hoặc kỹ thuật khác; máng, chậu và các vật chứa tương tự dùng trong nông nghiệp bằng gốm, sứ; bình, hũ, liễn và các sản phẩm tương tự bằng gốm, sứ dùng trong việc chuyên chở hoặc đóng hàng.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gốm sứ dùng trong phòng thí nghiệm, dùng trong hóa học hoặc kỹ thuật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có độ cứng tương đương từ 9 trở lên trong thang đo độ cứng Mohs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Bồn rửa, chậu giặt, bệ chậu giặt, bồn tắm, chậu vệ sinh dành cho phụ nữ, bệ xí bệt, bình xối nước, bệ đi tiểu nam và các sản phẩm vệ sinh tương tự gắn cố định bằng gốm,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bộ đồ nhà bếp, đồ gia dụng và đồ sứ vệ sinh khác,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ăn và bộ đồ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6912.00.00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bộ đồ nhà bếp, đồ gia dụng và đồ vệ sinh bằng gốm, trừ loại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tượng nhỏ và các loại sản phẩm trang trí bằng gốm, sứ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đựng thuốc lá và gạt tàn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đựng thuốc lá và gạt tàn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69.14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bằng gốm, sứ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6914.90.00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70 - Thủy tinh và các sản phẩm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Thủy tinh vụn và thủy tinh phế liệu và mảnh vụn khác; thủy tinh ở dạng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Thủy tinh ở dạng hình cầu (trừ loại vi cầu thủy tinh thuộc nhóm 70.18), dạng thanh hoặc ống,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hình cầu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thạch anh nung chảy hoặc các dạng dioxit silic nung chảy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để sản xuất ống chân không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Bằng thủy tinh khác có hệ số giãn nở tuyến tính không quá 5 x </w:t>
            </w:r>
            <w:r w:rsidRPr="00F02FEE">
              <w:rPr>
                <w:rFonts w:ascii="Arial" w:hAnsi="Arial" w:cs="Arial"/>
                <w:sz w:val="20"/>
                <w:szCs w:val="20"/>
                <w:lang w:val="en-US"/>
              </w:rPr>
              <w:t>1</w:t>
            </w:r>
            <w:r w:rsidRPr="00F02FEE">
              <w:rPr>
                <w:rFonts w:ascii="Arial" w:hAnsi="Arial" w:cs="Arial"/>
                <w:sz w:val="20"/>
                <w:szCs w:val="20"/>
              </w:rPr>
              <w:t>0</w:t>
            </w:r>
            <w:r w:rsidRPr="00F02FEE">
              <w:rPr>
                <w:rFonts w:ascii="Arial" w:hAnsi="Arial" w:cs="Arial"/>
                <w:sz w:val="20"/>
                <w:szCs w:val="20"/>
                <w:vertAlign w:val="superscript"/>
              </w:rPr>
              <w:t>-6</w:t>
            </w:r>
            <w:r w:rsidRPr="00F02FEE">
              <w:rPr>
                <w:rFonts w:ascii="Arial" w:hAnsi="Arial" w:cs="Arial"/>
                <w:sz w:val="20"/>
                <w:szCs w:val="20"/>
              </w:rPr>
              <w:t xml:space="preserve"> độ Kelvin khi ở nhiệt độ từ 0°C đến 300°C: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để sản xuất ống chân không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thủy tinh trung tính trong suốt, đường kính từ 3 mm đến 22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để sản xuất ống chân không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thủy tinh trung tính trong suốt, đường kính từ 3 mm đến 22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7002.39.90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Thủy tinh đúc và thủy tinh cán, ở dạng tấm hoặc dạng hình, đã hoặc chưa tráng lớp hấp thụ, lớp phản chiếu hoặc không phản chiếu, nhưng chưa gia công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tấm không có cốt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Thủy tinh được phủ màu toàn bộ, mờ, sáng hoặc có tráng lớp hấp thụ, lớp phản chiếu hoặc không phản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Thủy tinh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hình vuông hoặc hình chữ nhật (kể cả loại đã cắt 1, 2, 3 hoặc 4 góc)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Thủy tinh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tấm có cốt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kéo và kính thổi, ở dạng tấm, đã hoặc chưa tráng lớp hấp thụ, lớp phản chiếu hoặc không phản chiếu, nhưng chưa gia công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được phủ màu toàn bộ, mờ, sáng hoặc có tráng lớp hấp thụ, lớp phản chiếu hoặc không phản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kính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nổi và kính đã mài hoặc đánh bóng bề mặt, ở dạng tấm, đã hoặc chưa tráng lớp hấp thụ, lớp phản chiếu hoặc không phản chiếu, nhưng chưa gia công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không có cốt thép, có tráng lớp hấp thụ, lớp phản chiếu hoặc không phản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không có cốt thép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Phủ màu toàn bộ, mờ, sáng hoặc chỉ mài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7005.29.90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có cốt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thuộc các nhóm 70.03, 70.04 hoặc 70.05, đã uốn cong, gia công cạnh, khắc, khoan, tráng hoặc gia công cách khác, nhưng chưa làm khung hoặc lắp với các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quang học,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an toàn, làm bằng thủy tinh cứng (đã tôi) hoặc thủy tinh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an toàn cứng (đã tôi):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kích cỡ và hình dạng phù hợp với từng loại xe, phương tiện bay, tàu vũ trụ hoặc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Phù hợp dùng cho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phương tiện bay hoặc tàu vũ trụ thuộc Chương 88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đầu máy xe lửa hoặc xe điện hoặc toa, đầu máy loại khác di chuyển trên đường sắt hay đường xe điện thuộc Chương 86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tàu, thuyền hoặc các kết cấu nổi thuộc Chương 89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an toàn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kích cỡ và hình dạng phù hợp với từng loại xe, phương tiện bay, tàu vũ trụ hoặc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phương tiện bay hoặc tàu vũ trụ thuộc Chương 88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đầu máy xe lửa hoặc xe điện hoặc toa, đầu máy loại khác di chuyển trên đường sắt hay đường xe điện thuộc Chương 86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tàu, thuyền hoặc các kết cấu nổi thuộc Chương 89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7007.29.90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7008.00.00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dùng làm tường ngăn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Gương thủy tinh, có hoặc không có khung, kể cả gương chiếu hậu.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Gương chiếu hậu dùng cho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7009.91.00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có khung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7009.92.00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khung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Bình lớn có vỏ bọc ngoài, chai, bình thót cổ, lọ, ống, ống đựng thuốc tiêm và các loại đồ chứa khác, bằng thủy tinh, dùng trong vận chuyển hoặc đóng hàng; lọ, bình bảo quản bằng thủy tinh; nút chai, nắp đậy và các loại nắp khác,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đựng thuốc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Nút chai, nắp đậy và các loại nắp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Bình lớn có vỏ bọc ngoài và bình thót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Chai và lọ để đựng thuốc kháng sinh, huyết thanh và các chất tiêm truyền khác; chai để đựng dung dịch tiêm, truyền tĩnh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Vỏ bóng đèn thủy tinh (kể cả bóng dạng bầu và dạng ống), dạng hở, và các bộ phận bằng thủy tinh của vỏ bóng đèn, chưa có các bộ phận lắp ghép, dùng cho đèn điện, ống đèn tia âm cực hoặc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đèn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Trụ (stem) giữ dây tóc bóng đèn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ống đèn tia âm cực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đồ nhà bếp, đồ vệ sinh, đồ dùng văn phòng, đồ trang trí nội thất hoặc đồ dùng cho các mục đích tương tự bằng thủy tinh (trừ các sản phẩm thuộc nhóm 70.10 hoặc 70.18).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gốm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Cốc (ly) có chân, bằng thủy tinh, trừ loại bằng gốm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pha lê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7013.28.00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Cốc (ly) bằng thủy tinh khác, trừ loại bằng gốm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pha lê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7013.37.00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ăn (trừ bộ đồ dùng để uống) hoặc đồ nhà bếp bằng thủy tinh, trừ loại bằng gốm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pha lê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thủy tinh có hệ số giãn nở tuyến tính không quá 5 x 10</w:t>
            </w:r>
            <w:r w:rsidRPr="00F02FEE">
              <w:rPr>
                <w:rFonts w:ascii="Arial" w:hAnsi="Arial" w:cs="Arial"/>
                <w:sz w:val="20"/>
                <w:szCs w:val="20"/>
                <w:vertAlign w:val="superscript"/>
              </w:rPr>
              <w:t>-6</w:t>
            </w:r>
            <w:r w:rsidRPr="00F02FEE">
              <w:rPr>
                <w:rFonts w:ascii="Arial" w:hAnsi="Arial" w:cs="Arial"/>
                <w:sz w:val="20"/>
                <w:szCs w:val="20"/>
              </w:rPr>
              <w:t xml:space="preserve"> độ Kelvin khi ở nhiệt độ từ 0°C đến 300 °C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dùng bằng thủy tinh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pha lê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7013.99.00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70.14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tín hiệu bằng thủy tinh và các bộ phận quang học bằng thủy tinh (trừ những sản phẩm thuộc nhóm 70.15), chưa được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phù hợp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70.15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Kính đồng hồ treo tường hoặc kính đồng hồ cá nhân và các loại kính tương tự, các loại kính đeo để hiệu chỉnh hoặc không hiệu chỉnh, được uốn cong, làm lồi, lõm hoặc tương tự, chưa được gia công về mặt quang học; hạt cầu thủy tinh rỗng và mảnh của chúng, dùng để sản xuất các loại kính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kính hiệu chỉnh dùng cho kính đeo mắt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đồng hồ treo tường, để bàn hoặc đồng hồ cá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Khối lát, tấm, gạch, tấm vuông, tấm lát (tiles) và các sản phẩm khác bằng thủy tinh ép hoặc thủy tinh đúc, có hoặc không có cốt thép, thuộc loại được sử dụng trong xây dựng hoặc mục đích xây dựng; khối thủy tinh nhỏ và đồ thủy tinh nhỏ khác, có hoặc không có lớp lót nền, dùng để khảm hoặc cho các mục đích trang trí tương tự; đèn phủ chì và các loại tương tự; thủy tinh đa phân tử hoặc thủy tinh bọt dạng khối, panen, tấm, lớp, vỏ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Thủy tinh dạng khối và đồ thủy tinh nhỏ khác, có hoặc không có lớp lót nền, dùng để khảm hoặc các mục đích trang trí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thủy tinh dùng cho phòng thí nghiệm, cho vệ sinh hoặc dược phẩm, đã hoặc chưa được chia độ hoặc định cỡ.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thạch anh nấu chảy hoặc dioxit silic nấu chảy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thạch anh dùng trong lò phản ứng và vòng kẹp được thiết kế để chèn vào lò luyện khuếch tán và lò ôxi hóa để sản xuất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thủy tinh khác có hệ số giãn nở tuyến tính không quá 5 x 10</w:t>
            </w:r>
            <w:r w:rsidRPr="00F02FEE">
              <w:rPr>
                <w:rFonts w:ascii="Arial" w:hAnsi="Arial" w:cs="Arial"/>
                <w:sz w:val="20"/>
                <w:szCs w:val="20"/>
                <w:vertAlign w:val="superscript"/>
              </w:rPr>
              <w:t>-6</w:t>
            </w:r>
            <w:r w:rsidRPr="00F02FEE">
              <w:rPr>
                <w:rFonts w:ascii="Arial" w:hAnsi="Arial" w:cs="Arial"/>
                <w:sz w:val="20"/>
                <w:szCs w:val="20"/>
              </w:rPr>
              <w:t xml:space="preserve"> độ Kelvin khi ở nhiệt độ từ 0°C đến 300 °C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70.18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bi thủy tinh, thủy tinh giả ngọc trai, thủy tinh giả đá quý hoặc đá bán quý và các đồ vật nhỏ tương tự bằng thủy tinh, và các sản phẩm làm từ các loại trên trừ đồ trang sức làm bằng chất liệu khác; mắt thủy tinh trừ các bộ phận cơ thể giả khác; tượng nhỏ và các đồ trang trí khác, trừ đồ trang sức làm bằng chất liệu khác; vi cầu thủy tinh có đường kính không quá 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 bi thủy tinh, thủy tinh giả ngọc trai, thủy tinh giả đá quý hoặc đá bán quý và các đồ vật nhỏ tương tự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Vi cầu thủy tinh có đường kính không quá 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70.19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thủy tinh (kể cả len thủy tinh) và các sản phẩm của nó (ví dụ, sợi,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bị cắt mảnh, sợi thô, sợi xe và sợi bện đã cắt đoạn: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bện đã cắt đoạn, chiều dài không quá 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Sợi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mỏng (voan), mạng, chiếu, đệm, tấm và các sản phẩm không dệt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mỏng (voan)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Vật liệu bọc ngoài đường ống bằng sợi thủy tinh đã được thấm tẩm nhựa đường hoặc nhựa than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từ sợi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Vải dệt thoi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rộng không quá 30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rộng trên 30 cm, dệt trơn, trọng lượng dưới 250 g/m</w:t>
            </w:r>
            <w:r w:rsidRPr="00F02FEE">
              <w:rPr>
                <w:rFonts w:ascii="Arial" w:hAnsi="Arial" w:cs="Arial"/>
                <w:sz w:val="20"/>
                <w:szCs w:val="20"/>
                <w:vertAlign w:val="superscript"/>
              </w:rPr>
              <w:t>2</w:t>
            </w:r>
            <w:r w:rsidRPr="00F02FEE">
              <w:rPr>
                <w:rFonts w:ascii="Arial" w:hAnsi="Arial" w:cs="Arial"/>
                <w:sz w:val="20"/>
                <w:szCs w:val="20"/>
              </w:rPr>
              <w:t>, dệt từ sợi filament có độ mảnh mỗi sợi đơn không quá 136 tex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Sợi thủy tinh (kể cả len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7019.90.90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70.20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khác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để sản xuất các sản phẩm có acrylic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thạch anh dùng trong lò phản ứng và vòng kẹp được thiết kế để chèn vào lò luyện khuếch tán và lò ôxi hóa để sản xuất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Ruột phích hoặc ruột bình chân không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chân không sử dụng trong bình nước nóng năng lượng mặt trời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Thủy tinh đ</w:t>
            </w:r>
            <w:r w:rsidRPr="00F02FEE">
              <w:rPr>
                <w:rFonts w:ascii="Arial" w:hAnsi="Arial" w:cs="Arial"/>
                <w:sz w:val="20"/>
                <w:szCs w:val="20"/>
                <w:lang w:val="en-US"/>
              </w:rPr>
              <w:t>ụ</w:t>
            </w:r>
            <w:r w:rsidRPr="00F02FEE">
              <w:rPr>
                <w:rFonts w:ascii="Arial" w:hAnsi="Arial" w:cs="Arial"/>
                <w:sz w:val="20"/>
                <w:szCs w:val="20"/>
              </w:rPr>
              <w:t>c (Blinds)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7020.00.99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bCs/>
                <w:sz w:val="20"/>
                <w:szCs w:val="20"/>
              </w:rPr>
              <w:t xml:space="preserve">Chương </w:t>
            </w:r>
            <w:r w:rsidRPr="00F02FEE">
              <w:rPr>
                <w:rFonts w:ascii="Arial" w:hAnsi="Arial" w:cs="Arial"/>
                <w:b/>
                <w:sz w:val="20"/>
                <w:szCs w:val="20"/>
              </w:rPr>
              <w:t xml:space="preserve">71 </w:t>
            </w:r>
            <w:r w:rsidRPr="00F02FEE">
              <w:rPr>
                <w:rFonts w:ascii="Arial" w:hAnsi="Arial" w:cs="Arial"/>
                <w:b/>
                <w:bCs/>
                <w:sz w:val="20"/>
                <w:szCs w:val="20"/>
              </w:rPr>
              <w:t>- Ngọc trai tự nhiên hoặc nuôi cấy, đá quý hoặc đá bán quý, kim loại quý, kim loại được dát phủ kim loại quý, và các sản phẩm của chúng; đồ trang sức làm bằng chất liệu khác; tiền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Ngọc trai tự nhiên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Ngọc trai nuôi cấy: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được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cương, đã hoặc chưa được gia công, nhưng chưa được gắn hoặc nạm dát.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cương chưa được phân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cương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hoặc mới chỉ được cắt, tách một cách đơn giản hay mới chỉ được chuốt hoặc mài sơ qua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cương phi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gia công, hoặc mới chỉ được cắt, tách một cách đơn giản hay mới chỉ được chuốt hoặc mài sơ qua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7102.39.00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gia công hoặc mới ch</w:t>
            </w:r>
            <w:r w:rsidRPr="00F02FEE">
              <w:rPr>
                <w:rFonts w:ascii="Arial" w:hAnsi="Arial" w:cs="Arial"/>
                <w:sz w:val="20"/>
                <w:szCs w:val="20"/>
                <w:lang w:val="en-US"/>
              </w:rPr>
              <w:t>ỉ</w:t>
            </w:r>
            <w:r w:rsidRPr="00F02FEE">
              <w:rPr>
                <w:rFonts w:ascii="Arial" w:hAnsi="Arial" w:cs="Arial"/>
                <w:sz w:val="20"/>
                <w:szCs w:val="20"/>
              </w:rPr>
              <w:t xml:space="preserve"> được cắt đơn giản hoặc tạo hình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7103.10.10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Rubi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Ngọc bích (nephrite và jadeite)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gia công cách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7103.91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Rubi, saphia và ngọc lục bảo: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Rubi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7103.91.90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7103.99.00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Thạch anh áp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7104.10.20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Đã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chưa gia công hoặc mới chỉ được cắt đơn giản hoặc tạo hình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Bụi và bột của đá quý hoặc đá bán quý tự nhiên hoặc tổng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kim cương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Bạc (kể cả bạc được mạ vàng hoặc bạch kim), chưa gia công hoặc ở dạng bán thành phẩm,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7106.91.00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7106.92.00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bán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loại cơ bản được dát phủ bạc, chưa gia công quá mức bán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Vàng (kể cả vàng mạ bạch kim) chưa gia công hoặc ở dạng bán thành phẩm, hoặc ở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Không phải dạng tiền tệ: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7108.11.00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7108.12.00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chưa gia công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bán thành phẩm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7108.20.00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Dạng tiền tệ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loại cơ bản hoặc bạc, dát phủ vàng, chưa được gia công quá mức bán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Bạch kim, chưa gia công hoặc ở dạng bán thành phẩm, hoặc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Bạch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Chưa gia công hoặc ở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Paladi: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hoặc ở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Rodi: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hoặc ở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Iridi, osmi và ruteni: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hoặc ở dạng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7110.49.00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loại cơ bản, bạc hoặc vàng, dát phủ bạch kim, chưa gia công quá mức bán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7111.00.10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Bạc hoặc vàng, mạ bạch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7111.00.90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của kim loại quý hoặc kim loại dát phủ kim loại quý; phế liệu và mảnh vụn khác chứa kim loại quý hoặc các hợp chất kim loại quý, loại sử dụng chủ yếu cho việc thu hồi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Tro (xỉ) có chứa kim loại quý hoặc các hợp chất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vàng, kể cả kim loại dát phủ vàng trừ mảnh vụn có chứa các kim loại quý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Từ bạch kim, kể cả kim loại dát phủ bạch kim trừ mảnh vụn có chứa các kim loại quý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Từ bạc, kể cả kim loại dát phủ bạc trừ mảnh vụn có chứa các kim loại quý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trang sức và các bộ phận rời của đồ trang sức, bằng kim loại quý hoặc kim loại được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quý đã hoặc chưa mạ hoặc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bạc, đã hoặc chưa mạ hoặc dát phủ kim loại quý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 quý khác, đã hoặc chưa mạ hoặc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cơ bản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kỹ nghệ vàng hoặc bạc và các bộ phận rời của đồ kỹ nghệ vàng bạc, bằng kim loại quý hoặc kim loại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quý đã hoặc chưa mạ hoặc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bạc, đã hoặc chưa mạ hoặc dát phủ kim loại quý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 quý khác, đã hoặc chưa mạ hoặc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cơ bản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kim loại quý hoặc kim loại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Vật xúc tác ở dạng tấm đan hoặc lưới, bằng bạch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vàng hoặc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 mạ vàng hoặc mạ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bằng ngọc trai tự nhiên hoặc nuôi cấy, đá quý hoặc đá bán quý (tự nhiên, tổng hợp hoặc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ngọc trai tự nhiên hoặc nuôi cấy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đá quý hoặc đá bán quý (tự nhiên, tổng hợp hoặc tái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trang sức làm bằng chất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cơ bản, đã hoặc chưa mạ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Khuy măng sét và khuy rời: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Đồ trang sức khác làm bằng kim loại cơ bản, đã hoặc chưa m</w:t>
            </w:r>
            <w:r w:rsidRPr="00F02FEE">
              <w:rPr>
                <w:rFonts w:ascii="Arial" w:hAnsi="Arial" w:cs="Arial"/>
                <w:sz w:val="20"/>
                <w:szCs w:val="20"/>
                <w:lang w:val="en-US"/>
              </w:rPr>
              <w:t>ạ</w:t>
            </w:r>
            <w:r w:rsidRPr="00F02FEE">
              <w:rPr>
                <w:rFonts w:ascii="Arial" w:hAnsi="Arial" w:cs="Arial"/>
                <w:sz w:val="20"/>
                <w:szCs w:val="20"/>
              </w:rPr>
              <w:t xml:space="preserve">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plastic hoặc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 trang sức khác làm bằng chất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plastic hoặc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plastic hoặc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gỗ, vật liệu khắc từ mai rùa, ngà voi, xương, sừng, san hô, xà cừ và các loại động vật khác đã gia công, vật liệu khắc từ thực vật đã gia công hoặc vật liệu khoáng sản đã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Làm toàn bộ bằng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7117.90.99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71.18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Tiền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Tiền kim loại (trừ tiền vàng), không được coi là tiền tệ chính thức: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Tiền bằng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Tiền bằng vàng, được coi là tiền tệ chính thức hoặc không chính thức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Tiền bằng bạc, loại được coi là tiền tệ chính thức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7118.90.90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72 </w:t>
            </w:r>
            <w:r w:rsidRPr="00F02FEE">
              <w:rPr>
                <w:rFonts w:ascii="Arial" w:hAnsi="Arial" w:cs="Arial"/>
                <w:b/>
                <w:sz w:val="20"/>
                <w:szCs w:val="20"/>
              </w:rPr>
              <w:t>- S</w:t>
            </w:r>
            <w:r w:rsidRPr="00F02FEE">
              <w:rPr>
                <w:rFonts w:ascii="Arial" w:hAnsi="Arial" w:cs="Arial"/>
                <w:b/>
                <w:bCs/>
                <w:sz w:val="20"/>
                <w:szCs w:val="20"/>
              </w:rPr>
              <w:t>ắt và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Gang thỏi và, gang kính ở dạng thỏi, dạng khối hoặc dạng thô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Gang thỏi không hợp kim có hàm lượng phospho từ 0,5% trở xuống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Gang thỏi không hợp kim có hàm lượng phospho trên 0,5%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Gang thỏi hợp kim; gang kính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kim fero.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mangan: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trên 2%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silic: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silic trên 55%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silic - mangan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trên 4%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silic -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molipđen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Fero - vonfram và fero - silic - vonfram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Fero - titan và fero - silic - titan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Fero - vanadi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7202.93.00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Fero - niobi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chứa sắt được hoàn nguyên trực tiếp từ quặng 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sắt; thỏi đúc phế liệu nấu lại từ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w:t>
            </w:r>
            <w:r w:rsidRPr="00F02FEE">
              <w:rPr>
                <w:rFonts w:ascii="Arial" w:hAnsi="Arial" w:cs="Arial"/>
                <w:sz w:val="20"/>
                <w:szCs w:val="20"/>
                <w:lang w:val="en-US"/>
              </w:rPr>
              <w:t>ả</w:t>
            </w:r>
            <w:r w:rsidRPr="00F02FEE">
              <w:rPr>
                <w:rFonts w:ascii="Arial" w:hAnsi="Arial" w:cs="Arial"/>
                <w:sz w:val="20"/>
                <w:szCs w:val="20"/>
              </w:rPr>
              <w:t>nh vụn của gang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 của thép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 của sắt hoặc thép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Phoi tiện, phoi bào, mảnh vỡ, vảy cán, mạt cưa, mạt giũa, phoi cắt và bavia, đã hoặc chưa được ép thành khối hay đóng thành kiện, bánh, bó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Thỏi đúc phế liệu nấu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Hạt và bột, của gang thỏi, gang kính,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thép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Sắt và thép không hợp kim dạng thỏi đúc hoặc các dạng thô khác (trừ sắt thuộc nhóm 72.03).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thỏi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trên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Sắt hoặc thép không hợp kim ở dạng bán thành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cắt ngang hình chữ nhật (kể cả hình vuông), có chiều rộng nhỏ hơn hai lần chiều dày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mặt cắt ngang hình chữ nhật (trừ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Phôi dẹt (dạng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hàm lượng carbon từ 0,25%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Phôi dẹt (dạng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khối được tạo hình thô bằng cách rèn; phôi dạng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Phôi dẹt (dạng phiến)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khối được tạo hình thô bằng cách rèn; phôi dạng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7207.20.99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sắt hoặc thép không hợp kim được cán phẳng, có chiều rộng từ 600mm trở lên, được cán nóng, chưa phủ, mạ hoặc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cuộn, chưa được gia công quá mức cán nóng, có hình dập nổi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dạng cuộn, chưa được gia công quá mức cán nóng, đã ngâm tẩy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3mm: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7208.27.10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dưới 2mm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7208.27.90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dạng cuộn, chưa được gia công quá mức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7208.36.00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trên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7208.37.00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đến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7208.38.00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không cuộn, chưa được gia công quá mức cán nóng, có hình dập nổi trên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dạng không cuộn, chưa được gia công quá mức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trên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đến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7208.54.00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sắt hoặc thép không hợp kim được cán phẳng, có chiều rộng từ 600 mm trở lên, cán nguội (ép nguội), chưa dát phủ, mạ hoặc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cuộn,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từ 3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trên 1 mm đến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từ 0,5 mm đến 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dưới 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thép đen (tôn đen) cán để tráng thiếc (Tin - mill blackplate - TMBP)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7209.18.91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hàm lượng carbon dưới 0,6% tính theo trọng lượng và chiều dày không quá 0,17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7209.18.99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không cuộn,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từ 3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trên 1 mm đến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từ 0,5 mm đến 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dưới 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Có hàm lượng carbon dưới 0,6% tính theo trọng </w:t>
            </w:r>
            <w:r w:rsidRPr="00F02FEE">
              <w:rPr>
                <w:rFonts w:ascii="Arial" w:hAnsi="Arial" w:cs="Arial"/>
                <w:sz w:val="20"/>
                <w:szCs w:val="20"/>
                <w:lang w:val="en-US"/>
              </w:rPr>
              <w:t>l</w:t>
            </w:r>
            <w:r w:rsidRPr="00F02FEE">
              <w:rPr>
                <w:rFonts w:ascii="Arial" w:hAnsi="Arial" w:cs="Arial"/>
                <w:sz w:val="20"/>
                <w:szCs w:val="20"/>
              </w:rPr>
              <w:t>ượng và chiều dày không quá 0,17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7209.28.90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lượn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72.10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sắt hoặc thép không hợp kim được cán phẳng, có chiều rộng từ 600mm trở lên, đã phủ, mạ hoặc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từ 0,5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dày dưới 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chì, kể cả hợp kim chì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kẽm bằng phương pháp điện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trên 1,2 mm nhưng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kẽm bằng phương pháp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lượn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trên 1,2 mm nhưng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Được phủ, mạ hoặc tráng kẽm bằng phương pháp hợp kim hóa bề mặt có hàm lượng carbon dưới 0,04% tính theo trọng lượng và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trên 1,2 mm nhưng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7210.49.99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bằng oxit crom hoặc bằng crom và oxit crom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hoặc tráng hợp kim nhôm-kẽm: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trên 1,2 mm nhưng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trên 1,2 mm nhưng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dày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7210.69.99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sơn, quét vécni hoặc phủ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sắt hoặc thép không hợp kim cán phẳng, có chiều rộng dưới 600mm, chưa phủ, mạ hoặc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cán 4 mặt hoặc ở dạng khuôn hộp kín, có chiều rộng trên 150 mm và chiều dày không dưới 4 mm, không ở dạng cuộn và không có hình nổi: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trên 150 mm nhưng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chiều dày từ 4,75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từ 4,75mm trở lên nhưng không quá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lượn sóng,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Chiều dày trên </w:t>
            </w:r>
            <w:r w:rsidRPr="00F02FEE">
              <w:rPr>
                <w:rFonts w:ascii="Arial" w:hAnsi="Arial" w:cs="Arial"/>
                <w:sz w:val="20"/>
                <w:szCs w:val="20"/>
                <w:lang w:val="en-US"/>
              </w:rPr>
              <w:t>1</w:t>
            </w:r>
            <w:r w:rsidRPr="00F02FEE">
              <w:rPr>
                <w:rFonts w:ascii="Arial" w:hAnsi="Arial" w:cs="Arial"/>
                <w:sz w:val="20"/>
                <w:szCs w:val="20"/>
              </w:rPr>
              <w:t>0mm: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lượn sóng,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từ 2 mm trở lên nhưng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lượn sóng,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Chiều dày dưới 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Dạng lượn sóng,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chiều dày không quá 0,17mm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7211.19.29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lượn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chiều dày không quá 0,17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lượn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chiều dày không quá 0,17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lượn sóng,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chiều dày không quá 0,17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sắt hoặc thép không hợp kim cán phẳng, có chiều rộng dưới 600mm, đã phủ, mạ hoặc tráng.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i/>
                <w:iCs/>
                <w:sz w:val="20"/>
                <w:szCs w:val="20"/>
              </w:rPr>
            </w:pPr>
            <w:r w:rsidRPr="00F02FEE">
              <w:rPr>
                <w:rFonts w:ascii="Arial" w:hAnsi="Arial" w:cs="Arial"/>
                <w:i/>
                <w:iCs/>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kẽm bằng phương pháp điện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kẽm bằng phương pháp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Được phủ, mạ hoặc tráng kẽm bằng phương pháp hợp kim hóa bề mặt có hàm lượng carbon dưới 0,04%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sơn, quét vécni hoặc phủ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bằng phương pháp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Mạ hoặc tráng bằng oxit crôm hoặc bằng crôm và oxit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Mạ hoặc tráng hợp kim nhôm-kẽm: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dát phủ: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hàm lượng carbon dưới 0,6% tính theo trọng lượng và chiều dày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7212.60.90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Sắt hoặc thép không hợp kim, dạng thanh và que, dạng cuộn cuốn không đều, được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răng khía, rãnh, gân hoặc các dạng khác được tạo thành trong quá trình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bằng thép dễ cắt 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Có đường kính mặt cắt ngang hình tròn dưới 14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dùng để sản xuất que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7213.91.20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để sản xuất que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7213.99.20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7213.99.90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Sắt hoặc thép không hợp kim ở dạng thanh và que khác, chưa được gia công quá mức rèn, cán nóng, kéo nóng hoặc ép đùn nóng, nhưng kể cả những dạng này được xoắn sau khi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Đã qua rèn: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7214.10.21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răng khía, rãnh, gân hoặc các dạng khác được tạo thành trong quá trình cán hoặc xoắn sau khi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7214.20.69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bằng thép dễ cắt 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cắt ngang hình chữ nhật (trừ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hàm lượng carbon từ 0,6% trở lên tính theo trọng lượng, loại trừ dạng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7214.99.90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Sắt hoặc thép không hợp kim </w:t>
            </w:r>
            <w:r w:rsidRPr="00F02FEE">
              <w:rPr>
                <w:rFonts w:ascii="Arial" w:hAnsi="Arial" w:cs="Arial"/>
                <w:b/>
                <w:iCs/>
                <w:sz w:val="20"/>
                <w:szCs w:val="20"/>
              </w:rPr>
              <w:t>ở</w:t>
            </w:r>
            <w:r w:rsidRPr="00F02FEE">
              <w:rPr>
                <w:rFonts w:ascii="Arial" w:hAnsi="Arial" w:cs="Arial"/>
                <w:b/>
                <w:sz w:val="20"/>
                <w:szCs w:val="20"/>
              </w:rPr>
              <w:t xml:space="preserve"> </w:t>
            </w:r>
            <w:r w:rsidRPr="00F02FEE">
              <w:rPr>
                <w:rFonts w:ascii="Arial" w:hAnsi="Arial" w:cs="Arial"/>
                <w:b/>
                <w:bCs/>
                <w:sz w:val="20"/>
                <w:szCs w:val="20"/>
              </w:rPr>
              <w:t>dạng thanh và que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dễ cắt gọt, chưa được gia công quá mức tạo hình nguội hoặc gia công kết thúc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chưa được gia công quá mức tạo hình nguội hoặc gia công kết thúc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0,6% trở lên tính theo trọng lượng, trừ dạng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Thép cốt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Sắt hoặc thép không hợp kim dạng góc, khuôn,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Hình chữ </w:t>
            </w:r>
            <w:r w:rsidRPr="00F02FEE">
              <w:rPr>
                <w:rFonts w:ascii="Arial" w:hAnsi="Arial" w:cs="Arial"/>
                <w:bCs/>
                <w:sz w:val="20"/>
                <w:szCs w:val="20"/>
              </w:rPr>
              <w:t>U,</w:t>
            </w:r>
            <w:r w:rsidRPr="00F02FEE">
              <w:rPr>
                <w:rFonts w:ascii="Arial" w:hAnsi="Arial" w:cs="Arial"/>
                <w:b/>
                <w:bCs/>
                <w:sz w:val="20"/>
                <w:szCs w:val="20"/>
              </w:rPr>
              <w:t xml:space="preserve"> </w:t>
            </w:r>
            <w:r w:rsidRPr="00F02FEE">
              <w:rPr>
                <w:rFonts w:ascii="Arial" w:hAnsi="Arial" w:cs="Arial"/>
                <w:sz w:val="20"/>
                <w:szCs w:val="20"/>
              </w:rPr>
              <w:t>I hoặc H, chưa được gia công quá mức cán nóng, kéo nóng hoặc ép đùn, có chiều cao dưới 80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Hình chữ L hoặc chữ T, chưa được gia công quá mức cán nóng, kéo nóng hoặc ép đùn, có chiều cao dưới 80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chữ 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chữ 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Hình chữ </w:t>
            </w:r>
            <w:r w:rsidRPr="00F02FEE">
              <w:rPr>
                <w:rFonts w:ascii="Arial" w:hAnsi="Arial" w:cs="Arial"/>
                <w:sz w:val="20"/>
                <w:szCs w:val="20"/>
                <w:lang w:val="en-US"/>
              </w:rPr>
              <w:t>U</w:t>
            </w:r>
            <w:r w:rsidRPr="00F02FEE">
              <w:rPr>
                <w:rFonts w:ascii="Arial" w:hAnsi="Arial" w:cs="Arial"/>
                <w:sz w:val="20"/>
                <w:szCs w:val="20"/>
              </w:rPr>
              <w:t>, I hoặc H, chưa được gia công quá mức cán nóng, kéo nóng hoặc ép đùn có chiều cao từ 80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chữ 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chữ 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Hình chữ 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Hình chữ L hoặc chữ T, chưa được gia công quá mức cán nóng, kéo nóng hoặc ép đùn, có chiều cao từ 80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Góc, khuôn và hình khác,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chiều cao dưới 80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Góc, khuôn và hình khác, chưa được gia công quá mức tạo hình nguội hoặc gia công kết thúc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 được từ các sản phẩm cán phẳng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tạo hình hoặc hoàn thiện trong quá trình gia công nguội từ các sản phẩm cán phẳng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Dây</w:t>
            </w:r>
            <w:r w:rsidRPr="00F02FEE">
              <w:rPr>
                <w:rFonts w:ascii="Arial" w:hAnsi="Arial" w:cs="Arial"/>
                <w:sz w:val="20"/>
                <w:szCs w:val="20"/>
              </w:rPr>
              <w:t xml:space="preserve"> </w:t>
            </w:r>
            <w:r w:rsidRPr="00F02FEE">
              <w:rPr>
                <w:rFonts w:ascii="Arial" w:hAnsi="Arial" w:cs="Arial"/>
                <w:b/>
                <w:bCs/>
                <w:sz w:val="20"/>
                <w:szCs w:val="20"/>
              </w:rPr>
              <w:t>của sắt hoặc thép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được mạ hoặc tráng, đã hoặc chưa được đánh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0,25% đến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tanh; thép dây dẹt cuộn tang; thép dây dự ứng lực; dây thép dễ cắt 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thép làm nan hoa; dây tanh; thép dây dẹt cuộn tang; thép dây dự ứng lực; dây thép dễ cắt gọt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7217.10.39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hàm lượng carbon từ 0,25% đến dưới 0,45%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hàm lượng carbon từ 0,45%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Dây thép dùng làm lõi cho cáp dẫn điện bằng nhôm (ACSR)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Được mạ hoặc tráng kim loại cơ bản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Mạ hoặc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0,25% đến dưới 0,6%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Mạ hoặc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Dây thép phủ hợp kim đồng loại dùng để làm tanh lốp cao su loại </w:t>
            </w:r>
            <w:r w:rsidRPr="00F02FEE">
              <w:rPr>
                <w:rFonts w:ascii="Arial" w:hAnsi="Arial" w:cs="Arial"/>
                <w:iCs/>
                <w:sz w:val="20"/>
                <w:szCs w:val="20"/>
              </w:rPr>
              <w:t>bơm</w:t>
            </w:r>
            <w:r w:rsidRPr="00F02FEE">
              <w:rPr>
                <w:rFonts w:ascii="Arial" w:hAnsi="Arial" w:cs="Arial"/>
                <w:sz w:val="20"/>
                <w:szCs w:val="20"/>
              </w:rPr>
              <w:t xml:space="preserve"> hơi (dây tanh)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mạ hoặc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7217.30.39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dưới 0,25%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Thép không gỉ </w:t>
            </w:r>
            <w:r w:rsidRPr="00F02FEE">
              <w:rPr>
                <w:rFonts w:ascii="Arial" w:hAnsi="Arial" w:cs="Arial"/>
                <w:b/>
                <w:iCs/>
                <w:sz w:val="20"/>
                <w:szCs w:val="20"/>
              </w:rPr>
              <w:t>ở</w:t>
            </w:r>
            <w:r w:rsidRPr="00F02FEE">
              <w:rPr>
                <w:rFonts w:ascii="Arial" w:hAnsi="Arial" w:cs="Arial"/>
                <w:sz w:val="20"/>
                <w:szCs w:val="20"/>
              </w:rPr>
              <w:t xml:space="preserve"> </w:t>
            </w:r>
            <w:r w:rsidRPr="00F02FEE">
              <w:rPr>
                <w:rFonts w:ascii="Arial" w:hAnsi="Arial" w:cs="Arial"/>
                <w:b/>
                <w:bCs/>
                <w:sz w:val="20"/>
                <w:szCs w:val="20"/>
              </w:rPr>
              <w:t>dạng thỏi đúc hoặc dạng thô khác; bán thành phẩm của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thỏi đúc và dạng thô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chữ nhật (trừ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7218.99.00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của thép không gỉ cán phẳng, có chiều rộng từ 600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nóng,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trên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đến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nóng, không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trên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đến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3 mm đến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trên 1mm đến dưới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0,5 mm đến 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7219.35.00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7219.90.00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72.20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thép không gỉ được cán phẳng, có chiều rộng dưới 600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từ 4,75mm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Chiều dày dưới 4,75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7221.00.00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Thanh và que thép không gỉ được cán nóng, dạng cuộn cuốn không đều.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72.22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Thép không gỉ dạng thanh và que khác; thép không gỉ ở dạng góc, khuôn và hình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thanh và que,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thanh và que, chưa được gia công quá mức tạo hình nguội hoặc gia công kết thúc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thanh và que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dạng góc, khuôn và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7222.40.90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7223.00.00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Dây</w:t>
            </w:r>
            <w:r w:rsidRPr="00F02FEE">
              <w:rPr>
                <w:rFonts w:ascii="Arial" w:hAnsi="Arial" w:cs="Arial"/>
                <w:sz w:val="20"/>
                <w:szCs w:val="20"/>
              </w:rPr>
              <w:t xml:space="preserve"> </w:t>
            </w:r>
            <w:r w:rsidRPr="00F02FEE">
              <w:rPr>
                <w:rFonts w:ascii="Arial" w:hAnsi="Arial" w:cs="Arial"/>
                <w:b/>
                <w:bCs/>
                <w:sz w:val="20"/>
                <w:szCs w:val="20"/>
              </w:rPr>
              <w:t>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Thép hợp kim khác ở dạng thỏi đúc hoặc dạng thô khác; các bán thành phẩm bằng thép hợp kim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thỏi đúc và dạng thô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Thép hợp kim khác được cán phẳng, có chiều rộng từ 600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silic kỹ thuật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hạt (cấu trúc tế vi) kết tinh có định hướng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chưa được gia công quá mức cán nóng,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chưa được gia công quá mức cán nóng, không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hoặc tráng kẽm bằng phương pháp điện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hoặc tráng kẽm bằng phương pháp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của thép hợp kim khác được cán phẳng, có chiều rộng dưới 600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silic kỹ thuật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hạt tinh thể (cấu trúc tế vi) có định hướng: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được gia công quá mức cán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được gia công quá mức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đai và dải, chiều rộng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Mạ hoặc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Mạ hoặc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7226.99.99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dạng thanh và que, của thép hợp kim khác, được cán nóng, dạng cuộn không đều.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mangan - silic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dạng thanh và que khác bằng thép hợp kim khác; các dạng góc, khuôn và hình, bằng thép hợp kim khác; thanh và que rỗng, bằng thép hợp kim hoặc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thanh và que, bằng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Ở dạng thanh và que, bằng thép silic-mangan: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thanh và que khác, chưa được gia công quá mức cán nóng, kéo nóng hoặc ép đùn: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thanh và que khác, chưa được gia công quá mức rèn: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thanh và que khác, chưa được gia công quá mức cán nguội hoặc gia công kết thúc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thanh và que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dạng góc, khuôn và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được gia công quá mức cán nóng, kéo nóng hoặc ép đùn qua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và que rỗng: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carbon từ 0,6%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mặt cắt ngang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7228.80.90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72.29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Dây </w:t>
            </w:r>
            <w:r w:rsidRPr="00F02FEE">
              <w:rPr>
                <w:rFonts w:ascii="Arial" w:hAnsi="Arial" w:cs="Arial"/>
                <w:b/>
                <w:bCs/>
                <w:sz w:val="20"/>
                <w:szCs w:val="20"/>
              </w:rPr>
              <w:t>thép hợp kim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thép silic-mangan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thép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7229.90.90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73 </w:t>
            </w:r>
            <w:r w:rsidRPr="00F02FEE">
              <w:rPr>
                <w:rFonts w:ascii="Arial" w:hAnsi="Arial" w:cs="Arial"/>
                <w:b/>
                <w:sz w:val="20"/>
                <w:szCs w:val="20"/>
              </w:rPr>
              <w:t xml:space="preserve">- </w:t>
            </w:r>
            <w:r w:rsidRPr="00F02FEE">
              <w:rPr>
                <w:rFonts w:ascii="Arial" w:hAnsi="Arial" w:cs="Arial"/>
                <w:b/>
                <w:bCs/>
                <w:sz w:val="20"/>
                <w:szCs w:val="20"/>
              </w:rPr>
              <w:t>Các sản phẩm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Cọc cừ (sheet piling) bằng sắt hoặc thép, đã hoặc chưa khoan lỗ, đục lỗ hoặc ghép từ các bộ phận lắp ráp; sắt hoặc thép, ở dạng góc, khuôn và dạng hình đã được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Cọc cừ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góc, khuôn và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Vật liệu xây dựng đường ray xe lửa hoặc xe điện bằng sắt hoặc thép, như: ray, ray dẫn hướng và ray có răng, lưỡi ghi, ghi chéo, cần bẻ ghi và các đoạn n</w:t>
            </w:r>
            <w:r w:rsidRPr="00F02FEE">
              <w:rPr>
                <w:rFonts w:ascii="Arial" w:hAnsi="Arial" w:cs="Arial"/>
                <w:b/>
                <w:bCs/>
                <w:sz w:val="20"/>
                <w:szCs w:val="20"/>
                <w:lang w:val="en-US"/>
              </w:rPr>
              <w:t>ố</w:t>
            </w:r>
            <w:r w:rsidRPr="00F02FEE">
              <w:rPr>
                <w:rFonts w:ascii="Arial" w:hAnsi="Arial" w:cs="Arial"/>
                <w:b/>
                <w:bCs/>
                <w:sz w:val="20"/>
                <w:szCs w:val="20"/>
              </w:rPr>
              <w:t>i chéo khác, tà vẹt (dầm ngang), thanh nối ray, gối ray, tấm đệm ray, tấm đ</w:t>
            </w:r>
            <w:r w:rsidRPr="00F02FEE">
              <w:rPr>
                <w:rFonts w:ascii="Arial" w:hAnsi="Arial" w:cs="Arial"/>
                <w:b/>
                <w:bCs/>
                <w:sz w:val="20"/>
                <w:szCs w:val="20"/>
                <w:lang w:val="en-US"/>
              </w:rPr>
              <w:t>ế</w:t>
            </w:r>
            <w:r w:rsidRPr="00F02FEE">
              <w:rPr>
                <w:rFonts w:ascii="Arial" w:hAnsi="Arial" w:cs="Arial"/>
                <w:b/>
                <w:bCs/>
                <w:sz w:val="20"/>
                <w:szCs w:val="20"/>
              </w:rPr>
              <w:t xml:space="preserve"> (đ</w:t>
            </w:r>
            <w:r w:rsidRPr="00F02FEE">
              <w:rPr>
                <w:rFonts w:ascii="Arial" w:hAnsi="Arial" w:cs="Arial"/>
                <w:b/>
                <w:bCs/>
                <w:sz w:val="20"/>
                <w:szCs w:val="20"/>
                <w:lang w:val="en-US"/>
              </w:rPr>
              <w:t>ế</w:t>
            </w:r>
            <w:r w:rsidRPr="00F02FEE">
              <w:rPr>
                <w:rFonts w:ascii="Arial" w:hAnsi="Arial" w:cs="Arial"/>
                <w:b/>
                <w:bCs/>
                <w:sz w:val="20"/>
                <w:szCs w:val="20"/>
              </w:rPr>
              <w:t xml:space="preserve"> ray), thanh chống xô, bệ đỡ (bedplate), tà vẹt và vật liệu chuyên dùng khác cho việc ghép hoặc định vị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ghi, ghi chéo, cần bẻ ghi và các đoạn nối chéo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nối ray và tấm đế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Tà vẹt (dầm ngang)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ống dẫn và thanh hình rỗng, bằng gang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ống và ống dẫn: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7303.00.11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và ống dẫn không có đầu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7303.00.19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ống dẫn và thanh hình rỗng, không nối, bằng sắt (trừ gang đúc)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dẫn sử dụng cho đường ống dẫn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chống, ống và ống khoan, sử dụng cho khoan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7304.22.00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khoan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7304.23.00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khoan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7304.29.00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mặt cắt ngang hình tròn, bằng sắt hoặc thép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kéo nguội hoặc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chống và ống nối của cần khoan có ren trong và ren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dẫn chịu áp lực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đường kính ngoài dưới 140mm và hàm lượng carbon dưới 0,45%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dẫn chịu áp lực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đường kính ngoài dưới 140mm và hàm lượng carbon dưới 0,45%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mặt cắt ngang hình tròn,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kéo nguội hoặc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mặt cắt ngang hình tròn, bằng thép hợp kim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kéo nguội hoặc cán nguội (ép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chống và ống nối của cần khoan có ren trong và ren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dẫn chịu áp lực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đường kính ngoài dưới 140mm và hàm lượng carbon dưới 0,45%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và ống dẫn khác bằng sắt hoặc thép (ví dụ, được hàn, tán bằng đinh hoặc ghép với nhau bằng cách tương tự), có mặt cắt ngang hình tròn, đường kính ngoài trên 406,4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dẫn được sử dụng cho đường ống dẫn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 chìm theo chiều dọc bằng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hàn theo chiều dọc: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kháng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chìm xoắn hoặc xoắn ốc bằng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chống sử dụng trong khoan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được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 theo chiều dọc: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và ống dẫn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dẫn chịu áp lực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ống dẫn và thanh hình rỗng khác, bằng sắt hoặc thép (ví dụ, nối hở hoặc hàn, tán đinh hoặc ghép bằng cách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dẫn sử dụng cho đường ống dẫn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kháng điện theo chiều dọc (ERW)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chìm xoắn hoặc xoắn ốc bằng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kháng điện theo chiều dọc (ERW)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Hàn chìm xoắn hoặc xoắn ốc bằng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chống và ống sử dụng cho khoan dầu hoặc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Hàn,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được hàn, có mặt cắt ngang hình tròn, bằng sắt hoặc thép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dùng cho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thép được mạ đồng, tráng nhựa flo hóa hoặc phủ kẽm cromat có đường kính ngoài không quá 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loại được sử dụng làm ống bọc (ống nhiệt) dùng cho các bộ phận phát nhiệt của bàn là điện phẳng hoặc nồi cơm điện, có đường kính ngoài không quá 12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dẫn chịu áp lực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được hàn, có mặt cắt ngang hình tròn,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dùng cho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và ống dẫn bằng thép không gỉ, có đường kính ngoài trên 105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và ống dẫn có chứa hàm lượng niken ít nhất là 30% tính theo trọng lượng, với đường kính ngoài không quá 10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được hàn, có mặt cắt ngang hình tròn, bằng thép hợp kim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dùng cho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được hàn, có mặt cắt ngang không phải là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cắt ngang hình vuông hoặc hình chữ nhật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mặt cắt ngang không phải là hình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và ống dẫn hàn đồng (cooper brazed)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Phụ kiện ghép nối cho ống hoặc ống dẫn (ví dụ, khớp nối đôi, khuỷu, măng sông),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kiện dạng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gang đúc không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Phụ kiện của ống hoặc ống dẫn không có đầu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bích: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khuỷu, khuỷu nối ống và măng sông, loại có ren để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hàn giáp mối: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Mặt bích: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khuỷu, khuỷu nối ống và măng sông, loại có ren để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hàn giáp mối: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dưới 15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kết cấu (trừ nhà lắp ghép thuộc nhóm 94.06) và các bộ phận rời của các kết cấu (ví dụ, cầu và nhịp cầu, cửa cống, tháp, cột lưới, mái nhà, khung mái, cửa ra vào, cửa sổ, và các loại khung cửa, ngưỡng cửa ra vào, cửa chớp, lan can, cột trụ và các loại cột khác), bằng sắt hoặc thép; tấm, thanh, góc, khuôn, hình, ống và các loại tương tự, đã được gia công để dùng làm kết cấu,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và nhịp cầu: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cấu kiện tiền chế được lắp ráp bằng các khớp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Tháp và cột lưới (kết cấu giàn):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cấu kiện tiền chế được lắp ráp bằng các khớp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Cột lưới (kết cấu giàn):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cấu kiện tiền chế được lắp ráp bằng các khớp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ra vào, cửa sổ và các loại khung cửa và ngưỡng cửa ra vào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dùng cho giàn giáo, ván khuôn, vật chống hoặc cột trụ chống hầm lò: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cấu kiện tiền chế được lắp ráp bằng các khớp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cấu kiện tiền chế được lắp ráp bằng các khớp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hoặc lá mạ kẽm được làm lượn sóng và uốn cong dùng trong ống dẫn, cống ngầm hoặc đường hầm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Khung ray dùng để vận chuyển công-ten-nơ trên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Máng đỡ cáp điện có lỗ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Lan can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7308.90.99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73.09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bể chứa, két, bình chứa và các thùng chứa tương tự dùng để chứa mọi loại vật liệu (trừ khí nén hoặc khí hóa lỏng), bằng sắt hoặc thép, có dung tích trên 300 lít, đã hoặc chưa được lót hoặc tạo lớp cách nhiệt, nhưng chưa được lắp ráp với thiết bị cơ khí hoặc thiết bị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trong vận chuyển hoặc đóng gói hàng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7309.00.11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lót hoặc được cách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7309.00.19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7309.00.91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lót hoặc được cách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7309.00.99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73.10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đồ chứa dạng két, thùng phuy, thùng hình trống, hình hộp, lon và các loại đồ chứa tương tự, dùng để chứa mọi loại vật liệu (trừ khí nén hoặc khí hóa lỏng), bằng sắt hoặc thép, dung tích không quá 300 lít, đã hoặc chưa được lót hoặc tạo lớp cách nhiệt, nhưng chưa được ghép với thiết bị cơ khí hoặc thiết bị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dung tích từ 50 lít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dung tích dưới 50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Lon, hộp được đóng kín bằng cách hàn hoặc gấp nếp (vê mép):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dung tích dưới 1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Được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w:t>
            </w:r>
            <w:r w:rsidRPr="00F02FEE">
              <w:rPr>
                <w:rFonts w:ascii="Arial" w:hAnsi="Arial" w:cs="Arial"/>
                <w:sz w:val="20"/>
                <w:szCs w:val="20"/>
                <w:lang w:val="en-US"/>
              </w:rPr>
              <w:t>.</w:t>
            </w:r>
            <w:r w:rsidRPr="00F02FEE">
              <w:rPr>
                <w:rFonts w:ascii="Arial" w:hAnsi="Arial" w:cs="Arial"/>
                <w:sz w:val="20"/>
                <w:szCs w:val="20"/>
              </w:rPr>
              <w:t>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dung tích dưới 1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Được tráng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7310.29.99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73.11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thùng chứa khí nén hoặc khí hóa lỏng,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hình trụ bằng thép đúc liền: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dung tích dưới 30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dung tích từ 30 lít trở lên nhưng dưới 110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dung tích dưới 30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dung tích từ 30 lít trở lên nhưng dưới 110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7311.00.99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73.12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Dây bện t</w:t>
            </w:r>
            <w:r w:rsidRPr="00F02FEE">
              <w:rPr>
                <w:rFonts w:ascii="Arial" w:hAnsi="Arial" w:cs="Arial"/>
                <w:b/>
                <w:sz w:val="20"/>
                <w:szCs w:val="20"/>
                <w:lang w:val="en-US"/>
              </w:rPr>
              <w:t>a</w:t>
            </w:r>
            <w:r w:rsidRPr="00F02FEE">
              <w:rPr>
                <w:rFonts w:ascii="Arial" w:hAnsi="Arial" w:cs="Arial"/>
                <w:b/>
                <w:sz w:val="20"/>
                <w:szCs w:val="20"/>
              </w:rPr>
              <w:t>o, thừng, cáp, băng tết, dây treo và các loại tương tự, bằng sắt hoặc thép, chưa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bện t</w:t>
            </w:r>
            <w:r w:rsidRPr="00F02FEE">
              <w:rPr>
                <w:rFonts w:ascii="Arial" w:hAnsi="Arial" w:cs="Arial"/>
                <w:sz w:val="20"/>
                <w:szCs w:val="20"/>
                <w:lang w:val="en-US"/>
              </w:rPr>
              <w:t>a</w:t>
            </w:r>
            <w:r w:rsidRPr="00F02FEE">
              <w:rPr>
                <w:rFonts w:ascii="Arial" w:hAnsi="Arial" w:cs="Arial"/>
                <w:sz w:val="20"/>
                <w:szCs w:val="20"/>
              </w:rPr>
              <w:t>o, thừng và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Cuộn dây bện t</w:t>
            </w:r>
            <w:r w:rsidRPr="00F02FEE">
              <w:rPr>
                <w:rFonts w:ascii="Arial" w:hAnsi="Arial" w:cs="Arial"/>
                <w:sz w:val="20"/>
                <w:szCs w:val="20"/>
                <w:lang w:val="en-US"/>
              </w:rPr>
              <w:t>a</w:t>
            </w:r>
            <w:r w:rsidRPr="00F02FEE">
              <w:rPr>
                <w:rFonts w:ascii="Arial" w:hAnsi="Arial" w:cs="Arial"/>
                <w:sz w:val="20"/>
                <w:szCs w:val="20"/>
              </w:rPr>
              <w:t>o kiểu bọc, dây t</w:t>
            </w:r>
            <w:r w:rsidRPr="00F02FEE">
              <w:rPr>
                <w:rFonts w:ascii="Arial" w:hAnsi="Arial" w:cs="Arial"/>
                <w:sz w:val="20"/>
                <w:szCs w:val="20"/>
                <w:lang w:val="en-US"/>
              </w:rPr>
              <w:t>a</w:t>
            </w:r>
            <w:r w:rsidRPr="00F02FEE">
              <w:rPr>
                <w:rFonts w:ascii="Arial" w:hAnsi="Arial" w:cs="Arial"/>
                <w:sz w:val="20"/>
                <w:szCs w:val="20"/>
              </w:rPr>
              <w:t>o dẹt và dây cáp xoắn ngược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được mạ hoặc tráng bằng đồng thau và có đường kính danh định không quá 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Cáp thép d</w:t>
            </w:r>
            <w:r w:rsidRPr="00F02FEE">
              <w:rPr>
                <w:rFonts w:ascii="Arial" w:hAnsi="Arial" w:cs="Arial"/>
                <w:sz w:val="20"/>
                <w:szCs w:val="20"/>
                <w:lang w:val="en-US"/>
              </w:rPr>
              <w:t>ự</w:t>
            </w:r>
            <w:r w:rsidRPr="00F02FEE">
              <w:rPr>
                <w:rFonts w:ascii="Arial" w:hAnsi="Arial" w:cs="Arial"/>
                <w:sz w:val="20"/>
                <w:szCs w:val="20"/>
              </w:rPr>
              <w:t xml:space="preserve"> ứng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gai bằng sắt hoặc thép; dây đai xoắn hoặc dây đơn dẹt, có gai hoặc không có gai, và dây đôi xoắn, dùng làm hàng rào,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Tấm đan (kể cả đai liền), phên, lưới và rào, làm bằng dây sắt hoặc thép; sản phẩm dạng lưới được tạo hình bằng phương pháp đột dập và kéo giãn thành lưới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đan: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đai liền dùng cho máy móc,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đan khác,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Đai liền dùng cho máy móc, trừ loại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Phên, lưới và rào, được hàn ở mắt nối, bằng dây với kích thước mặt cắt ngang tối đa từ 3 mm trở lên và có cỡ mắt lưới từ 100 cm</w:t>
            </w:r>
            <w:r w:rsidRPr="00F02FEE">
              <w:rPr>
                <w:rFonts w:ascii="Arial" w:hAnsi="Arial" w:cs="Arial"/>
                <w:sz w:val="20"/>
                <w:szCs w:val="20"/>
                <w:vertAlign w:val="superscript"/>
              </w:rPr>
              <w:t>2</w:t>
            </w:r>
            <w:r w:rsidRPr="00F02FEE">
              <w:rPr>
                <w:rFonts w:ascii="Arial" w:hAnsi="Arial" w:cs="Arial"/>
                <w:sz w:val="20"/>
                <w:szCs w:val="20"/>
              </w:rPr>
              <w:t xml:space="preserve">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phên, lưới và rào khác, được hàn ở các mắt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hoặc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đan, phên, lưới và rào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hoặc tráng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tráng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dạng lưới được tạo hình bằng phương pháp đột dập và kéo giãn thành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Xích và các bộ phận rời của xích,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Xích gồm nhiều mắt được nối bằng khớp dạng bản lề và các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Xích con lăn: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Xích xe đạp hoặc xích xe mô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Xích truyền, có độ dài mắt xích từ 6 mm đến 32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Xích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Xích xe đạp hoặc xích xe mô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Xích xe đạp hoặc xích xe mô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7315.19.90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Xích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Xích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Nối bằng chốt có ren hai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ghép nối bằng mối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Xích xe đạp hoặc xích xe mô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7315.90.20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Xích xe đạp hoặc xích xe mô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7315.90.90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Neo, neo móc và các bộ phận rời của chúng,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Đinh, đinh bấm, đinh ấn (đinh rệp), đinh gấp, ghim dập (trừ các sản phẩm thuộc nhóm 83.05) và các sản phẩm tương tự, bằng sắt hoặc thép, có hoặc không có đầu bằng vật liệu khác, nhưng trừ loại có đầu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Đinh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7317.00.20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Ghim dập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7317.00.90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Vít, bu lông, đai ốc, vít đầu vuông, vít treo, đinh tán, chốt hãm, chốt định vị, vòng đệm (kể cả vòng đệm lò xo vênh) và các sản phẩm tương tự,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đã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Vít đầu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Vít khác dùng cho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Đinh móc và đinh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7318.14.00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Vít tự hãm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7318.15.00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Đinh vít và bu lông khác, có hoặc không có đai ốc hoặc vòng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Đai 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sản phẩm không có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Vòng đệm lò xo vênh và vòng đệm hãm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Vòng đệm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Đinh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Chốt hãm và chốt định vị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Kim khâu, kim đan, cái xỏ dây, kim móc, kim thêu và các loại tương tự, để sử dụng bằng tay, bằng sắt hoặc thép; ghim băng và các loại ghim khác bằng sắt hoặc thép, chưa được ghi hoặc chi tiết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Ghim băng và các loại ghim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Kim khâu, kim mạng hoặc kim thêu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7319.90.90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Lò xo và lá lò xo,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xo lá và các lá lò xo: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có động cơ hoặc các loại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có động cơ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xo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có động cơ hoặc các loại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rời của chúng,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nấu và dụng cụ hâm nóng dạng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nhiên liệu khí hoặc dùng cả khí và nhiên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nhiên liệu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dụng cụ dùng nhiên liệu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nhiên liệu khí hoặc dùng cả khí và nhiên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nhiên liệu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dụng cụ dùng nhiên liệu rắn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bếp dầu hỏa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dụng cụ nấu và dụng cụ hâm nóng dạng tấm dùng nhiên liệu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Lò sưởi của hệ thống nhiệt trung tâm không dùng điện và các bộ phận rời của chúng, bằng sắt hoặc thép; thiết bị làm nóng không khí và bộ phận phân phối khí nóng (kể cả loại có khả năng phân phối không khí tự nhiên hoặc khí điều </w:t>
            </w:r>
            <w:r w:rsidRPr="00F02FEE">
              <w:rPr>
                <w:rFonts w:ascii="Arial" w:hAnsi="Arial" w:cs="Arial"/>
                <w:b/>
                <w:bCs/>
                <w:sz w:val="20"/>
                <w:szCs w:val="20"/>
                <w:lang w:val="en-US"/>
              </w:rPr>
              <w:t>hòa</w:t>
            </w:r>
            <w:r w:rsidRPr="00F02FEE">
              <w:rPr>
                <w:rFonts w:ascii="Arial" w:hAnsi="Arial" w:cs="Arial"/>
                <w:b/>
                <w:bCs/>
                <w:sz w:val="20"/>
                <w:szCs w:val="20"/>
              </w:rPr>
              <w:t>), không sử dụng năng lượng điện, có lắp quạt chạy bằng mô tơ hoặc quạt gió, và bộ phận của chúng,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sưởi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gang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đồ nhà bếp hoặc các loại đồ gia dụng khác và các bộ phận rời của chúng, bằng sắt hoặc thép; bùi nhùi bằng sắt hoặc thép; miếng cọ nồi và cọ rửa hoặc đánh bóng, bao tay và các loại tương tự,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Bùi nhùi bằng sắt hoặc thép; miếng cọ nồi và cọ rửa hoặc đánh bóng, bao tay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gang đúc, chưa tráng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Đồ dùng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Gạt tàn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7323.91.90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gang đúc, đã tráng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Đồ dùng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7323.93.20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Gạt tàn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7323.94.00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sắt (trừ gang đúc) hoặc thép, đã tráng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Đồ dùng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Gạt tàn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7323.99.90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73.24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Thiết bị </w:t>
            </w:r>
            <w:r w:rsidRPr="00F02FEE">
              <w:rPr>
                <w:rFonts w:ascii="Arial" w:hAnsi="Arial" w:cs="Arial"/>
                <w:b/>
                <w:sz w:val="20"/>
                <w:szCs w:val="20"/>
              </w:rPr>
              <w:t xml:space="preserve">vệ </w:t>
            </w:r>
            <w:r w:rsidRPr="00F02FEE">
              <w:rPr>
                <w:rFonts w:ascii="Arial" w:hAnsi="Arial" w:cs="Arial"/>
                <w:b/>
                <w:bCs/>
                <w:sz w:val="20"/>
                <w:szCs w:val="20"/>
              </w:rPr>
              <w:t xml:space="preserve">sinh </w:t>
            </w:r>
            <w:r w:rsidRPr="00F02FEE">
              <w:rPr>
                <w:rFonts w:ascii="Arial" w:hAnsi="Arial" w:cs="Arial"/>
                <w:b/>
                <w:sz w:val="20"/>
                <w:szCs w:val="20"/>
              </w:rPr>
              <w:t xml:space="preserve">và </w:t>
            </w:r>
            <w:r w:rsidRPr="00F02FEE">
              <w:rPr>
                <w:rFonts w:ascii="Arial" w:hAnsi="Arial" w:cs="Arial"/>
                <w:b/>
                <w:bCs/>
                <w:sz w:val="20"/>
                <w:szCs w:val="20"/>
              </w:rPr>
              <w:t>các bộ phận rời của chúng,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Chậu rửa và bồn rửa, bằng thép không gỉ:</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7324.10.10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Bồn rửa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Bồn tắm: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gang đúc, đã hoặc chưa được tráng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Bồn tắm hình dài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bệ xí hoặc bệ tiểu giật nước (loại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Bô, lọ đựng nước tiểu và bô đi tiểu loại có thể di chuyển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bồn rửa nhà bếp hoặc bồn tắm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bệ xí hoặc bệ tiểu giật nước (loại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đúc khác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gang đúc không dẻo: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Nắp cống, lưới che cống và khung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Bi nghiền và các hàng hóa tương tự dùng cho máy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Nắp cống, lưới che cống và khung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73.26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được rèn hoặc dập, nhưng chưa được gia công tiếp: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Bi nghiền và các hàng hóa tương tự dùng cho máy nghiền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Sản phẩm bằng dây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Lồng nuôi gia cầm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lái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kẹp bằng thép không gỉ đã lắp với măng sông cao su dùng cho các ống không có đầu nối và phụ kiện ghép nối bằng gang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Bunsen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Móng ngựa; mấu, gai, đinh móc lắp trên giầy để thúc ngựa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Hộp đựng thuốc lá điếu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7326.90.99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74 - Đồng và các sản phẩm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Sten đồng; đồng xi măng hóa (đồng kết tủa).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Đồng chưa tinh luyện; cực dương đồng dùng cho điện phân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Đồng tinh luyện và hợp kim đồng,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Cực âm và các phần của cực 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Thanh để kéo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kim trên cơ sở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kim trên cơ sở đồng-thiếc (đồng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Hợp kim đồng khác (trừ các loại hợp kim đồng chủ thuộc nhóm 74.05)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của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Hợp kim đồng chủ.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và vảy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không có cấu trúc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có cấu trúc lớp; vảy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Đồng ở dạng thanh, que và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7407.10.30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7407.10.40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thanh và que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74.08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Dây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Bằng đồng tinh </w:t>
            </w:r>
            <w:r w:rsidRPr="00F02FEE">
              <w:rPr>
                <w:rFonts w:ascii="Arial" w:hAnsi="Arial" w:cs="Arial"/>
                <w:sz w:val="20"/>
                <w:szCs w:val="20"/>
                <w:lang w:val="en-US"/>
              </w:rPr>
              <w:t>luyện</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kích thước mặt cắt ngang tối đa trên 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kích thước mặt cắt ngang tối đa không quá 14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đồng-niken (đồng kền) hoặc hợp kim đồng-niken-kẽm (bạc-niken)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74.09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ở dạng tấm, lá và dải, có chiều dày trên 0,15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đồng-thiếc (đồng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đồng-niken (đồng niken) hoặc hợp kim đồng-niken-kẽm (bạc-niken)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74.10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lá mỏng (đã hoặc chưa in hoặc bồi trên giấy, bìa, plastic hoặc vật liệu bồi tương tự), với chiều dày (không kể phần bồi) không quá 0,15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bồi: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được bồi: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7410.22.00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74.11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và ống dẫn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đồng-niken (đồng kền) hoặc hợp kim đồng-niken-kẽm (bạc-niken)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74.12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Phụ kiện để ghép nối của ống hoặc ống dẫn bằng đồng (ví dụ, khớp nối đôi, nối khuỷu, măng sông).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đồng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đồng-kẽm (đồng thau)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7412.20.90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bên tao, cáp, dây tết và các loại tương tự, bằng đồng, chưa được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đường kính không quá 28,28mm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Đinh và đinh bấm, đinh ấn, ghim dập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Ghim dập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khác, chưa được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Vòng đệm (kể cả vòng đệm lò xo vênh)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đã được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Đinh vít; bu lông và đai 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Đinh vít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Bu lông và đai 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7415.39.00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ăn, đồ nhà bếp hoặc đồ gia dụng khác và các bộ phận rời của chúng, bằng đồng; miếng cọ nồi và cọ rửa hoặc đánh bóng, bao tay và các loại tương tự, bằng đồng; đồ trang bị trong nhà vệ sinh và các bộ phận rời của chúng,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ăn, đồ nhà bếp hoặc các đồ gia dụng khác và các bộ phận rời của chúng; miếng cọ nồi và cọ rửa hoặc đánh bóng, bao tay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cọ nồi và cọ rửa hoặc đánh bóng, bao tay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7418.10.30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nấu hoặc đun nóng dùng trong gia đình, không dùng điện và các bộ phận của các sản phẩm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trang bị trong nhà vệ sinh và các bộ phận rời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74.19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Xích và các bộ phận rời của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đúc, đúc khuôn, rập hoặc rèn nhưng chưa được gia công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đan (kể cả đai liền), phên và lưới, bằng dây đồng; sản phẩm dạng lưới bằng đồng được tạo hình bằng phương pháp đột dập và kéo giãn thành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Lò xo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Hộp đựng thuốc lá điếu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nấu hoặc đun nóng, trừ loại dùng trong gia đình, và các bộ phận của các sản phẩm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vật dụng được thiết kế riêng sử dụng trong nghi lễ tôn giáo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7419.99.90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75 - Niken và các sản phẩm bằng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Sten niken, oxit niken thiêu kết và các sản phẩm trung gian khác của quá trình luyện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Sten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Oxit niken thiêu kết và các sản phẩm trung gian khác của quá trình luyện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Niken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Niken,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kim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và vảy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Niken ở dạng thanh, que, hình và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que và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niken,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7505.12.00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niken,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Niken ở dạng tấm, lá, dải và lá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niken,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ống dẫn và các phụ kiện để ghép nối của ống hoặc ống dẫn bằng niken (ví dụ, khớp nối đôi, khuỷu, măng sông).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và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niken,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kiện để ghép nối của ống hoặc ống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75.08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Sản phẩm khác bằng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Tấm đan, phên và lưới, bằng dây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Bulông và đai 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khác dùng trong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mạ điện cực dương, bao gồm cả các sản phẩm sản xuất bằng phương pháp điện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7508.90.90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76 - Nhôm và các sản phẩm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Nhôm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và vảy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không có cấu trúc vảy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có cấu trúc vảy; vảy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Nhôm ở dạng thanh, que và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thanh và que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hình rỗng: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Dàn ống dùng để làm dàn lạnh của máy điều hòa không khí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thanh và que được ép đùn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hình chữ Y dùng cho dây khóa kéo, ở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76.05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Dây </w:t>
            </w:r>
            <w:r w:rsidRPr="00F02FEE">
              <w:rPr>
                <w:rFonts w:ascii="Arial" w:hAnsi="Arial" w:cs="Arial"/>
                <w:b/>
                <w:bCs/>
                <w:sz w:val="20"/>
                <w:szCs w:val="20"/>
              </w:rPr>
              <w:t>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Kích thước mặt cắt ngang lớn nhất trên 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Đường kính không quá 0,0508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Kích thước mặt cắt ngang lớn nhất trên 7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76.06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Nhôm ở dạng tấm, lá và dải, chiều dày trên 0,2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Được dát phẳng hoặc tạo hình bằng phương pháp cán hay ép, nhưng chưa xử lý bề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làm lon kể cả để làm phần nắp và làm phần móc mở nắp lon,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Đế bản nhôm, chưa nhạy, dùng trong công nghệ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Dạng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hợp kim nhôm 5082 hoặc 5182, chiều rộng trên 1 m,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76.07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Nhôm lá mỏng (đã hoặc chưa in hoặc bồi trên giấy, bìa, plastic hoặc vật liệu bồi tương tự) có chiều dày (trừ phần bồi) không quá 0,2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Chưa được bồi: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được cán nhưng chưa gia công thêm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Đã bồi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ống và ống dẫn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nhôm,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hợp kim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phụ kiện để ghép nối của ống hoặc ống dẫn (ví dụ, khớp nối đôi, khuỷu, măng sông)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kết cấu bằng nhôm (trừ nhà lắp ghép thuộc nhóm 94.06) và các bộ phận rời của cấu kiện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Cửa ra vào, cửa sổ và các loại khung cửa và ngưỡng cửa ra vào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Mái phao trong hoặc mái phao ngoài dùng cho bể chứa xăng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7611.00.00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loại bể chứa nước, két, bình chứa và các loại </w:t>
            </w:r>
            <w:r w:rsidRPr="00F02FEE">
              <w:rPr>
                <w:rFonts w:ascii="Arial" w:hAnsi="Arial" w:cs="Arial"/>
                <w:b/>
                <w:iCs/>
                <w:sz w:val="20"/>
                <w:szCs w:val="20"/>
              </w:rPr>
              <w:t>tương</w:t>
            </w:r>
            <w:r w:rsidRPr="00F02FEE">
              <w:rPr>
                <w:rFonts w:ascii="Arial" w:hAnsi="Arial" w:cs="Arial"/>
                <w:b/>
                <w:sz w:val="20"/>
                <w:szCs w:val="20"/>
              </w:rPr>
              <w:t xml:space="preserve"> </w:t>
            </w:r>
            <w:r w:rsidRPr="00F02FEE">
              <w:rPr>
                <w:rFonts w:ascii="Arial" w:hAnsi="Arial" w:cs="Arial"/>
                <w:b/>
                <w:bCs/>
                <w:sz w:val="20"/>
                <w:szCs w:val="20"/>
              </w:rPr>
              <w:t>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Thùng phuy, thùng hình trống, lon, hộp và các loại đồ chứa tương tự (kể cả các loại thùng chứa hình ống cứng hoặc có thể xếp lại được), để chứa mọi loại vật liệu (trừ khí nén hoặc khí hóa lỏng), dung tích không quá 300 lít, đã hoặc chưa lót hoặc cách nhiệt, nhưng chưa lắp ghép với thiết bị cơ khí hoặc thiết bị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Thùng chứa hình ống có thể xếp lại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 chứa được đúc liền phù hợp dùng để đựng sữa tươi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thùng chứa khí nén hoặc khí hóa lỏng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76.14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b</w:t>
            </w:r>
            <w:r w:rsidRPr="00F02FEE">
              <w:rPr>
                <w:rFonts w:ascii="Arial" w:hAnsi="Arial" w:cs="Arial"/>
                <w:b/>
                <w:bCs/>
                <w:sz w:val="20"/>
                <w:szCs w:val="20"/>
                <w:lang w:val="en-US"/>
              </w:rPr>
              <w:t>ệ</w:t>
            </w:r>
            <w:r w:rsidRPr="00F02FEE">
              <w:rPr>
                <w:rFonts w:ascii="Arial" w:hAnsi="Arial" w:cs="Arial"/>
                <w:b/>
                <w:bCs/>
                <w:sz w:val="20"/>
                <w:szCs w:val="20"/>
              </w:rPr>
              <w:t>n tao, cáp, băng tết và các loại tương tự, bằng nhôm, chưa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lõi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7614.10.11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Có đường kính không quá 25,3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7614.10.12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Có đường kính trên 25,3 mm nhưng không quá 28,28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không quá 25,3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trên 25,3 mm nhưng không quá 28,28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76.15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đồ ăn, đồ nhà bếp hoặc các loại đồ gia dụng khác và các bộ phận của chúng, bằng nhôm; miếng dùng để cọ nồi và cọ rửa hoặc đánh bóng, bao tay và các loại tương tự bằng nhôm; đồ trang bị trong nhà vệ sinh và các bộ phận của chúng,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ăn, đồ nhà bếp hoặc các loại đồ gia dụng khác và các bộ phận của chúng; miếng dùng để cọ nồi và cọ rửa hoặc đánh bóng, bao tay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Miếng dùng để cọ nồi và cọ rửa hoặc đánh bóng, bao tay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trang bị trong nhà vệ sinh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Bô, lọ đựng nước tiểu và chậu đựng nước tiểu trong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76.16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sản phẩm khác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Đinh, đinh bấm, ghim dập (trừ các loại thuộc nhóm 83.05), đinh vít, bu lông, đai ốc, đinh móc, đinh tán, chốt hãm, chốt định vị, vòng đệm và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Ghim dập và đinh móc; bulông và đai 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đan, phên, lưới và rào, bằng dây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Nhôm bịt đầu ống loại phù hợp dùng để sản xuất bút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Đồng xèng, hình tròn, kích thước chiều dày trên 1/10 đường kính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chỉ, lõi suốt, guồng quay tơ và sản phẩm tương tự dùng cho sợi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và cốc loại phù hợp dùng thu nhựa mủ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Hộp đựng thuốc lá điếu; mành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Sản phẩm dạng lưới được tạo hình bằng phương pháp đột dập và kéo giãn thành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7616.99.99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78 </w:t>
            </w:r>
            <w:r w:rsidRPr="00F02FEE">
              <w:rPr>
                <w:rFonts w:ascii="Arial" w:hAnsi="Arial" w:cs="Arial"/>
                <w:b/>
                <w:sz w:val="20"/>
                <w:szCs w:val="20"/>
              </w:rPr>
              <w:t xml:space="preserve">- </w:t>
            </w:r>
            <w:r w:rsidRPr="00F02FEE">
              <w:rPr>
                <w:rFonts w:ascii="Arial" w:hAnsi="Arial" w:cs="Arial"/>
                <w:b/>
                <w:bCs/>
                <w:sz w:val="20"/>
                <w:szCs w:val="20"/>
              </w:rPr>
              <w:t>Chì và các sản phẩm bằng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78.01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Chì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Chì tinh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antimon tính theo trọng lượng theo Bảng các nguyên tố khác trong chú giải phân nhóm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7802.00.00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Chì ở dạng tấm, lá, dải và lá mỏng; bột và vảy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Chì ở dạng tấm, lá, dải và lá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Lá, dải và lá mỏng có chiều dày (trừ phần bồi) không quá 0,2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 và vảy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78.06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7806.00.20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que, dạng hình và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7806.00.30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ống, ống dẫn và phụ kiện của ống hoặc ống dẫn (ví dụ, khớp nối đôi, khuỷu, măng sông)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7806.00.90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79 </w:t>
            </w:r>
            <w:r w:rsidRPr="00F02FEE">
              <w:rPr>
                <w:rFonts w:ascii="Arial" w:hAnsi="Arial" w:cs="Arial"/>
                <w:b/>
                <w:sz w:val="20"/>
                <w:szCs w:val="20"/>
              </w:rPr>
              <w:t xml:space="preserve">- </w:t>
            </w:r>
            <w:r w:rsidRPr="00F02FEE">
              <w:rPr>
                <w:rFonts w:ascii="Arial" w:hAnsi="Arial" w:cs="Arial"/>
                <w:b/>
                <w:bCs/>
                <w:sz w:val="20"/>
                <w:szCs w:val="20"/>
              </w:rPr>
              <w:t>Kẽm và các sản phẩm bằng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Kẽm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Kẽm,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kẽm từ 99,99% trở lên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hàm lượng kẽm dưới 99,99%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7901.20.00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xml:space="preserve">- Hợp </w:t>
            </w:r>
            <w:r w:rsidRPr="00F02FEE">
              <w:rPr>
                <w:rFonts w:ascii="Arial" w:hAnsi="Arial" w:cs="Arial"/>
                <w:sz w:val="20"/>
                <w:szCs w:val="20"/>
              </w:rPr>
              <w:t>kim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Bột, bụi và vảy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Bụi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Kẽm ở dạng thanh, que, hình và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Kẽm ở dạng tấm, lá, dải và lá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7905.00.30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lá mỏng có chiều dày không quá 0,25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7905.00.90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79.07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7907.00.30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máng, mái nhà, khung cửa sổ của mái nhà và các cấu kiện xây dựng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7907.00.40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ống, ống dẫn và phụ kiện để ghép nối của ống hoặc ống dẫn (ví dụ, khớp nối đôi, khuỷu, măng sông)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7907.00.91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đựng thuốc lá điếu; gạt tàn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7907.00.92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gia dụng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7907.00.99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80 - Thiếc và các sản phẩm bằng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80.01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Thiếc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Thiếc, không hợp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Hợp kim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8002.00.00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mảnh vụn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80.03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Thiếc ở dạng thanh, que, dạng </w:t>
            </w:r>
            <w:r w:rsidRPr="00F02FEE">
              <w:rPr>
                <w:rFonts w:ascii="Arial" w:hAnsi="Arial" w:cs="Arial"/>
                <w:b/>
                <w:bCs/>
                <w:sz w:val="20"/>
                <w:szCs w:val="20"/>
                <w:lang w:val="en-US"/>
              </w:rPr>
              <w:t>hình</w:t>
            </w:r>
            <w:r w:rsidRPr="00F02FEE">
              <w:rPr>
                <w:rFonts w:ascii="Arial" w:hAnsi="Arial" w:cs="Arial"/>
                <w:b/>
                <w:bCs/>
                <w:sz w:val="20"/>
                <w:szCs w:val="20"/>
              </w:rPr>
              <w:t xml:space="preserve"> và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80.07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sản phẩm khác bằng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tấm, lá và dải, có chiều dày trên 0,2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Lá mỏng (đã hoặc chưa in hoặc bồi trên giấy, bìa, plastic hoặc vật liệu bồi tương tự), có chiều dày (trừ phần bồi) không quá 0,2 mm; dạng bột và vảy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ống, ống dẫn và phụ kiện để ghép nối của ống hoặc ống dẫn (ví dụ, khớp nối đôi, khuỷu, măng sông)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đựng thuốc lá điếu; gạt tàn thuốc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sản phẩm gia dụng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8007.00.99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81 - Kim loại cơ bản khác; gốm kim loại; các sản phẩm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Vonfram và các sản phẩm làm từ vonfram,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Vonfram chưa gia công, kể cả thanh và que thu được từ quá trình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Thanh và que, trừ các loại thu được từ quá trình thiêu kết; dạng hình, lá, dài và lá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8101.99.90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Molypđen và các sản phẩm làm từ molypđen,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Molypđen chưa gia công, kể cả thanh và que thu được từ quá trình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Thanh và que, trừ các loại thu được từ quá trình thiêu kết, dạng hình, tấm, lá, dải và lá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8102.96.00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8102.97.00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Tantan và các sản phẩm làm từ tantan,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Tantan chưa gia công, kể cả thanh và que thu được từ quá trình thiêu kết;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Magie và các sản phẩm của magie,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Magie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chứa hàm lượng magie ít nhất 99,8%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Mạt giũa, phoi tiện và hạt, đã được phân loại theo kích cỡ;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Coban sten và các sản phẩm trung gian khác từ luyện coban; coban và các sản phẩm bằng coban,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Coban sten và các sản phẩm trung gian khác từ luyện coban; coban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8105.20.10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Coban chưa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Bismut và các sản phẩm làm từ bismut,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8106.00.10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Bismut chưa gia công; phế liệu và mảnh vụn;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8106.00.90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Cađimi và các sản phẩm làm từ cađimi,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Cađimi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8107.90.00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Titan và các sản phẩm làm từ titan,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Titan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8108.30.00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8108.90.00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Zircon và các sản phẩm làm từ zircon,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Zircon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Antimon và các sản phẩm làm từ antimon,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Antimon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8110.90.00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lang w:val="en-US"/>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8111.00.00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Mangan và các sản phẩm làm từ mangan,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Beryli, crôm, germani, vanadi, gali, hafini, indi, niobi (columbi), reni và tali, và các sản phẩm từ các kim loại này,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Beryli: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Crôm: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Tali: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8112.51.00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Chưa gia công;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8112.52.00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8112.59.00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8112.92.00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Chưa gia công; phế liệu và mảnh vụn; bột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8112.99.00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8113.00.00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Gốm kim loại và các sản phẩm làm từ gốm kim loại, kể cả phế liệu và mảnh vụn.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82 - Dụng cụ, đồ nghề, dao, kéo và bộ đồ ăn làm từ kim loại cơ bản; các bộ phận của chúng làm từ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Dụng cụ cầm tay, gồm: mai, xẻng, cuốc chim, cuốc, dụng cụ xới và làm tơi đất, chĩa và cào; rìu, câu liêm và các dụng cụ tương tự dùng để cắt chặt; kéo cắt cây và kéo tỉa cây các loại; hái, liềm, dao cắt cỏ, kéo tỉa xén hàng rào, cái nêm gỗ và các dụng cụ khác dùng trong nông nghiệp, làm vườn hoặc trong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Mai và xẻng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Cuốc chim, cuốc, dụng cụ xới và cào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8201.30.10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xới và cào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Rìu, câu liêm và các dụng cụ tương tự dùng để cắt chặt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Kéo tỉa cây và kéo cắt tỉa, kéo để tỉa loại lớn tương tự, loại sử dụng một tay (kể cả kéo cắt gia cầm)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Kéo tỉa xén hàng rào, kéo tỉa xén sử dụng hai tay và các loại kéo tương tự loại sử dụng hai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cầm tay khác thuộc loại sử dụng trong nông nghiệp, làm vườn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Cưa tay; lưỡi cưa các loại (kể cả các loại lưỡi rạch, lưỡi khía răng cưa hoặc lưỡi cưa không răng).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Cưa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cưa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 cưa vòng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cưa đĩa (kể cả các loại lưỡi cưa đã rạch hoặc khía):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bộ phận vận hành làm bằng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Lưỡi cưa lọng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cưa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cưa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 cưa thẳng, để gia công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Lưỡi cưa thẳng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8202.99.90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Giũa, nạo, kìm (kể cả kìm cắt), panh, nhíp, lưỡi cắt kim loại, dụng cụ cắt ống, xén bu lông, mũi đột lỗ và các dụng cụ cầm tay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Giũa, nạo và các dụng cụ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Kìm (kể cả kìm cắt), panh, nhíp và dụng cụ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cắt kim loại và dụng cụ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cắt ống, xén bu lông, mũi đột lỗ và các dụng cụ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Cờ lê và thanh vặn ốc (bu lông) và đai ốc loại vặn bằng tay (kể cả cờ lê định lực nhưng trừ thanh vặn tarô); đầu cờ lê có thể thay đổi được, có hoặc không có tay vặn.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Cờ lê và thanh vặn ốc (bu lông) và đai ốc, loại vặn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8204.11.00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điều chỉnh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8204.12.00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chỉnh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cờ lê có thể thay đổi, có hoặc không có tay vặn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Dụng cụ cầm tay (kể cả đầu nạm kim cương để cắt kính), chưa được ghi hay chi tiết ở nơi khác; đèn xì; mỏ cặp, bàn cặp và các đồ nghề tương tự, trừ các loại phụ kiện và các bộ phận phụ trợ của máy công cụ; đe; bộ bệ rèn xách tay; bàn mài quay hoạt động bằng tay hoặc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để khoan, ren hoặc ta rô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Búa và búa tạ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Bào, đục, đục máng và dụng cụ cắt tương tự cho việc chế biến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Tuốc nơ vít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cầm tay khác (kể cả đầu nạm kim cương để cắt kính):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dùng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Bàn là phẳng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Mỏ cặp, bàn cặp và các đồ nghề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bao gồm bộ dụng cụ của hai phân nhóm trở lên thuộc nhóm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8206.00.00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dụng cụ từ hai nhóm trở lên thuộc các nhóm từ 82.02 đến 82.05, đã đóng bộ để bán lẻ.</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dụng cụ có thể thay đổi được dùng cho các dụng cụ cầm tay, có hoặc không hoạt động bằng điện, hoặc dùng cho máy công cụ (ví dụ, để ép, dập, đục lỗ, ta rô, ren, khoan, chuốt, phay, cán, tiện hay bắt, đóng vít), kể cả khuôn kéo để kéo hoặc ép đùn kim loại, và các loại dụng cụ để khoan đá hoặc khoan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để khoan đá hay khoan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bộ phận làm việc bằng gốm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dùng để kéo hoặc ép đùn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để ép, dập hoặc đục lỗ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để tarô hoặc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để khoan, trừ các loại để khoan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8207.60.00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để doa hoặc chuốt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để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để tiện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dụng cụ có thể thay đổi được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Dao và lưỡi cắt, dùng cho máy hoặc dụng cụ cơ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Để gia công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Để chế biến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8208.30.00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dụng cụ nhà bếp hoặc cho máy dùng trong công nghiệp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máy nông nghiệp, làm vườn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Chi tiết hình đĩa, thanh cỡ nhỏ, mũi chóp và các chi tiết tương tự cho dụng cụ, chưa được gắn vào dụng cụ, làm bằng gốm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dùng cơ khí hoạt động bằng tay, nặng 10 kg trở xuống, dùng để chế biến, pha chế hoặc phục vụ đồ ăn hoặc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Dao có lưỡi cắt, có hoặc không có răng cưa (kể cả dao tỉa), trừ loại dao thuộc nhóm 82.08, và lưỡi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sản phẩm tổ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Dao ăn có lưỡi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Dao khác có lưỡi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trong nông nghiệp, làm vườn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Dao khác, trừ loại có lưỡi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nông nghiệp, làm vườn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 dao: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trong nông nghiệp, làm vườn hoặc lâm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8211.95.00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Cán dao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Dao cạo và lưỡi dao cạo (kể cả lưỡi dao cạo chưa hoàn thiện ở dạng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Dao cạo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dao cạo an toàn, kể cả lưỡi dao cạo chưa hoàn thiện ở dạng dải: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 dao cạo kép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8212.90.00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Các bộ phận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Kéo, kéo thợ may và các loại kéo tương tự, và lưỡi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dao kéo khác (ví dụ, tông d</w:t>
            </w:r>
            <w:r w:rsidRPr="00F02FEE">
              <w:rPr>
                <w:rFonts w:ascii="Arial" w:hAnsi="Arial" w:cs="Arial"/>
                <w:b/>
                <w:bCs/>
                <w:sz w:val="20"/>
                <w:szCs w:val="20"/>
                <w:lang w:val="en-US"/>
              </w:rPr>
              <w:t>đ</w:t>
            </w:r>
            <w:r w:rsidRPr="00F02FEE">
              <w:rPr>
                <w:rFonts w:ascii="Arial" w:hAnsi="Arial" w:cs="Arial"/>
                <w:b/>
                <w:bCs/>
                <w:sz w:val="20"/>
                <w:szCs w:val="20"/>
              </w:rPr>
              <w:t xml:space="preserve"> cắt tóc, dao pha dùng cho cửa hàng thịt hoặc làm bếp, dao bầu và dao băm, dao rọc giấy); bộ đồ và dụng cụ cắt sửa móng tay hoặc móng chân (kể cả dũa móng).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Dao rọc giấy, mở thư, dao cào giấy, vót bút chì và lưỡi của các loại dao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đồ và dụng cụ cắt sửa móng tay hoặc móng chân (kể cả dũa móng)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82.15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Thìa, dĩa, muôi, thìa hớt kem, hớt bọt, đồ xúc bánh, dao ăn cá, dao cắt bơ, kẹp gắp đường và các loại đồ dùng nhà bếp hoặc bộ đồ ăn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sản phẩm có ít nhất một thứ đã được mạ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sản phẩm tổ hợp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8215.91.00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Được mạ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8215.99.00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83 - Hàng tạp hóa làm từ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Khóa móc và ổ khóa (loại mở bằng chìa, số hoặc điện), bằng kim loại cơ bản; móc cài và khung có móc cài, đi cùng ổ khóa, bằng kim loại cơ bản; chìa của các loại khóa trên,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Khóa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Ổ khóa thuộc loại sử dụng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Ổ khóa thuộc loại sử dụng cho đồ nội thất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Khóa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8301.40.10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Còng, xích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Móc cài và khung có móc cài, đi cùng với ổ khóa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8301.60.00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8301.70.00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Chìa rời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Giá, khung, phụ kiện và các sản phẩm tương tự bằng kim loại cơ bản dùng cho đồ nội thất, cho cửa ra vào, cầu thang, cửa sổ, mành che, khung vỏ xe, yên cương, rương, hòm hay các loại tương tự; giá đ</w:t>
            </w:r>
            <w:r w:rsidRPr="00F02FEE">
              <w:rPr>
                <w:rFonts w:ascii="Arial" w:hAnsi="Arial" w:cs="Arial"/>
                <w:b/>
                <w:bCs/>
                <w:sz w:val="20"/>
                <w:szCs w:val="20"/>
                <w:lang w:val="en-US"/>
              </w:rPr>
              <w:t>ể</w:t>
            </w:r>
            <w:r w:rsidRPr="00F02FEE">
              <w:rPr>
                <w:rFonts w:ascii="Arial" w:hAnsi="Arial" w:cs="Arial"/>
                <w:b/>
                <w:bCs/>
                <w:sz w:val="20"/>
                <w:szCs w:val="20"/>
              </w:rPr>
              <w:t xml:space="preserve"> mũ, mắc mũ, chân giá đỡ và các loại giá cố định tương tự; bánh xe đẩy loại nhỏ có giá đỡ bằng kim loại cơ bản; cơ cấu đóng cửa tự động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Bản lề (Hinges)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xe đẩy loại nhỏ: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có đường kính (bao gồm cả lốp) trên 100 mm nhưng không quá 250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Giá, khung, phụ kiện và các sản phẩm tương tự khác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Bản lề để móc khóa (Hasps)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Giá, khung, phụ kiện và các sản phẩm tương tự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Bản lề để móc khóa và đinh kẹp dùng cho cửa ra vào; móc và mắt cài khóa; chốt cửa: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Bản lề để móc khóa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dùng cho đồ nội thất: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Bản lề để móc khóa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yên cương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Bản lề để móc khóa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8302.49.99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Giá để mũ, mắc mũ, chân giá đỡ và các loại giá cố định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Cơ cấu đóng cửa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8303.00.00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Két an toàn đã được bọc thép hoặc gia cố, két bạc và cửa bọc thép và két để đồ an toàn có khóa dùng cho phòng bọc thép, hòm để tiền hay tủ đựng chứng từ tài liệu và các loại tương tự,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Tủ đựng hồ sơ, tủ đựng bộ phiếu thư mục, khay để giấy tờ, giá kẹp giấy, khay để bút, giá để con dấu văn phòng và các loại đồ dùng văn phòng hoặc các đồ dùng để bàn tương tự, bằng kim loại cơ bản, trừ đồ nội thất văn phòng thuộc nhóm 94.03.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8304.00.10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Tủ đựng tài liệu hồ sơ và tủ đựng bộ phiếu thư mục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8304.00.91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8304.00.99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chi tiết ghép nối dùng cho cặp giữ tờ rời hoặc hồ sơ tài liệu rời, cái kẹp thư, để thư, kẹp giấy, kẹp phiếu mục lục và các vật phẩm văn phòng tương tự, bằng kim loại cơ bản; ghim dập dạng băng (ví dụ, dùng cho văn phòng, dùng cho công nghệ làm đệm, đóng gói),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chi tiết ghép nối dùng cho cặp giữ tờ rời hoặc hồ sơ tài liệu rời: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bìa gáy xoắn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Ghim dập dạng băng: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văn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8305.20.90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kể cả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Kẹp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Chuông, chuông đĩa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đạp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8306.10.20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Tượng nhỏ và đồ trang trí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Được mạ bằng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hoặc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Khung ảnh, khung tranh hoặc các loại khung tương tự; gương: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Gương kim loại phản chiếu hình ảnh giao thông đặt tại các giao lộ hoặc các góc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8306.30.99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Ống dễ uốn bằng kim loại cơ bản, có hoặc không có phụ kiện để ghép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cơ bản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Móc cài, khóa móc cài, khóa thắt lưng, cài thắt lưng, khóa có chốt, mắt cài khóa, khoen và các loại tương tự, bằng kim loại cơ bản, dùng cho quần áo, giày dép, tăng bạt, túi xách tay, hàng du lịch hoặc các sản phẩm hoàn thiện khác; đinh tán hình ống hoặc đinh tán có chân xòe, bằng kim loại cơ bản; hạt trang trí và trang kim,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Khóa có chốt, mắt cài khóa và khoen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Đinh tán hình ống hoặc đinh tán có chân xòe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Hạt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8308.90.90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Nút chai lọ, nút bịt và nắp đậy (kể cả nắp hình vương miện, nút xoáy và nút một chiều), bao thiếc bịt nút chai, nút thùng có ren, tấm đậy lỗ thoát của thùng, dụng cụ niêm phong và bộ phận đóng gói khác,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Nắp hình vương miện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Bao thiếc bịt nút chai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Nắp của hộp (lon)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8309.90.60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Nắp bình phun xịt, bằng thiếc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8309.90.70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Nắp hộp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8309.90.81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Nút chai và nút xoáy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Nút chai và nút xoáy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8309.90.99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Biển chỉ dẫn, ghi tên, ghi địa chỉ và các loại biển báo tương tự, chữ số, chữ và các loại biểu tượng khác, bằng kim loại cơ bản, trừ các loại thuộc nhóm 94.05.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83.11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que, ống, tấm, điện cực và các sản phẩm tương tự, bằng kim loại cơ bản hoặc cacbua kim loại, được bọc, phủ hoặc có lõi bằng chất trợ dung, loại dùng để hàn xì, hàn hơi, hàn điện hoặc bằng cách ngưng tụ kim loại hoặc cacbua kim loại; dây và thanh, được kết tụ bằng bột kim loại cơ bản, sử dụng trong phun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cực bằng kim loại cơ bản, đã được phủ chất trợ dung, để hàn hồ quang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hàn bằng kim loại cơ bản, có lõi là chất trợ dung, dùng để hàn hồ quang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hàn bằng thép hợp kim, có lõi là chất trợ dung chứa hàm lượng carbon từ 4,5% trở lên và hàm lượng crôm từ 20%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Dạng que hàn được phủ, bọc và dây hàn có lõi, bằng kim loại cơ bản, dùng để hàn chảy, hàn hơi hoặc hàn bằng ngọn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hàn bằng thép hợp kim, có lõi là chất trợ dung chứa hàm lượng carbon từ 4,5% trở lên và hàm lượng crôm từ 20%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8311.90.00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84 - Lò phản ứng hạt nhân, nồi hơi, máy và thiết bị cơ khí;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Lò phản ứng hạt nhân; các bộ phận chứa nhiên liệu (cartridges), không bị bức xạ, dùng cho các lò phản ứng hạt nhân; máy và thiết bị để tách chất đồng vị.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phản ứng hạt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để tách chất đồng vị,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chứa nhiên liệu (cartridges), không bị bức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của lò phản ứng hạt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Nồi hơi tạo ra hơi nước hoặc tạo ra hơi khác (trừ các nồi hơi đun nóng nước trung tâm có khả năng sản xuất ra hơi với áp suất thấp); nồi hơi nước quá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Nồi hơi tạo ra hơi nước hoặc tạo ra hơi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Nồi hơi dạng ống nước với công suất hơi nước trên 45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Nồi hơi dạng ống nước với công suất hơi nước không quá 45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Nồi hơi với công suất hơi nước trên 15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Nồi hơi với công suất hơi nước trên 15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8402.12.29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Nồi hơi tạo ra hơi khác, kể cả loại nồi hơi kiểu lai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Nồi hơi với công suất hơi nước trên 15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Nồi hơi với công suất hơi nước trên 15 tấn/giờ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8402.19.29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Nồi hơi nước quá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8402.20.20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Thân hoặc vỏ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8402.90.90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Nồi hơi nước sưởi trung tâm trừ các loại thuộc nhóm 84.02.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8403.10.00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8403.90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8403.90.10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Thân hoặc vỏ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8403.90.90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phụ trợ dùng cho các loại nồi hơi thuộc nhóm 84.02 hoặc 84.03 (ví dụ, bộ tiết kiệm nhiên liệu, thiết bị quá nhiệt, máy cạo rửa nồi hơi, thiết bị thu hồi chất khí); thiết bị ngưng tụ dùng cho các tổ máy động lực hơi nước hoặc hơi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phụ trợ dùng cho các loại nồi hơi thuộc nhóm 84.02 hoặc 84.03: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nồi hơi thuộc nhóm 84.02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nồi hơi thuộc nhóm 84.03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ngưng tụ dùng cho tổ máy động lực hơi nước hoặc hơi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thuộc phân nhóm 8404.10.10: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hoặc vỏ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thuộc phân nhóm 8404.10.20: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hoặc vỏ nồi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sản xuất chất khí hoặc hơi nước, có hoặc không kèm theo bộ lọc; máy sản xuất khí acetylen và các loại máy sản xuất chất khí theo qui trình xử lý bằng nước tương tự, có hoặc không kèm theo bộ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sản xuất chất khí hoặc hơi nước, có hoặc không kèm theo bộ lọc; máy sản xuất khí acetylen và các loại máy sản xuất chất khí theo qui trình xử lý bằng nước tương tự, có hoặc không kèm theo bộ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Tua bin hơi nước và các loại tua bin hơi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Tua bin dùng cho máy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Tua bin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8406.81.00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40 MW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8406.82.00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40 MW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Động cơ đốt trong kiểu piston chuyển động tịnh tiến hoặc kiểu piston chuyển động quay tròn, đốt cháy bằng tia lửa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máy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Động cơ gắn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22,38 kW (30hp)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22,38 kW (30hp)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đốt trong kiểu piston chuyển động tịnh tiến dùng để tạo động lực cho các loại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không quá 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trên 50 cc nhưng không quá 250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Dung tích xilanh trên 50 cc nhưng không quá 110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Dung tích xilanh trên 110 cc nhưng không quá 250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trên 250 cc nhưng không quá 1.000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loại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loại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trên 1.000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kéo cầm tay, dung tích xi lanh không quá 1.100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trên 2.000 cc nhưng không quá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8407.34.73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trên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kéo cầm tay, dung tích xi lanh không quá 1.100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loại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trên 2.000 cc nhưng không quá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8407.34.99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Dung tích xi lanh trên 3.000.cc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Công suất không quá 18,65 k</w:t>
            </w:r>
            <w:r w:rsidRPr="00F02FEE">
              <w:rPr>
                <w:rFonts w:ascii="Arial" w:hAnsi="Arial" w:cs="Arial"/>
                <w:sz w:val="20"/>
                <w:szCs w:val="20"/>
                <w:lang w:val="en-US"/>
              </w:rPr>
              <w:t>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18,65 kW nhưng không quá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Động cơ đốt trong kiểu piston đốt cháy bằng sức nén (động cơ diesel hoặc bán diesel).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máy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8408.10.20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Công suất trên 22,38 kW nhưng không quá 100 k</w:t>
            </w:r>
            <w:r w:rsidRPr="00F02FEE">
              <w:rPr>
                <w:rFonts w:ascii="Arial" w:hAnsi="Arial" w:cs="Arial"/>
                <w:sz w:val="20"/>
                <w:szCs w:val="20"/>
                <w:lang w:val="en-US"/>
              </w:rPr>
              <w:t>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dùng để tạo động lực cho các loại xe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phân nhóm 8701.10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18</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28</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18</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2.000 cc nhưng không quá 3.500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16</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3.500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phân nhóm 8701.10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2.000 cc nhưng không quá 3.500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8408.20.96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3.500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Công suất không quá 18,65 k</w:t>
            </w:r>
            <w:r w:rsidRPr="00F02FEE">
              <w:rPr>
                <w:rFonts w:ascii="Arial" w:hAnsi="Arial" w:cs="Arial"/>
                <w:sz w:val="20"/>
                <w:szCs w:val="20"/>
                <w:lang w:val="en-US"/>
              </w:rPr>
              <w:t>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8408.90.50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Công suất trên 100 k</w:t>
            </w:r>
            <w:r w:rsidRPr="00F02FEE">
              <w:rPr>
                <w:rFonts w:ascii="Arial" w:hAnsi="Arial" w:cs="Arial"/>
                <w:sz w:val="20"/>
                <w:szCs w:val="20"/>
                <w:lang w:val="en-US"/>
              </w:rPr>
              <w:t>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8408.90.99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bộ phận chỉ dùng hoặc chủ yếu dùng cho các loại động cơ thuộc nhóm 84.07 hoặc 84.08.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động cơ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dùng hoặc chủ yếu dùng cho động cơ đốt trong kiểu đốt cháy bằng tia lửa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của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của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tàu thuyền thuộc Chương 89: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động cơ máy thủy công suất không quá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động cơ máy thủy công suất trên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 </w:t>
            </w:r>
            <w:r w:rsidRPr="00F02FEE">
              <w:rPr>
                <w:rFonts w:ascii="Arial" w:hAnsi="Arial" w:cs="Arial"/>
                <w:sz w:val="20"/>
                <w:szCs w:val="20"/>
                <w:lang w:val="en-US"/>
              </w:rPr>
              <w:t>Ố</w:t>
            </w:r>
            <w:r w:rsidRPr="00F02FEE">
              <w:rPr>
                <w:rFonts w:ascii="Arial" w:hAnsi="Arial" w:cs="Arial"/>
                <w:sz w:val="20"/>
                <w:szCs w:val="20"/>
              </w:rPr>
              <w:t>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8409.91.79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của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của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của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của xe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động cơ tàu thuyền thuộc Chương 89: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động cơ máy thủy công suất không quá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động cơ máy thủy công suất trên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Thân động cơ; hộp trục khuỷu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Chế hòa khí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Thân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có đường kính trong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Ống xi lanh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Quy lát và nắp quy lát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có đường kính ngoài từ 50 mm trở lên, nhưng không quá 155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Piston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Bạc piston và chốt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8409.99.79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Tua bin thủy lực, bánh xe guồng nước, và các bộ điều chỉnh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Tua bin thủy lực và bánh xe guồng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1.000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1.000 kW nhưng không quá 10.000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8410.13.00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10.000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kể cả bộ điều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Tua bin phản lực, tua bin cánh quạt và các loại tua bin khí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Tua bin phản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lực đẩy không quá 25 kN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lực đẩy trên 25 kN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Tua bin cánh quạt: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1.100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1.100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tua bin khí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5.000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5.000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tua bin phản lực hoặc tua bin cánh quạt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cơ và mô tơ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phản lực trừ tua bin phản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và mô tơ thủy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Chuyển động tịnh tiến (xi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và mô tơ dùng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Chuyển động tịnh tiến (xi lanh)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động cơ thuộc phân nhóm 8412.10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Bơm chất lỏng, có hoặc không lắp thiết bị đo lường; máy đẩy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có lắp hoặc thiết kế để lắp thiết bị đo lường: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phân phối nhiên liệu hoặc dầu bôi trơn, loại dùng cho trạm đổ xăng hoặc cho gara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tay, trừ loại thuộc phân nhóm 8413.11 hoặc 8413.19: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nhiên liệu, dầu bôi trơn hoặc bơm chất làm mát, dùng cho động cơ đốt trong kiểu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chuyển động tịnh tiến hoặc chuyển động quay: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nước hoặc bơm nhiên liệu, loại sử dụng cho động cơ của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nước hoặc bơm nhiên liệu, loại sử dụng cho động cơ của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nước hoặc bơm nhiên liệu, loại sử dụng cho động cơ của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hoạt động kiểu piston chuyển động tịnh tiến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8413.50.30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với công suất không quá 8.000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8413.50.40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với công suất trên 8.000 m</w:t>
            </w:r>
            <w:r w:rsidRPr="00F02FEE">
              <w:rPr>
                <w:rFonts w:ascii="Arial" w:hAnsi="Arial" w:cs="Arial"/>
                <w:sz w:val="20"/>
                <w:szCs w:val="20"/>
                <w:vertAlign w:val="superscript"/>
              </w:rPr>
              <w:t>3</w:t>
            </w:r>
            <w:r w:rsidRPr="00F02FEE">
              <w:rPr>
                <w:rFonts w:ascii="Arial" w:hAnsi="Arial" w:cs="Arial"/>
                <w:sz w:val="20"/>
                <w:szCs w:val="20"/>
              </w:rPr>
              <w:t>/h nhưng không quá 13.000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hoạt động kiểu piston quay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8413.60.30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với công suất không quá 8.000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8413.60.40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với công suất trên 8.000 m</w:t>
            </w:r>
            <w:r w:rsidRPr="00F02FEE">
              <w:rPr>
                <w:rFonts w:ascii="Arial" w:hAnsi="Arial" w:cs="Arial"/>
                <w:sz w:val="20"/>
                <w:szCs w:val="20"/>
                <w:vertAlign w:val="superscript"/>
              </w:rPr>
              <w:t>3</w:t>
            </w:r>
            <w:r w:rsidRPr="00F02FEE">
              <w:rPr>
                <w:rFonts w:ascii="Arial" w:hAnsi="Arial" w:cs="Arial"/>
                <w:sz w:val="20"/>
                <w:szCs w:val="20"/>
              </w:rPr>
              <w:t>/h nhưng không quá 13.000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ly tâm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một tầng, một chiều hút, trục ngang được truyền động bằng dây đai hoặc khớp nối trực tiếp, trừ loại bơm đồng trục với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Với đường kính cửa hút không quá 200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được thiết kế đặt chìm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Với đường kính cửa hút không quá 200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khác, với công suất không quá 8.000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Với đường kính cửa hút không quá 200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nước khác, với công suất trên 8.000 m</w:t>
            </w:r>
            <w:r w:rsidRPr="00F02FEE">
              <w:rPr>
                <w:rFonts w:ascii="Arial" w:hAnsi="Arial" w:cs="Arial"/>
                <w:sz w:val="20"/>
                <w:szCs w:val="20"/>
                <w:vertAlign w:val="superscript"/>
              </w:rPr>
              <w:t>3</w:t>
            </w:r>
            <w:r w:rsidRPr="00F02FEE">
              <w:rPr>
                <w:rFonts w:ascii="Arial" w:hAnsi="Arial" w:cs="Arial"/>
                <w:sz w:val="20"/>
                <w:szCs w:val="20"/>
              </w:rPr>
              <w:t>/h nhưng không quá 13.000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Với đường kính cửa hút không quá 200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Với đường kính cửa hút không quá 200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8413.70.99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khác; máy đẩy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8413.81.11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nước, với công suất không quá 8.000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8413.81.12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nước, với công suất trên 8.000 m</w:t>
            </w:r>
            <w:r w:rsidRPr="00F02FEE">
              <w:rPr>
                <w:rFonts w:ascii="Arial" w:hAnsi="Arial" w:cs="Arial"/>
                <w:sz w:val="20"/>
                <w:szCs w:val="20"/>
                <w:vertAlign w:val="superscript"/>
              </w:rPr>
              <w:t>3</w:t>
            </w:r>
            <w:r w:rsidRPr="00F02FEE">
              <w:rPr>
                <w:rFonts w:ascii="Arial" w:hAnsi="Arial" w:cs="Arial"/>
                <w:sz w:val="20"/>
                <w:szCs w:val="20"/>
              </w:rPr>
              <w:t>/h nhưng không quá 13.000 m</w:t>
            </w:r>
            <w:r w:rsidRPr="00F02FEE">
              <w:rPr>
                <w:rFonts w:ascii="Arial" w:hAnsi="Arial" w:cs="Arial"/>
                <w:sz w:val="20"/>
                <w:szCs w:val="20"/>
                <w:vertAlign w:val="superscript"/>
              </w:rPr>
              <w:t>3</w:t>
            </w:r>
            <w:r w:rsidRPr="00F02FEE">
              <w:rPr>
                <w:rFonts w:ascii="Arial" w:hAnsi="Arial" w:cs="Arial"/>
                <w:sz w:val="20"/>
                <w:szCs w:val="20"/>
              </w:rPr>
              <w:t>/h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8413.81.19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8413.82.00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đẩy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bơm thuộc phân nhóm 8413.20.10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bơm thuộc phân nhóm 8413.20.90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bơm thuộc phân nhóm 8413.70.11 và 8413.70.19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bơm ly tâm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bơm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đẩy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Bơm không khí hoặc bơm chân không, máy nén không khí hay chất khí khác và quạt; nắp chụp hút tuần hoàn gió hoặc thông gió có kèm theo quạt, có hoặc không lắp bộ phận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chân không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không khí điều khiển bằng tay hoặc chân: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w:t>
            </w:r>
            <w:r w:rsidRPr="00F02FEE">
              <w:rPr>
                <w:rFonts w:ascii="Arial" w:hAnsi="Arial" w:cs="Arial"/>
                <w:sz w:val="20"/>
                <w:szCs w:val="20"/>
                <w:lang w:val="en-US"/>
              </w:rPr>
              <w:t>.</w:t>
            </w:r>
            <w:r w:rsidRPr="00F02FEE">
              <w:rPr>
                <w:rFonts w:ascii="Arial" w:hAnsi="Arial" w:cs="Arial"/>
                <w:sz w:val="20"/>
                <w:szCs w:val="20"/>
              </w:rPr>
              <w:t>20.10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xml:space="preserve">- - Bơm xe </w:t>
            </w:r>
            <w:r w:rsidRPr="00F02FEE">
              <w:rPr>
                <w:rFonts w:ascii="Arial" w:hAnsi="Arial" w:cs="Arial"/>
                <w:sz w:val="20"/>
                <w:szCs w:val="20"/>
                <w:lang w:val="en-US"/>
              </w:rPr>
              <w:t>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nén sử dụng trong thiết bị làm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điều hòa xe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kín dùng cho máy điều hòa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công suất trên 21,10 kW, hoặc có dung tích công tác trên một chu kỳ từ 220 cc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nén không khí lắp trên khung có bánh xe di chuyển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Quạt bàn, quạt sàn, quạt tường, quạt cửa sổ, quạt trần hoặc quạt mái, có động cơ điện gắn liền với công suất không quá 125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Quạt bàn và quạt dạng hộp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lưới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125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Quạt gió phòng nổ, loại sử dụng trong hầm lò</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thổi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Có lưới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thổi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Có lưới bảo vệ</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8414.59.99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Nắp chụp hút có kích thước chiều ngang tối đa không quá 120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lắp với bộ phận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8414.60.11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Tủ hút, lọc không khí sử dụng trong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8414.60.19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8414.60.91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8414.60.99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Nắp chụp hút có kích thước chiều ngang tối đa trên 120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Đã lắp với bộ phận lọc: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Tủ hút, lọc không khí sử dụng trong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lắp với bộ phận lọc, sử dụng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lắp với bộ phận lọc, trừ loại sử dụng trong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tạo gió có cơ cấu piston dịch chuyển tự do dùng cho tua bin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nén trừ loại thuộc phân nhóm 8414.30 hoặc 8414.40: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Modun nén khí sử dụng trong khoan dầu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bơm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bơm hoặc máy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8414.10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8414.20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w:t>
            </w:r>
            <w:r w:rsidRPr="00F02FEE">
              <w:rPr>
                <w:rFonts w:ascii="Arial" w:hAnsi="Arial" w:cs="Arial"/>
                <w:sz w:val="20"/>
                <w:szCs w:val="20"/>
                <w:lang w:val="en-US"/>
              </w:rPr>
              <w:t>.</w:t>
            </w:r>
            <w:r w:rsidRPr="00F02FEE">
              <w:rPr>
                <w:rFonts w:ascii="Arial" w:hAnsi="Arial" w:cs="Arial"/>
                <w:sz w:val="20"/>
                <w:szCs w:val="20"/>
              </w:rPr>
              <w:t>90.15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8414.30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8414.40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quạt: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quạt dùng cho các mặt hàng thuộc nhóm 84.15, 84.18,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nắp chụp 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các mặt hàng thuộc phân nhóm 8414.60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8414.90.32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các mặt hàng thuộc phân nhóm 8414.80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điều hòa không khí, gồm có một quạt chạy bằng mô tơ và các bộ phận làm thay đổi nhiệt độ và độ ẩm, kể cả loại máy không điều chỉnh độ ẩm một cách riêng biệt.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lắp vào cửa sổ hoặc lắp vào tường, kiểu một khối (lắp liền trong cùng một vỏ, một cục) hoặc “hệ thống nhiều khối chức năng” (cục nóng, cục lạnh tách biệt):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cho người, trong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Kèm theo một bộ phận làm lạnh và một van đảo chiều chu trình nóng/lạnh (bơm nhiệt có đảo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21,10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trên 21,10 kW và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có động cơ (trừ loại thuộc phân nhóm 8415.20);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trên 21,10 kW và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Công suất không quá 21,10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Công suất trên 21,10 kW nhưng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kèm theo bộ phận làm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trên 21,10 kW và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có động cơ (trừ loại thuộc phân nhóm 8415.20):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gắn kèm bộ phận làm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trên 21,10 kW và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xe có động cơ (trừ loại thuộc phân nhóm 8415.20):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8415.83.99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có công suất không quá 21,10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làm bay hơi hoặc ngưng tụ dùng cho máy điều hòa không khí lắp trên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có công suất trên 21,10 kW nhưng không quá 26,38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tốc độ dòng không khí đi qua một dàn bay hơi vượt quá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có công suất trên 26,38 kW nhưng không quá 52,75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có công suất trên 52,75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tốc độ dòng không khí đi qua mỗi dàn bay hơi trên 67,96 m</w:t>
            </w:r>
            <w:r w:rsidRPr="00F02FEE">
              <w:rPr>
                <w:rFonts w:ascii="Arial" w:hAnsi="Arial" w:cs="Arial"/>
                <w:sz w:val="20"/>
                <w:szCs w:val="20"/>
                <w:vertAlign w:val="superscript"/>
              </w:rPr>
              <w:t>3</w:t>
            </w:r>
            <w:r w:rsidRPr="00F02FEE">
              <w:rPr>
                <w:rFonts w:ascii="Arial" w:hAnsi="Arial" w:cs="Arial"/>
                <w:sz w:val="20"/>
                <w:szCs w:val="20"/>
              </w:rPr>
              <w:t>/phút: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8415.90.46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phương tiện bay hoặc xe chạy trên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8415.90.49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Đầu đốt dùng cho lò luyện, nung </w:t>
            </w:r>
            <w:r w:rsidRPr="00F02FEE">
              <w:rPr>
                <w:rFonts w:ascii="Arial" w:hAnsi="Arial" w:cs="Arial"/>
                <w:b/>
                <w:sz w:val="20"/>
                <w:szCs w:val="20"/>
              </w:rPr>
              <w:t xml:space="preserve">sử </w:t>
            </w:r>
            <w:r w:rsidRPr="00F02FEE">
              <w:rPr>
                <w:rFonts w:ascii="Arial" w:hAnsi="Arial" w:cs="Arial"/>
                <w:b/>
                <w:bCs/>
                <w:sz w:val="20"/>
                <w:szCs w:val="20"/>
              </w:rPr>
              <w:t>dụng nhiên liệu lỏng, nhiên liệu rắn dạng bột hoặc nhiên liệu khí; máy nạp nhiên liệu cơ khí, kể cả ghi lò, bộ phận xả tro xỉ và các bộ phận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đốt cho lò luyện, nung sử dụng nhiên liệu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đốt cho lò luyện, nung khác, kể cả lò luyện, nung dùng nhiên liệu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nạp nhiên liệu cơ khí, kể cả ghi lò, bộ phận xả tro xỉ và các bộ phận tương tự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Lò luyện, nung và lò dùng trong công nghiệp hoặc trong phòng thí nghiệm, kể cả lò thiêu, không dùng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luyện, nung và lò dùng để nung, nấu chảy hoặc xử lý nhiệt các loại quặng, quặng pirit hoặc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nướng bánh, kể cả lò nướng bánh quy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8417.80.00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Tủ lạnh, tủ kết đông và thiết bị làm lạnh hoặc kết đông khác, loại dùng điện hoặc loại khác; bơm nhiệt trừ máy điều hòa không khí thuộc nhóm 84.15.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Tủ kết đông lạnh liên hợp (dạng thiết bị có buồng làm đá và làm lạnh riêng biệt), có các cửa mở riêng biệt: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Tủ lạnh,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máy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Tủ kết đông, loại cửa trên, dung tích không quá 800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không quá 200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Tủ kết đông, loại cửa trước, dung tích không quá 900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không quá 200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có kiểu dáng nội thất khác (tủ, tủ ngăn, quầy hàng, tủ bày hàng và loại tương tự) để bảo quản và trưng bày, có lắp thiết bị làm lạnh hoặc kết đông: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Quầy hàng, tủ bày hàng và các loại tương tự, có lắp thiết bị làm lạnh, dung tích trên 200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trong y tế, phẫu thuật hoặc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Phù hợp dùng trong y tế, phẫu thuật hoặc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làm lạnh hoặc kết đông khác; bơm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nhiệt trừ loại máy điều hòa không khí của nhóm 84.15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làm lạnh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làm lạnh nước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làm lạnh nước có công suất trên 21,10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máy điều hòa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sản xuất đá vảy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8418.69.90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kiểu dáng nội thất được thiết kế để lắp đặt thiết bị làm lạnh hoặc kết đông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làm bay hơi hoặc ngưng tụ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Panel nhôm cán-ghép dùng cho hàng hóa thuộc phân nhóm 8418.10.10, 8418.21.00 hoặc 8418.29.00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8418.99.90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Trang thiết bị cho phòng thí nghiệm hoặc máy, thiết bị, gia nhiệt bằng điện hoặc không bằng điện (trừ lò nấu luyện, lò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đun nước nóng nhanh hoặc thiết bị đun chứa nước nóng, không dùng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đun nước nóng nhanh bằng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khử trùng trong y tế, phẫu thuật hoặc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để sấy nông sản: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để sấy gỗ, bột giấy,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xử lý vật liệu bằng quá trình nung nóng, để sản xuất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chưng cất hoặc tinh cất: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trao đổi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Tháp làm mát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hóa lỏng không khí hay các loại chất khí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làm nóng đồ uống hoặc nấu hoặc hâm nóng thực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xử lý vật liệu bằng quá trình gia nhiệt, để sản xuất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xử lý vật liệu bằng quá trình gia nhiệt, để sản xuất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Vỏ của tháp làm mát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8419.90.29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máy cán là hay máy cán ép phẳng kiểu trục lăn khác, trừ các loại máy dùng để cán, ép kim loại hoặc thủy tinh, và các loại trục cán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cán là hoặc máy cán ép phẳng kiểu trục lăn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có ứng dụng phim khô hay dung dịch cảm quang, lớp cảm quang, bột hàn nhão, vật liệu hàn hoặc vật liệu kết dính phủ lên các đế của tấm mạch in hoặc tấm mạch dây in hoặc các linh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là hoặc máy vắt phù hợp sử dụng cho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Trục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thiết bị có ứng dụng phim khô hay dung dịch cảm quang, lớp cảm quang, bột hàn nhão, vật liệu hàn hoặc vật liệu k</w:t>
            </w:r>
            <w:r w:rsidRPr="00F02FEE">
              <w:rPr>
                <w:rFonts w:ascii="Arial" w:hAnsi="Arial" w:cs="Arial"/>
                <w:sz w:val="20"/>
                <w:szCs w:val="20"/>
                <w:lang w:val="en-US"/>
              </w:rPr>
              <w:t>ế</w:t>
            </w:r>
            <w:r w:rsidRPr="00F02FEE">
              <w:rPr>
                <w:rFonts w:ascii="Arial" w:hAnsi="Arial" w:cs="Arial"/>
                <w:sz w:val="20"/>
                <w:szCs w:val="20"/>
              </w:rPr>
              <w:t>t dính phủ lên các đế của tấm mạch in hoặc tấm mạch dây in hoặc các linh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thiết bị có ứng dụng phim khô hay dung dịch cảm quang, lớp cảm quang, bột hàn nhão, vật liệu hàn hoặc vật liệu kết dính phủ lên các đế của tấm mạch in hoặc tấm mạch dây in hoặc các linh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ly tâm, kể cả máy làm khô bằng ly tâm; máy và thiết bị lọc hay tinh chế chất lỏng hoặc chất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ly tâm, kể cả máy làm khô bằng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tách kem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làm khô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sản xuất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lọc hoặc tinh chế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lọc hoặc tinh chế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lọc không quá 500 lít/giờ: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và thiết bị lọc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lọc trên 500 lít/giờ: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lọc hoặc tinh chế đồ uống trừ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 công suất trên 500 lít/giờ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lọc dầu hoặc xăng cho động cơ đốt trong: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lọc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có động cơ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lọc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lọc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sử dụng trong y tế, phẫu thuật hoặc phòng thí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sản xuất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hoạt động khoan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bộ lọc xăng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bộ lọc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lọc hoặc tinh chế các loại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lọc khí nạp cho động cơ đốt trong: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có động cơ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lọc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ly tâm, kể cả máy làm khô bằng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8421.12.00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8421.19.10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8421.11.00 hoặc 8421.19.90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Lõi lọc của thiết bị lọc thuộc phân nhóm 8421.23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8421.31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Của hàng hóa thuộc phân nhóm 8421.29.20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Của hàng hóa thuộc phân nhóm 8421.21.11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Của hàng hóa thuộc phân nhóm 8421.23.11, 8421.23.19, 8421.23.91 hoặc 8421.23.99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8421.99.99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rửa bát đĩa: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sạch hay làm khô chai lọ hoặc các loại đồ chứa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rót, đóng kín, đóng nắp, làm kín hoặc dán nhãn vào các chai, lon, hộp, túi hoặc đồ chứa khác; máy bọc chai, lọ, ống và các đồ chứa tương tự; máy nạp ga cho đồ 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đóng gói khác hoặc bao gói khác (kể cả máy bọc màng co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các máy thuộc phân nhóm 8422.11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Cân (trừ loại cân đo có độ nhậy 5 cg hoặc nhậy hơn), kể cả máy đếm hoặc máy kiểm tra, hoạt động bằng nguyên lý cân; các loại quả cân.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Cân người, kể cả cân trẻ em; cân sử dụng trong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Cân hàng hóa sử dụng trong băng truyền: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Cân trọng lượng cố định và cân dùng cho việc đóng gói vật liệu với trọng lượng xác định trước vào bao túi hoặc đồ chứa, kể cả cân phễu: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Cân trọng lượng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khả năng cân tối đa không quá 30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khả năng cân tối đa trên 30 kg nhưng không quá 5.000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khả năng cân tối đa không quá 1.000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khả năng cân tối đa không quá 1.000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Quả cân của các loại cân; các bộ phận của cân: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Quả cân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khác của cân: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8423.90.29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cơ khí (được điều khiển bằng tay hoặc không) để phun bắn, phun rải hoặc phun áp lực các chất lỏng hoặc chất bột; bình dập lửa, đã hoặc chưa nạp; súng phun và các thiết bị tương tự; máy phun bắn hơi nước hoặc cát và các loại máy phun bắn tia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Bình dập lửa, đã hoặc chưa nạp: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Súng phun và các thiết bị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phun bắn hơi nước hoặc cát và các loại máy bắn tia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Hệ thống tưới kiểu nhỏ giọt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phun thuốc trừ sâu hoạt động bằng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phun, xịt điều khiển bằng tay sử dụng trong gia đình có dung tích không quá 3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Đầu bình phun, xịt có gắn vòi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gia công ướt, bằng cách phun bắn, phun rải hoặc phun áp lực các dung dịch hóa học hoặc điện hóa lên các đế của các tấm mạch in hoặc tấm mạch dây in; thiết bị tạo vết của các chất lỏng, bột hàn nhão, bi hàn, vật liệu hàn hoặc chất bịt kín lên tấm mạch in, tấm mạch dây in hoặc linh kiện của chúng; thiết bị có ứng dụng phim khô hoặc dung dịch cản quang, lớp cảm quang, bột hàn nhão, vật liệu hàn hoặc vật liệu kết dính lên các đế của tấm mạch in, tấm mạch dây in hoặc linh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bình dập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súng phun và các thiết bị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Của hàng hóa thuộc phân nhóm 8424.20.11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Của hàng hóa thuộc phân nhóm 8424.20.21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phun bắn hơi nước hoặc cát và các loại máy bắn tia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8424.81.10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8424.81.30 hoặc 8424.81.40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8424.81.50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 xml:space="preserve">Hệ </w:t>
            </w:r>
            <w:r w:rsidRPr="00F02FEE">
              <w:rPr>
                <w:rFonts w:ascii="Arial" w:hAnsi="Arial" w:cs="Arial"/>
                <w:b/>
                <w:bCs/>
                <w:sz w:val="20"/>
                <w:szCs w:val="20"/>
              </w:rPr>
              <w:t>ròng rọc và hệ tời trừ tời nâng kiểu gầu nâng (trục tải thùng kíp); tời ngang và tời dọc; kích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Hệ ròng rọc và hệ tời trừ tời nâng kiểu gầu nâng (trục t</w:t>
            </w:r>
            <w:r w:rsidRPr="00F02FEE">
              <w:rPr>
                <w:rFonts w:ascii="Arial" w:hAnsi="Arial" w:cs="Arial"/>
                <w:sz w:val="20"/>
                <w:szCs w:val="20"/>
                <w:lang w:val="en-US"/>
              </w:rPr>
              <w:t>ả</w:t>
            </w:r>
            <w:r w:rsidRPr="00F02FEE">
              <w:rPr>
                <w:rFonts w:ascii="Arial" w:hAnsi="Arial" w:cs="Arial"/>
                <w:sz w:val="20"/>
                <w:szCs w:val="20"/>
              </w:rPr>
              <w:t>i thùng kíp) hoặc hệ tời dùng để nâng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chạy bằng động cơ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Tời ngang; tời dọc: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w:t>
            </w:r>
            <w:r w:rsidRPr="00F02FEE">
              <w:rPr>
                <w:rFonts w:ascii="Arial" w:hAnsi="Arial" w:cs="Arial"/>
                <w:sz w:val="20"/>
                <w:szCs w:val="20"/>
                <w:lang w:val="en-US"/>
              </w:rPr>
              <w:t>ạ</w:t>
            </w:r>
            <w:r w:rsidRPr="00F02FEE">
              <w:rPr>
                <w:rFonts w:ascii="Arial" w:hAnsi="Arial" w:cs="Arial"/>
                <w:sz w:val="20"/>
                <w:szCs w:val="20"/>
              </w:rPr>
              <w:t>y bằng động cơ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Kích; tời nâng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Hệ thống kích tầng dùng trong ga ra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kích và tời khác, dùng thủy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Kích nâng dùng cho cơ cấu tự đổ của xe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8425.49.20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Cần cẩu của tàu thủy; cần trục, kể cả cần trục cáp; khung thang nâng di động, xe chuyên chở kiểu khung đỡ cột chống và xe công xưởng có lắp cần cẩu.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Cần trục trượt trên giàn trượt (cần trục c</w:t>
            </w:r>
            <w:r w:rsidRPr="00F02FEE">
              <w:rPr>
                <w:rFonts w:ascii="Arial" w:hAnsi="Arial" w:cs="Arial"/>
                <w:sz w:val="20"/>
                <w:szCs w:val="20"/>
                <w:lang w:val="en-US"/>
              </w:rPr>
              <w:t>ổ</w:t>
            </w:r>
            <w:r w:rsidRPr="00F02FEE">
              <w:rPr>
                <w:rFonts w:ascii="Arial" w:hAnsi="Arial" w:cs="Arial"/>
                <w:sz w:val="20"/>
                <w:szCs w:val="20"/>
              </w:rPr>
              <w:t>ng di động), cần trục vận tải, cổng trục, cẩu trục, khung thang nâng di động và xe chuyên chở kiểu khung đỡ cột chống: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Cần trục cầu di chuyển trên </w:t>
            </w:r>
            <w:r w:rsidRPr="00F02FEE">
              <w:rPr>
                <w:rFonts w:ascii="Arial" w:hAnsi="Arial" w:cs="Arial"/>
                <w:sz w:val="20"/>
                <w:szCs w:val="20"/>
                <w:lang w:val="en-US"/>
              </w:rPr>
              <w:t>đế</w:t>
            </w:r>
            <w:r w:rsidRPr="00F02FEE">
              <w:rPr>
                <w:rFonts w:ascii="Arial" w:hAnsi="Arial" w:cs="Arial"/>
                <w:sz w:val="20"/>
                <w:szCs w:val="20"/>
              </w:rPr>
              <w:t xml:space="preserve"> 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Khung nâng di động bằng bánh lốp xe và xe chuyên chở kiểu khung đỡ cột chống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Cầu trục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Cổng trục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Cần trục tháp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Cần trục cổng hoặc cần trục cánh xoay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 loại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Chạy bánh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kế để nâng xe cơ giới đường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Xe nâng hạ xếp tầng hàng bằng cơ cấu càng nâng; các loại xe công xưởng khác có lắp thiết bị nâng hạ hoặc xếp hàng.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tự hành chạy bằng mô tơ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tự hành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xe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nâng hạ, giữ, xếp hoặc dỡ hàng khác (ví dụ, thang máy nâng hạ theo chiều thẳng đứng, thang cuốn, băng tải, thùng cáp treo).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8428.10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Thang máy nâng hạ theo chiều thẳng đứng và tời nâng kiểu gầu nâng (trục tải thùng kíp):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8428.10.10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Thang máy kiểu dân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Thang máy nâng hạ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8428.10.21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xây dựng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8428.10.29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Tời nâng kiểu gầu nâng (trục tải thùng kíp)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nâng và băng tải dùng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tự động để chuyên chở, kẹp giữ và bảo quản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nâng hạ và băng tải hoạt động liên tục khác, để vận tải hàng hóa hoặc vật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kế chuyên sử dụng dưới lòng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gàu: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băng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tự động để chuyên chở, kẹp giữ và bảo quản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tự động để chuyên chở, kẹp giữ và bảo quản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Thang cuốn và băng tải tự động dùng cho người đi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Thùng cáp treo, ghế treo, cơ cấu kéo người trượt tuyết lên cao dùng trong môn trượt tuyết; cơ cấu kéo dùng cho đường sắt leo núi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tự động để chuyên chở, kẹp giữ và bảo quản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đẩy xe goòng trong hầm mỏ, thanh ngang xe goòng hoặc đầu máy và các thiết bị giữ xe goòng chạy đường ray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84.29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ủi đất lưỡi thẳng, máy ủi đất lưỡi nghiêng, máy san đất, máy cạp đất, máy xúc, máy đào đất, máy chuyển đất bằng gàu tự xúc, máy đầm và xe lu lăn đường, loại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ủi đất lưỡi thẳng và máy ủi đất lưỡi nghiêng: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bánh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san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đầm và xe lu lăn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Máy đầm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lu rung, với lực rung của trống không quá 20 tấn tính theo trọng lượng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8429.40.50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Các loại xe lu rung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xúc, máy đào đất và máy chuyển đất bằng gàu tự xúc: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chuyển đất bằng gàu tự xúc lắp phía trước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Máy có cơ cấu phần trên quay được 360°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8429.59.00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máy ủi xúc dọn, cào, san, cạp, đào, đầm, nén, bóc tách hoặc khoan khác dùng trong công việc về đất, khoáng hoặc quặng; máy đóng cọc và nhổ cọc; máy xới tuyết và dọn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Máy đóng cọc và nhổ cọc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8430.20.00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Máy xới và dọn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đào đường hầm và máy cắt vỉa than hoặc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khoan hoặc máy đào sâu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8430.41.00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8430.49.10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Bệ dàn khoan và các mảng cấu kiện tích hợp sử dụng trong các công đoạn khoan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8430.49.90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 loại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 loại không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đầm hoặc máy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8430.69.00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84.31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bộ phận chỉ sử dụng hoặc chủ yếu sử dụng cho các loại máy thuộc các nhóm từ 84.25 đến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máy thuộc nhóm 84.25: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8431.10.13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8425.11.00, 8425.31.00 hoặc 8425.49.10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8425.19.00, 8425.39.00, 8425.41.00, 8425.42.10 hoặc 8425.42.90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máy móc thuộc nhóm 84.27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máy móc thuộc nhóm 84.28: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thang máy nâng hạ theo chiều thẳng đứng, tời nâng kiểu gầu nâng (trục tải thùng kíp) hoặc thang cuốn: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8428.10.21, 8428.10.29 hoặc 8428.10.90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8428.10.10 hoặc 8428.40.00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8428.20.10, 8428.32.10, 8428.33.10 hoặc 8428.39.10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8428.90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tự động dùng để chuyên chở, kẹp giữ và bảo quản các tấm mạch in,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máy thuộc nhóm 84.26,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Gầu xúc, xẻng xúc, gầu ngoạm và gầu kẹp: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nhóm 84.26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Lưỡi của máy ủi đất lưỡi thẳng hoặc máy ủi đất lưỡi nghiêng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của máy khoan hoặc máy đào sâu thuộc phân nhóm 8430.41 hoặc 8430.49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máy thuộc nhóm 84.26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Lưỡi cắt hoặc mũi lưỡi cắt dùng cho máy cào, máy san hoặc máy cạp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Lưỡi cắt hoặc mũi lưỡi cắt dùng cho máy ủi đất lưỡi thẳng hoặc máy ủi đất lưỡi nghiêng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xe lu lăn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8430.20.00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8431.49.90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nông nghiệp, làm vườn hoặc lâm nghiệp dùng cho việc làm đất hoặc trồng trọt; máy cán cho bãi cỏ hoặc cho sân chơi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bừa, máy cào, máy xới đất từ dưới lên (cultivators), máy làm cỏ và máy xới đất từ trên xuống (hoes):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Bừa đĩa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gieo hạt, máy trồng cây và máy cấy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rải phân và máy rắc phân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cán cho bãi cỏ hoặc cho sân chơi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thuộc phân nhóm 8432.80.90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cán cho bãi cỏ hoặc cho sân chơi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thu ho</w:t>
            </w:r>
            <w:r w:rsidRPr="00F02FEE">
              <w:rPr>
                <w:rFonts w:ascii="Arial" w:hAnsi="Arial" w:cs="Arial"/>
                <w:b/>
                <w:sz w:val="20"/>
                <w:szCs w:val="20"/>
                <w:lang w:val="en-US"/>
              </w:rPr>
              <w:t>ạ</w:t>
            </w:r>
            <w:r w:rsidRPr="00F02FEE">
              <w:rPr>
                <w:rFonts w:ascii="Arial" w:hAnsi="Arial" w:cs="Arial"/>
                <w:b/>
                <w:sz w:val="20"/>
                <w:szCs w:val="20"/>
              </w:rPr>
              <w:t>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cắt cỏ dùng cho các bãi cỏ, công viên hay sân chơi thể thao: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Chạy bằng động cơ, với chi tiết cắt quay trên mặt phẳng ngang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dùng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cắt cỏ khác, kể cả các thanh cắt lắp vào máy kéo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dọn cỏ khô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đóng bó, bánh (kiện) rơm hoặc cỏ khô, kể cả máy nâng (thu dọn) các kiện đã được đóng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jc w:val="both"/>
              <w:rPr>
                <w:rFonts w:ascii="Arial" w:hAnsi="Arial" w:cs="Arial"/>
                <w:sz w:val="20"/>
                <w:szCs w:val="20"/>
              </w:rPr>
            </w:pPr>
            <w:r w:rsidRPr="00F02FEE">
              <w:rPr>
                <w:rFonts w:ascii="Arial" w:hAnsi="Arial" w:cs="Arial"/>
                <w:sz w:val="20"/>
                <w:szCs w:val="20"/>
              </w:rPr>
              <w:t>- Máy thu hoạch khác; máy đập: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gặt đập liên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đập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thu hoạch sản phẩm củ hoặc rễ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hái bông và máy tách hạt bông khỏi bông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sạch, phân loại hay chọn trứng, hoa quả hay nông sản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bánh xe, có đường kính (gồm cả lốp) trên 100 mm nhưng không quá 250 mm, với kích thước chiều ngang của bánh xe hoặc lốp lắp trên loại bánh xe đó vượt quá 30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của hàng hóa thuộc phân nhóm 8433.11 hoặc 8433.19.90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của hàng hóa thuộc phân nhóm 8433.19.10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vắt sữa và máy chế biến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vắt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chế biến sữa: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w:t>
            </w:r>
            <w:r w:rsidRPr="00F02FEE">
              <w:rPr>
                <w:rFonts w:ascii="Arial" w:hAnsi="Arial" w:cs="Arial"/>
                <w:sz w:val="20"/>
                <w:szCs w:val="20"/>
                <w:lang w:val="en-US"/>
              </w:rPr>
              <w:t>.</w:t>
            </w:r>
            <w:r w:rsidRPr="00F02FEE">
              <w:rPr>
                <w:rFonts w:ascii="Arial" w:hAnsi="Arial" w:cs="Arial"/>
                <w:sz w:val="20"/>
                <w:szCs w:val="20"/>
              </w:rPr>
              <w:t>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ép, máy nghiền và các loại máy tương tự dùng trong sản xuất rượu vang, rượu táo, nước trái cây hoặc các loại đồ uống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chế biến thức ăn gia súc: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chăm sóc gia cầm; máy ấp trứng gia cầm và thiết bị sưởi ấm gia cầm mới nở: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Máy ấp trứng gia cầm và thiết bị sưởi </w:t>
            </w:r>
            <w:r w:rsidRPr="00F02FEE">
              <w:rPr>
                <w:rFonts w:ascii="Arial" w:hAnsi="Arial" w:cs="Arial"/>
                <w:sz w:val="20"/>
                <w:szCs w:val="20"/>
                <w:lang w:val="en-US"/>
              </w:rPr>
              <w:t>ấ</w:t>
            </w:r>
            <w:r w:rsidRPr="00F02FEE">
              <w:rPr>
                <w:rFonts w:ascii="Arial" w:hAnsi="Arial" w:cs="Arial"/>
                <w:sz w:val="20"/>
                <w:szCs w:val="20"/>
              </w:rPr>
              <w:t>m gia cầm mới nở: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8436.80.21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8436.80.29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chăm sóc gia cầm hoặc máy ấp trứng gia cầm và thiết bị sưởi ấm gia cầm mới nở: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và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và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và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và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trong nông nghiệp hoặc làm vườn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8436.99.29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84.37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làm sạch, tuyển chọn hoặc phân loại hạt giống, hạt hay các loại rau đậu đã được làm khô; máy dùng trong công nghiệp xay sát hoặc dùng cho chế biến ngũ cốc hoặc rau đậu đã được làm khô, trừ các loại máy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sạch, tuyển chọn hoặc phân loại hạt giống, hạt hay các loại rau đậu đã được làm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loại hạt, hoạt động bằng điện; máy sàng sảy hạt và các loại máy làm sạch tương tự,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loại hạt, không hoạt động bằng điện; máy sàng sảy hạt và các loại máy làm sạch tương tự,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bóc vỏ trấu và máy xát gạo hình côn,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bóc vỏ trấu và máy xát gạo hình côn,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nghiền cà phê và ngô dạng công nghiệp,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Máy nghiền cà phê và ngô dạng công nghiệp, không </w:t>
            </w:r>
            <w:r w:rsidRPr="00F02FEE">
              <w:rPr>
                <w:rFonts w:ascii="Arial" w:hAnsi="Arial" w:cs="Arial"/>
                <w:sz w:val="20"/>
                <w:szCs w:val="20"/>
                <w:lang w:val="en-US"/>
              </w:rPr>
              <w:t>h</w:t>
            </w:r>
            <w:r w:rsidRPr="00F02FEE">
              <w:rPr>
                <w:rFonts w:ascii="Arial" w:hAnsi="Arial" w:cs="Arial"/>
                <w:sz w:val="20"/>
                <w:szCs w:val="20"/>
              </w:rPr>
              <w:t>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đánh bóng gạo, máy giần, sàng, rây, máy làm sạch cám và máy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đánh bóng gạo, máy giần, sàng, rây, máy làm sạch cám và máy bóc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8437.80.69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thuộc phân nhóm 8437.10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thuộc phân nhóm 8437.10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8437.90.29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84.38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chế biến công nghiệp hoặc sản xuất thực phẩm hay đồ uống, chưa được ghi hay chi tiết ở nơi khác trong Chương này, trừ các loại máy để chiết xuất hay chế biến dầu hoặc mỡ động vật hoặc dầu hoặc chất béo từ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bánh mỳ và máy để sản xuất mỳ macaroni, spaghetti hoặc các sản phẩm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sản xuất mứt kẹo, ca cao hay sô cô la: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sản xuất đường: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sản xuất bia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chế biến thịt gia súc hoặc gia cầm: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chế biến hoa quả, quả hạch hoặc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8438.60.20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xát vỏ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8438.80.12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8438.80.92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8438.30.10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xát vỏ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8438.30.20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xát vỏ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8438.90.29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84.39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chế biến bột giấy từ vật liệu sợi xenlulô hoặc máy dùng cho quá trình sản xuất hoặc hoàn thiện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8439.10.00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chế biến bột giấy từ vật liệu sợi xenlulô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dùng sản xuất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dùng để hoàn thiện giấy hoặc bìa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8439.91.00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chế biến bột giấy từ vật liệu sợi xenlulô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8439.99.00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đóng sách, kể cả máy khâu sách.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máy khác dùng để sản xuất bột giấy, giấy hoặc bìa, kể cả máy cắt xén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cắt xén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túi, bao hoặc phong bì: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thùng bìa, hộp, hòm, thùng hình ống, hình trống hoặc đồ chứa tương tự, trừ loại máy sử dụng phương pháp đúc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các sản phẩm từ bột giấy, giấy hoặc bìa bằng phương pháp đúc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thiết bị và dụng cụ (trừ loại máy công cụ thuộc các nhóm từ 84.56 đến 84.65) dùng để đúc chữ hoặc chế bản, làm khuôn in (bát chữ), trục lăn và các bộ phận in ấn khác; khuôn in (bát chữ), trục lăn và các bộ phận in khác; khuôn in, trục lăn và đá in ly tô, được chuẩn bị cho các mục đích in (ví dụ, đã được làm phẳng, n</w:t>
            </w:r>
            <w:r w:rsidRPr="00F02FEE">
              <w:rPr>
                <w:rFonts w:ascii="Arial" w:hAnsi="Arial" w:cs="Arial"/>
                <w:b/>
                <w:sz w:val="20"/>
                <w:szCs w:val="20"/>
                <w:lang w:val="en-US"/>
              </w:rPr>
              <w:t>ổ</w:t>
            </w:r>
            <w:r w:rsidRPr="00F02FEE">
              <w:rPr>
                <w:rFonts w:ascii="Arial" w:hAnsi="Arial" w:cs="Arial"/>
                <w:b/>
                <w:sz w:val="20"/>
                <w:szCs w:val="20"/>
              </w:rPr>
              <w:t>i vân hạt hoặc đánh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thiết bị và dụng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của các máy, thiết bị hoặc dụng cụ kể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thiết bị hoặc dụng cụ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thiết bị hoặc dụng cụ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in (bát chữ), trục lăn và các bộ phận in khác; khuôn in, trục lăn và đá in ly tô, được chuẩn bị cho các mục đích in (ví dụ, đã được làm phẳng, nổi vân hạt hoặc đánh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in sử dụng các bộ phận in như khuôn in (bát chữ), trục lăn và các bộ phận in khác của nhóm 84.42; máy in khác, máy copy (copying machines) và máy fax, có hoặc không kết hợp với nhau; bộ phận và các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in sử dụng các bộ phận in như khuôn in (bát chữ), trục lăn và các bộ phận in khác thuộc nhóm 84.42: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offset, in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offset, in theo tờ, loại sử dụng trong văn phòng (sử dụng giấy với kích thước giấy ở dạng không gấp một chiều không quá 22 cm và chiều kia không quá 36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offset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nổi, in cuộn, trừ loại máy in nổi bằng khuôn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nổi, trừ loại in cuộn, trừ loại máy in nổi bằng khuôn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8443.16.00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nổi bằng khuôn mềm (Flexographic printing machinery)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8443.17.00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in ảnh trên bản kẽm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in khác, máy copy và máy fax, có hoặc không kết hợp với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kết hợp hai hoặc nhiều chức năng in, copy hoặc fax, có khả năng kết nối với máy xử lý dữ liệu tự động hoặc kết nối mạng: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copy, in bằng công nghệ in phun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in-copy, in bằng công nghệ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in-copy-fax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khả năng kết nối với máy xử lý dữ liệu tự động hoặc kết nối mạng: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phun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fax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kiểu lưới dùng để sản xuất các tấm mạch in hoặc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vẽ (Plotters)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photocopy tĩnh điện, hoạt động bằng cách tái tạo hình ảnh gốc trực tiếp lên bản sao (quá trình tái tạo trực tiếp):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photocopy tĩnh điện, hoạt động bằng cách tái tạo hình ảnh gốc lên bản sao thông qua bước trung gian (quá trình tái tạo gián tiếp)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photocopy khác kết hợp hệ thống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in phun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máy in sử dụng các bộ phận in như khuôn in (bát chữ), trục lăn và các bộ phận in khác của nhóm 84.42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in kiểu lưới dùng để sản xuất tấm mạch in hay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Hộp mực in đã có mực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cung cấp và phân loại giấy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8443.99.90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ép đùn, kéo chuỗi, tạo dún hoặc máy cắt vật liệu dệt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8444.00.20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chuẩn bị xơ sợi dệt; máy kéo sợi, máy đậu sợi hoặc máy xe sợi và các loại máy khác dùng cho sản xuất sợi dệt; máy guồng hoặc máy đánh ống sợi dệt (kể cả máy đánh suốt sợi ngang) và các loại máy chuẩn bị sơ sợi dệt dùng cho máy thuộc nhóm 84.46 hoặc 84.47.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chuẩn bị sợi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chải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chải kỹ:</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ghép cúi hoặc máy sợi thô: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kéo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đậu hoặc máy xe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đánh ống (kể cả máy đánh suốt sợi ngang) hoặc máy guồng sợi: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84.46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Cho vải dệt có khổ rộng không quá 30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Cho vải dệt có khổ rộng trên 30 cm, loại dệt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dệt khung cửi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w:t>
            </w:r>
            <w:r w:rsidRPr="00F02FEE">
              <w:rPr>
                <w:rFonts w:ascii="Arial" w:hAnsi="Arial" w:cs="Arial"/>
                <w:sz w:val="20"/>
                <w:szCs w:val="20"/>
                <w:lang w:val="en-US"/>
              </w:rPr>
              <w:t>.</w:t>
            </w:r>
            <w:r w:rsidRPr="00F02FEE">
              <w:rPr>
                <w:rFonts w:ascii="Arial" w:hAnsi="Arial" w:cs="Arial"/>
                <w:sz w:val="20"/>
                <w:szCs w:val="20"/>
              </w:rPr>
              <w:t>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Cho vải dệt có khổ rộng trên 30 cm, loại dệt không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dệt kim, máy khâu đính và máy tạo sợi cuốn, sản xuất vải tuyn, ren, thêu, trang trí, dây tết hoặc lưới và máy chần sợi nổi vòng.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dệt kim tròn: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đường kính trục cuốn không quá 165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đường kính trục cuốn trên 165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dệt kim phẳng; máy khâu đính: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phụ trợ dùng với các máy thuộc nhóm 84.44, 84.45, 84.46 hoặc 84.47 (ví dụ, đầu tay kéo, đầu Jacquard, cơ cấu tự dừng, cơ cấu thay thoi); các bộ phận và phụ kiện phù hợp để chỉ dùng hoặc chủ yếu dùng cho các máy thuộc nhóm này hoặc của nhóm 84.44, 84.45, 84.46 hoặc 84.47 (ví dụ, cọc sợi và gàng, kim chải, lược chải kỹ, phễu đùn sợi, thoi, go và khung go, kim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phụ trợ dùng cho các loại máy thuộc nhóm 84.44, 84.45, 84.46 hoặc 84.47: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tay kéo và đầu Jacquard; máy thu nhỏ bìa, máy sao bìa, máy đục lỗ hoặc các máy ghép bìa được sử dụng cho mục đích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84.44 hoặc các máy phụ trợ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84.45 hoặc các máy phụ trợ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Kim chải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chuẩn bị xơ sợi dệt, trừ kim chải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Cọc sợi, gàng, nồi và khuyên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Bộ phận và phụ kiện của máy dệt (khung cửi) hoặc máy phụ trợ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8448.42.00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Lược dệt, go và khung go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w:t>
            </w:r>
            <w:r w:rsidRPr="00F02FEE">
              <w:rPr>
                <w:rFonts w:ascii="Arial" w:hAnsi="Arial" w:cs="Arial"/>
                <w:sz w:val="20"/>
                <w:szCs w:val="20"/>
                <w:lang w:val="en-US"/>
              </w:rPr>
              <w:t>.</w:t>
            </w:r>
            <w:r w:rsidRPr="00F02FEE">
              <w:rPr>
                <w:rFonts w:ascii="Arial" w:hAnsi="Arial" w:cs="Arial"/>
                <w:sz w:val="20"/>
                <w:szCs w:val="20"/>
              </w:rPr>
              <w:t>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Thoi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8448.49.91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8448.49.92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84.47 hoặc máy phụ trợ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8448.51.00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Platin tạo vòng (sinker), kim dệt và các chi tiết tạo vòng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8448.59.00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84.49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dùng để sản xuất hay hoàn tất phớt hoặc các sản phẩm không dệt dạng mảnh hoặc dạng hình, kể cả máy làm mũ ph</w:t>
            </w:r>
            <w:r w:rsidRPr="00F02FEE">
              <w:rPr>
                <w:rFonts w:ascii="Arial" w:hAnsi="Arial" w:cs="Arial"/>
                <w:b/>
                <w:sz w:val="20"/>
                <w:szCs w:val="20"/>
                <w:lang w:val="en-US"/>
              </w:rPr>
              <w:t>ớ</w:t>
            </w:r>
            <w:r w:rsidRPr="00F02FEE">
              <w:rPr>
                <w:rFonts w:ascii="Arial" w:hAnsi="Arial" w:cs="Arial"/>
                <w:b/>
                <w:sz w:val="20"/>
                <w:szCs w:val="20"/>
              </w:rPr>
              <w:t>t; cốt làm mũ.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8449.00.10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8449.00.20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84.50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giặt gia đình hoặc trong hiệu giặt, kể cả máy giặt có chức năng sấy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giặt, có sức chứa không quá 10 kg vải khô một lần giặt: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tự động hoàn toàn: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có sức chứa không quá 6 kg vải khô một lần giặt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giặt khác, có chức năng sấy ly tâm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giặt, có sức chứa trên 10 kg vải khô một lần giặt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thuộc phân nhóm 8450.20.00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thuộc phân nhóm 8450.11, 8450.12.00 hoặc 8450.19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máy (trừ máy thuộc nhóm 84.50) dùng để giặt, làm sạch, vắt, sấy, là hơi, ép (kể cả ép mếch), tẩy trắng, nhuộm, hồ bóng, hoàn tất, tráng phủ hoặc ngâm tẩm sợi, vải dệt hoặc hàng dệt đã hoàn thiện và các máy dùng để phết hồ lên lớp vải đ</w:t>
            </w:r>
            <w:r w:rsidRPr="00F02FEE">
              <w:rPr>
                <w:rFonts w:ascii="Arial" w:hAnsi="Arial" w:cs="Arial"/>
                <w:b/>
                <w:bCs/>
                <w:sz w:val="20"/>
                <w:szCs w:val="20"/>
                <w:lang w:val="en-US"/>
              </w:rPr>
              <w:t>ế</w:t>
            </w:r>
            <w:r w:rsidRPr="00F02FEE">
              <w:rPr>
                <w:rFonts w:ascii="Arial" w:hAnsi="Arial" w:cs="Arial"/>
                <w:b/>
                <w:bCs/>
                <w:sz w:val="20"/>
                <w:szCs w:val="20"/>
              </w:rPr>
              <w:t xml:space="preserve"> hoặc lớp vải nền khác, dùng trong sản xuất hàng trải sàn như vải sơn lót sàn; máy để quấn, tở (xả), gấp, cắt hoặc cắt hình răng cưa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giặt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mỗi lần sấy không quá 10 kg vải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 và là hơi ép (kể cả ép mếch):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là trục đơn, loại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giặt, tẩy trắng hoặc nhuộm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để quấn, tở (xả), gấp, cắt hoặc cắt hình răng cưa vải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có công suất mỗi lần sấy không quá 10 kg vải khô: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khâu, trừ các loại máy khâu sách thuộc nhóm 84.40; bàn, tủ, chân máy và nắp thiết kế chuyên dùng cho các loại máy khâu; kim máy khâu.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khâu dùng cho gia đình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khâu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Kim máy khâu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Bàn, tủ, chân máy và nắp cho máy khâu và các bộ phận của chúng; bộ phận khác của máy khâu: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thuộc phân nhóm 8452.10.00: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trên và thân dưới máy; đ</w:t>
            </w:r>
            <w:r w:rsidRPr="00F02FEE">
              <w:rPr>
                <w:rFonts w:ascii="Arial" w:hAnsi="Arial" w:cs="Arial"/>
                <w:sz w:val="20"/>
                <w:szCs w:val="20"/>
                <w:lang w:val="en-US"/>
              </w:rPr>
              <w:t>ế</w:t>
            </w:r>
            <w:r w:rsidRPr="00F02FEE">
              <w:rPr>
                <w:rFonts w:ascii="Arial" w:hAnsi="Arial" w:cs="Arial"/>
                <w:sz w:val="20"/>
                <w:szCs w:val="20"/>
              </w:rPr>
              <w:t xml:space="preserve"> đỡ có hoặc không có khung; bánh đà; bộ phận che chắn dây đai; bàn đạp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Bàn, tủ, chân máy và nắp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trên và thân dưới máy; đ</w:t>
            </w:r>
            <w:r w:rsidRPr="00F02FEE">
              <w:rPr>
                <w:rFonts w:ascii="Arial" w:hAnsi="Arial" w:cs="Arial"/>
                <w:sz w:val="20"/>
                <w:szCs w:val="20"/>
                <w:lang w:val="en-US"/>
              </w:rPr>
              <w:t>ế</w:t>
            </w:r>
            <w:r w:rsidRPr="00F02FEE">
              <w:rPr>
                <w:rFonts w:ascii="Arial" w:hAnsi="Arial" w:cs="Arial"/>
                <w:sz w:val="20"/>
                <w:szCs w:val="20"/>
              </w:rPr>
              <w:t xml:space="preserve"> đỡ có hoặc không có khung; bánh đà; bộ phận che chắn dây đai; bàn đạp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Bàn, tủ, chân máy và nắp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84.53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dùng để sơ chế, thuộc da hoặc chế biến da sống hoặc da thuộc hoặc máy để sản xuất hay sửa chữa giày dép hoặc các sản phẩm khác từ da sống hoặc da thuộc, trừ các loại máy khâu.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dùng để sơ chế, thuộc hoặc chế biến da sống hoặc da thuộc: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để sản xuất hoặc sửa chữa giày dép: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84.54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Lò thổi, nồi rót, khuôn đúc thỏi và máy đúc, dùng trong luyện kim hay đúc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thổi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8454</w:t>
            </w:r>
            <w:r w:rsidRPr="00F02FEE">
              <w:rPr>
                <w:rFonts w:ascii="Arial" w:hAnsi="Arial" w:cs="Arial"/>
                <w:sz w:val="20"/>
                <w:szCs w:val="20"/>
                <w:lang w:val="en-US"/>
              </w:rPr>
              <w:t>.</w:t>
            </w:r>
            <w:r w:rsidRPr="00F02FEE">
              <w:rPr>
                <w:rFonts w:ascii="Arial" w:hAnsi="Arial" w:cs="Arial"/>
                <w:sz w:val="20"/>
                <w:szCs w:val="20"/>
              </w:rPr>
              <w:t>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đúc thỏi và nồi rót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84.55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cán kim loại và trục cán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cán 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cán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cán nóng hay máy cán nóng và nguội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8455.22.00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cán nguội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Trục cán dùng cho máy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tia laser hoặc tia sáng khác hoặc chùm phô-tông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phương pháp siêu 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phương pháp phóng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công cụ, điều khiển số, để gia công vật liệu bằng phương pháp bóc tách vật liệu, bằng quá trình xử lý plasma hồ quang, để sản xuất các tấm mạch in hay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gia công ướt ứng dụng công nghệ nhúng dung dịch điện hóa, dùng để tách vật liệu trên các tấm mạch in hay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Trung tâm gia công cơ, máy kết cấu một vị trí và máy nhiều vị trí gia công chuyển dịch để gia công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Trung tâm gia công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một vị trí gia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nhiều vị trí gia công chuyển dịch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tiện kim loại (kể cả trung tâm gia công tiện) để bóc tách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tiện ngang: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bán kính gia công tiện không quá 300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bán kính gia công tiện không quá 300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8458.99.90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84.59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công cụ (kể cả đầu gia công tổ hợp có thể di chuyển được) dùng để khoan, doa, phay, ren hoặc ta rô bằng phương pháp bóc tách kim loại, trừ các loại máy tiện (kể cả trung tâm gia công tiện) thuộc nhóm 84.58.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gia công tổ hợp có thể di chuyển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khoan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doa-phay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doa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phay, kiểu công xôn: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phay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8459.69.10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8459.69.20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ren hoặc máy ta rô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8459.70.20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84.60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công cụ dùng để mài bavia, mài sắc, mài nhẵn, mài khôn, mài rà, đánh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mài phẳng, trong đó việc xác định vị trí theo trục tọa độ nào đó có thể đạt tới độ chính xác tối thiểu là 0,01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mài khác, trong đó việc xác định vị trí theo trục tọa độ nào đó có thể đạt tới độ chính xác tối thiểu là 0,01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w:t>
            </w:r>
            <w:r w:rsidRPr="00F02FEE">
              <w:rPr>
                <w:rFonts w:ascii="Arial" w:hAnsi="Arial" w:cs="Arial"/>
                <w:sz w:val="20"/>
                <w:szCs w:val="20"/>
                <w:lang w:val="en-US"/>
              </w:rPr>
              <w:t>.</w:t>
            </w:r>
            <w:r w:rsidRPr="00F02FEE">
              <w:rPr>
                <w:rFonts w:ascii="Arial" w:hAnsi="Arial" w:cs="Arial"/>
                <w:sz w:val="20"/>
                <w:szCs w:val="20"/>
              </w:rPr>
              <w:t>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mài sắc (mài dụng cụ làm việc hay lưỡi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công cụ, điều khiển số, có bộ phận đồ gá kẹp mẫu gia công hình ống lắp cố định và có công suất không quá 0,74 kW, để mài sắc các mũi khoan bằng vật liệu các bua với đường kính chuôi không quá 3,175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mài khôn hoặc máy mài rà: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84.61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bào ngang hoặc máy xọc: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chuốt: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cắt bánh răng, mài hoặc gia công răng lần cuối: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cưa hoặc máy cắt đứt: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84.62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công cụ (kể cả máy ép) dùng để gia công kim loại bằng cách rèn, gò hoặc dập khuôn; máy công cụ (kể cả máy ép) để gia công kim loại bằng cách uốn, gấp, kéo thẳng, dát phẳng, cắt xén, đột dập hoặc cắt rãnh hình chữ V; máy ép để gia công kim loại hoặc các bua kim loại chưa được chi tiết ở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rèn hay máy dập khuôn (kể cả máy ép) và búa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uốn, gấp, làm thẳng hoặc dát phẳng (kể cả máy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xén (kể cả máy ép), trừ loại máy xén và đột dập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đột dập hay máy cắt rãnh hình chữ V (kể cả máy ép), kể cả loại máy xén và đột dập kết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Điều khiển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ép thủy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sản xuất hộp, lon và đồ chứa tương tự từ thiếc tấm,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sản xuất hộp, lon và đồ chứa tương tự từ tấm mạ thiếc,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8462.99.60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84.63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công cụ khác để gia công kim loại hoặc gốm kim loại, không cần bóc tách vật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kéo thanh, ống, hình, dây hoặc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lăn ren: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gia công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84.64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công cụ để gia công đá, gốm, bê tông, xi măng</w:t>
            </w:r>
            <w:r w:rsidRPr="00F02FEE">
              <w:rPr>
                <w:rFonts w:ascii="Arial" w:hAnsi="Arial" w:cs="Arial"/>
                <w:bCs/>
                <w:sz w:val="20"/>
                <w:szCs w:val="20"/>
              </w:rPr>
              <w:t>-</w:t>
            </w:r>
            <w:r w:rsidRPr="00F02FEE">
              <w:rPr>
                <w:rFonts w:ascii="Arial" w:hAnsi="Arial" w:cs="Arial"/>
                <w:b/>
                <w:bCs/>
                <w:sz w:val="20"/>
                <w:szCs w:val="20"/>
              </w:rPr>
              <w:t>amiăng hoặc các loại khoáng vật tương tự hoặc máy dùng để gia công nguội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mài nhẵn hay mài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84.65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công cụ (kể cả máy đóng đinh, đóng ghim, dán hoặc lắp ráp bằng cách khác) dùng để gia công gỗ, lie, xương, cao su cứng, plastic cứng hay các vật liệu cứng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có thể thực hiện các nguyên công gia công cơ khác nhau mà không cần thay dụng cụ giữa các nguyên công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khắc vạch lên các tấm mạch in hay tấm mạch dây in hoặc các tấm đế của tấm mạch in hay tấm đế của tấm mạch dây in,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bào, máy phay hay máy tạo khuôn (bằng phương pháp cắt):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Để khắc vạch lên các tấm mạch in hay tấm mạch dây in hoặc các tấm đế của tấm mạch in hay tấm đế của tấm mạch dây in, có thể lắp vừa được mũi khắc có đường kính chuôi không quá 3,175 mm, dùng để khắc vạch lên các tấm mạch in hay tấm mạch dây in hoặc các tấm đế của tấm mạch in hay tấm đế của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mài nhẵn, máy mài dùng cát hoặc máy mài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uốn hoặc máy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khoan hoặc đục mộng: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khoan để sản xuất các tấm mạch in hoặc tấm mạch dây in, có tốc độ quay trên 50.000 vòng/phút và có thể lắp vừa được mũi khoan có đường kính chuôi không quá 3,175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xẻ, lạng hay máy bóc tách: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tiện,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tiện,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để đẽo bavia bề mặt của tấm mạch in hoặc tấm mạch dây in trong quá trình sản xuất; để khắc vạch lên tấm mạch in hoặc tấm mạch dây in hoặc tấm đế của tấm mạch in hay tấm đế của tấm mạch dây in; máy ép lớp mỏng để sản xuất tấm mạch in hay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84.66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công cụ; bộ phận kẹp dụng cụ dùng cho mọi loại dụng cụ cầm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kẹp dụng cụ và đầu cắt ren tự mở: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công cụ thuộc các phân nhóm 8456.90.10, 8456.90.20, 8460.31.10, 8465.91.10, 8465.92.10, 8465.95.10 hoặc 8465.99.50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Bộ phận kẹp sản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công cụ thuộc các phân nhóm 8456 90.10, 8456.90.20, 8460.31.10, 8465.91.10, 8465</w:t>
            </w:r>
            <w:r w:rsidRPr="00F02FEE">
              <w:rPr>
                <w:rFonts w:ascii="Arial" w:hAnsi="Arial" w:cs="Arial"/>
                <w:sz w:val="20"/>
                <w:szCs w:val="20"/>
                <w:lang w:val="en-US"/>
              </w:rPr>
              <w:t>.</w:t>
            </w:r>
            <w:r w:rsidRPr="00F02FEE">
              <w:rPr>
                <w:rFonts w:ascii="Arial" w:hAnsi="Arial" w:cs="Arial"/>
                <w:sz w:val="20"/>
                <w:szCs w:val="20"/>
              </w:rPr>
              <w:t>92</w:t>
            </w:r>
            <w:r w:rsidRPr="00F02FEE">
              <w:rPr>
                <w:rFonts w:ascii="Arial" w:hAnsi="Arial" w:cs="Arial"/>
                <w:sz w:val="20"/>
                <w:szCs w:val="20"/>
                <w:lang w:val="en-US"/>
              </w:rPr>
              <w:t>.</w:t>
            </w:r>
            <w:r w:rsidRPr="00F02FEE">
              <w:rPr>
                <w:rFonts w:ascii="Arial" w:hAnsi="Arial" w:cs="Arial"/>
                <w:sz w:val="20"/>
                <w:szCs w:val="20"/>
              </w:rPr>
              <w:t>10, 8465.95.10 hoặc 8465.99.50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chia độ và những bộ phận phụ trợ chuyên dùng khác dùng cho máy công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công cụ thuộc phân nhóm 8456.90.10, 8456.90.20, 8460.31.10, 8465.91.10, 8465.92.10, 8465.95.10 hoặc 8465.99.50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thuộc nhóm 84.64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thuộc nhóm 84.65: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thuộc phân nhóm 8465.91.10, 8465.92.10, 8465.95.10 hoặc 8465.99.50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thuộc nhóm 84.56 đến 84.61: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thuộc phân nhóm 8456.90.10, 8456.90.20 hoặc 8460.31.10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8466.94.00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thuộc nhóm 84.62 hoặc 84.63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84.67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cầm tay, hoạt động bằng khí nén, thủy lực hoặc có gắn động cơ dùng điện hay không dùng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quay (kể cả dạng kết hợp chuyển động quay và chuyển động va đập)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điện gắn liền: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Khoan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Cưa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Cưa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cưa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cơ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dụng cụ hoạt động bằng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8467.21.00, 8467.22.00 hoặc 8467.29.00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8467.99.90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84.68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và dụng cụ dùng để hàn thiếc, hàn đồng hoặc hàn khác, có hoặc không có khả năng cắt, trừ các loại thuộc nhóm 85.15; máy và thiết bị dùng để tôi bề mặt sử dụng khí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xì cầm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sử dụng khí ga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hàn hoặc cắt kim loại sử dụng khí ga, điều khiển bằng tay (loại không cầm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8468.10.00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8468.20.10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84.69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chữ trừ các loại máy in thuộc nhóm 84.43; máy xử lý văn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8469.00.10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xử lý văn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8469.00.90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84.70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tính điện tử có thể hoạt động không cần nguồn điện ngoài và máy ghi, tái tạo và hiển thị dữ liệu, loại bỏ túi có chức năng tính toán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tính điện tử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gắn bộ phận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tính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tính tiền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đóng dấu bưu phí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kế toán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84.71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xử lý dữ liệu tự động loại xách tay, có trọng lượng không quá 10 kg, gồm ít nhất một đơn vị xử lý dữ liệu trung tâm, một bàn phím và một màn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tính nhỏ cầm tay bao gồm máy tính mini và sổ ghi chép điện tử kết hợp máy tính (PDAs)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tính xách tay kể cả notebook và subnotebook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xử lý dữ liệu tự động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trong cùng một vỏ có ít nhất một đơn vị xử lý trung tâm, một đơn vị nhập và một đơn vị xuất, kết hợp hoặc không kết hợp với nhau: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tính cá nhân trừ máy tính loại xách tay của phân nhóm 8471.30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ở dạng hệ thống: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tính cá nhân trừ máy tính loại xách tay của phân nhóm 8471.30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xử lý trừ loại của phân nhóm 8471.41 hoặc 8471.49, có hoặc không chứa trong cùng vỏ của một hoặc hai thiết bị sau: bộ lưu trữ, bộ nhập, bộ xuất: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xử lý dùng cho máy tính cá nhân (kể cả loại máy xách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nhập hoặc bộ xuất, có hoặc không chứa bộ lưu trữ trong cùng một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8471.60.30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 phím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8471.60.40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nhập theo tọa độ X-Y, kể cả chuột, bút quang, cần điều khiển, bi xoay, và màn hình cảm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lưu trữ:</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Ổ đĩa mềm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Ổ đĩa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Ổ băng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Ổ đĩa quang, kể cả ổ CD-ROM, ổ DVD và ổ CD có thể ghi được (CD-R)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bộ lưu trữ được định dạng riêng kể cả các vật mang tin dùng cho máy xử lý dữ liệu tự động, có hoặc không có các vật mang tin có thể thay đổi được, là sản phẩm của công nghệ từ, quang hoặc công nghệ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Hệ thống sao lưu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8471.70.99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khác của máy xử lý dữ liệu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điều khiển và bộ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8471.80.70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Card âm thanh hoặc card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đọc mã vạch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đọc ký tự quang học, máy quét ảnh hoặc tài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văn phòng khác (ví dụ, máy nhân bản in keo hoặc máy nhân bản sử dụng giấy sáp, máy ghi địa chỉ, máy rút tiền giấy tự động, máy phân loại tiền kim loại, máy đếm hoặc đóng gói tiền kim loại, máy gọt bút chì, máy đột lỗ hay máy dập ghim).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nhân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phân loại hoặc gấp thư hoặc cho thư vào phong bì hoặc băng giấy, máy mở, gấp hay gắn kín và máy đóng dán tem hay hủy tem bưu chính: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thanh toán tiền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Hệ thống nhận dạng vân tay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phận và phụ kiện (trừ vỏ, hộp đựng và các loại tương tự) chỉ dùng hoặc chủ yếu dùng với các máy thuộc các nhóm từ 84.69 đến 84.72.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84.69: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đã lắp ráp dùng cho máy xử lý văn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84.70: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tính điện tử thuộc phân nhóm 8470.10.00, 8470.21.00 hoặc 8470.29.00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của máy thuộc nhóm 84.72: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8473.40.11</w:t>
            </w:r>
          </w:p>
        </w:tc>
        <w:tc>
          <w:tcPr>
            <w:tcW w:w="5499" w:type="dxa"/>
            <w:shd w:val="clear" w:color="auto" w:fill="FFFFFF"/>
            <w:vAlign w:val="center"/>
          </w:tcPr>
          <w:p w:rsidR="00FD587F" w:rsidRPr="00F02FEE" w:rsidRDefault="00FD587F" w:rsidP="003D4187">
            <w:pPr>
              <w:tabs>
                <w:tab w:val="left" w:pos="2645"/>
              </w:tabs>
              <w:spacing w:before="120"/>
              <w:rPr>
                <w:rFonts w:ascii="Arial" w:hAnsi="Arial" w:cs="Arial"/>
                <w:sz w:val="20"/>
                <w:szCs w:val="20"/>
              </w:rPr>
            </w:pPr>
            <w:r w:rsidRPr="00F02FEE">
              <w:rPr>
                <w:rFonts w:ascii="Arial" w:hAnsi="Arial" w:cs="Arial"/>
                <w:sz w:val="20"/>
                <w:szCs w:val="20"/>
              </w:rPr>
              <w:t>- - - Bộ phận, kể cả tấm mạch in đã lắp ráp sử dụng cho máy thanh toán tiền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8473.40.19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thích hợp dùng cho máy thuộc hai hay nhiều nhóm của các nhóm từ 84.69 đến 84.72: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Thích hợp dùng cho máy thuộc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8473.50.20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dùng để phân loại, sàng lọc, phân tách, rửa, nghiền, xay, trộn hay nhào đất, đá, quặng hoặc các khoáng vật khác, dạng r</w:t>
            </w:r>
            <w:r w:rsidRPr="00F02FEE">
              <w:rPr>
                <w:rFonts w:ascii="Arial" w:hAnsi="Arial" w:cs="Arial"/>
                <w:b/>
                <w:sz w:val="20"/>
                <w:szCs w:val="20"/>
                <w:lang w:val="en-US"/>
              </w:rPr>
              <w:t>ắ</w:t>
            </w:r>
            <w:r w:rsidRPr="00F02FEE">
              <w:rPr>
                <w:rFonts w:ascii="Arial" w:hAnsi="Arial" w:cs="Arial"/>
                <w:b/>
                <w:sz w:val="20"/>
                <w:szCs w:val="20"/>
              </w:rPr>
              <w:t xml:space="preserve">n (kể cả dạng bột hoặc dạng nhão); máy dùng để đóng khối, tạo hình hoặc đúc khuôn các nhiên liệu khoáng rắn, bột gốm nhão, xi măng chưa đông cứng, thạch cao hoặc các sản phẩm khoáng khác </w:t>
            </w:r>
            <w:r w:rsidRPr="00F02FEE">
              <w:rPr>
                <w:rFonts w:ascii="Arial" w:hAnsi="Arial" w:cs="Arial"/>
                <w:b/>
                <w:bCs/>
                <w:iCs/>
                <w:sz w:val="20"/>
                <w:szCs w:val="20"/>
              </w:rPr>
              <w:t>ở</w:t>
            </w:r>
            <w:r w:rsidRPr="00F02FEE">
              <w:rPr>
                <w:rFonts w:ascii="Arial" w:hAnsi="Arial" w:cs="Arial"/>
                <w:b/>
                <w:sz w:val="20"/>
                <w:szCs w:val="20"/>
              </w:rPr>
              <w:t xml:space="preserve"> dạng bột hoặc dạng nhão; máy để tạo khuôn đúc bằng cát.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phân loại, sàng lọc, phân tách hoặc rửa: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nghiền hoặc xay: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trộn hoặc nhào: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trộn bê tông hoặc nhào vữa: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trộn khoáng vật với bi-tum: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công suất không quá 80 tấn /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công suất không quá 80 tấn /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w:t>
            </w:r>
            <w:r w:rsidRPr="00F02FEE">
              <w:rPr>
                <w:rFonts w:ascii="Arial" w:hAnsi="Arial" w:cs="Arial"/>
                <w:sz w:val="20"/>
                <w:szCs w:val="20"/>
                <w:lang w:val="en-US"/>
              </w:rPr>
              <w:t>.</w:t>
            </w:r>
            <w:r w:rsidRPr="00F02FEE">
              <w:rPr>
                <w:rFonts w:ascii="Arial" w:hAnsi="Arial" w:cs="Arial"/>
                <w:sz w:val="20"/>
                <w:szCs w:val="20"/>
              </w:rPr>
              <w:t>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để lắp ráp đèn điện hoặc đèn điện tử, bóng đèn ống hoặc đèn điện tử chân không hoặc đèn flash, với vỏ bọc bằng thủy tinh; máy để chế tạo hoặc gia công nóng thủy tinh hay đồ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để lắp ráp đèn điện hay đèn điện tử, đèn ống hoặc đèn điện tử chân không hay đèn flash, với vỏ bọc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Hoạt động </w:t>
            </w:r>
            <w:r w:rsidRPr="00F02FEE">
              <w:rPr>
                <w:rFonts w:ascii="Arial" w:hAnsi="Arial" w:cs="Arial"/>
                <w:sz w:val="20"/>
                <w:szCs w:val="20"/>
                <w:lang w:val="en-US"/>
              </w:rPr>
              <w:t>bằ</w:t>
            </w:r>
            <w:r w:rsidRPr="00F02FEE">
              <w:rPr>
                <w:rFonts w:ascii="Arial" w:hAnsi="Arial" w:cs="Arial"/>
                <w:sz w:val="20"/>
                <w:szCs w:val="20"/>
              </w:rPr>
              <w:t>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để chế tạo hoặc gia công nóng thủy tinh hay đồ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sản xuất sợi quang học và phôi tạo hình trước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bán hàng tự động (ví dụ, máy bán tem bưu điện, máy bán thuốc lá, máy bán thực phẩm hoặc đồ uống), kể cả máy đổi tiền.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bán đồ uống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thiết bị làm nóng hay làm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8476</w:t>
            </w:r>
            <w:r w:rsidRPr="00F02FEE">
              <w:rPr>
                <w:rFonts w:ascii="Arial" w:hAnsi="Arial" w:cs="Arial"/>
                <w:sz w:val="20"/>
                <w:szCs w:val="20"/>
                <w:lang w:val="en-US"/>
              </w:rPr>
              <w:t>.</w:t>
            </w:r>
            <w:r w:rsidRPr="00F02FEE">
              <w:rPr>
                <w:rFonts w:ascii="Arial" w:hAnsi="Arial" w:cs="Arial"/>
                <w:sz w:val="20"/>
                <w:szCs w:val="20"/>
              </w:rPr>
              <w:t>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8476.81.00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kèm thiết bị làm nóng hay làm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8476.89.00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dùng để gia công cao su hoặc plastic hay dùng trong việc sản xuất các sản phẩm từ những vật liệu trên, chưa được chi tiết hay ghi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đúc phun: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đúc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đúc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8477.10.31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đúc phun sản phẩm poly (vinyl chloride) (PVC)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8477.10.39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đùn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đùn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đúc thổi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đúc chân không và các loại máy đúc nhiệt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đúc hay tạo hình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đúc hay tạo hình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đúc hay tạo hình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đúc hay tái chế lốp hơi hay để đúc hay tạo hình loại săm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chế biến cao su hoặc sản xuất các sản phẩm từ cao su,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chế biến cao su hoặc sản xuất các sản phẩm từ cao su,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chế biến plastic hoặc sản xuất các sản phẩm từ plastic,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ép lớp mỏng dùng để sản xuất tấm mạch in hoặc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chế biến plastic hoặc sản xuất các sản phẩm từ plastic,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chế biến cao su hoặc sản xuất các sản phẩm từ cao su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để chế biến cao su hoặc sản xuất các sản phẩm từ cao su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chế biến plastic hoặc sản xuất các sản phẩm từ plastic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máy ép lớp mỏng dùng để sản xuất tấm mạch in hoặc 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8477.90.40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để chế biến plastic hoặc các sản phẩm từ plastic,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chế biến hay đóng gói thuốc lá, chưa được chi tiết hay ghi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84.79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và thiết bị cơ khí có chức năng riêng biệt, chưa được chi tiết hay ghi ở nơi khác thuộc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dùng cho các công trình công cộng, xây dựng hoặc các mục đích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dùng để chiết xuất hoặc chế biến dầu hoặc mỡ động vật, dầu hoặc chất béo thực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ép dùng để sản xuất tấm, ván ép từ sơ sợi hoặc dăm gỗ hay từ các vật liệu bằng gỗ khác và các loại máy khác dùng để xử lý gỗ hoặc lie: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sản xuất dây cáp hoặc dây chão: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Rô bốt công nghiệp, chưa được chi tiết hay ghi ở 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làm mát không khí bằng bay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vận chuyển hành khách: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ở sân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cơ khí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gia công kim loại, kể cả máy cuộn ống dây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trộn, máy nhào, máy xay, máy nghiền, máy sàng, máy rây, máy trộn đồng hóa, máy tạo nhũ tương hoặc máy khuấy: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lắp ráp các bo mạch nhánh của bộ xử lý trung tâm (CPU) vào các vỏ hoặc hộp đựng bằng plastic; thiết bị tái sinh dung dịch hóa học dùng trong sản xuất tấm mạch in hoặc tấm mạch dây in; thiết bị làm sạch cơ học bề mặt của tấm mạch in hoặc tấm mạch dây in trong sản xuất; thiết bị tự động sắp đặt hoặc loại bỏ các linh kiện hoặc phần tử tiếp xúc trên các tấm mạch in hay tấm mạch dây in hoặc tấm đ</w:t>
            </w:r>
            <w:r w:rsidRPr="00F02FEE">
              <w:rPr>
                <w:rFonts w:ascii="Arial" w:hAnsi="Arial" w:cs="Arial"/>
                <w:sz w:val="20"/>
                <w:szCs w:val="20"/>
                <w:lang w:val="en-US"/>
              </w:rPr>
              <w:t>ế</w:t>
            </w:r>
            <w:r w:rsidRPr="00F02FEE">
              <w:rPr>
                <w:rFonts w:ascii="Arial" w:hAnsi="Arial" w:cs="Arial"/>
                <w:sz w:val="20"/>
                <w:szCs w:val="20"/>
              </w:rPr>
              <w:t xml:space="preserve"> khác; thiết bị đồng chỉnh tấm mạch in hay tấm mạch dây in hay tấm mạch in đã lắp ráp trong quá trình sản xuất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8479.89.40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8479.89.20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hoạt động bằng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8479.90.40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Hộp khuôn đúc kim loại; đ</w:t>
            </w:r>
            <w:r w:rsidRPr="00F02FEE">
              <w:rPr>
                <w:rFonts w:ascii="Arial" w:hAnsi="Arial" w:cs="Arial"/>
                <w:b/>
                <w:sz w:val="20"/>
                <w:szCs w:val="20"/>
                <w:lang w:val="en-US"/>
              </w:rPr>
              <w:t>ế</w:t>
            </w:r>
            <w:r w:rsidRPr="00F02FEE">
              <w:rPr>
                <w:rFonts w:ascii="Arial" w:hAnsi="Arial" w:cs="Arial"/>
                <w:b/>
                <w:sz w:val="20"/>
                <w:szCs w:val="20"/>
              </w:rPr>
              <w:t xml:space="preserve"> khuôn; mẫu làm khuôn; khuôn dùng cho kim loại (trừ khuôn đúc thỏi), các bua kim loại, thủy tinh, khoáng vật, cao su hay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khuôn đúc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Đế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Mẫu làm khuôn: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Mẫu khuôn dùng để đúc kim loại hoặc các bua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phun hoặc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đúc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đúc khoáng vật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Khuôn đúc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phun hoặc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Khuôn làm đế giày, dép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Khuôn làm đế giày, dép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8480.79.90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Vòi, van và các thiết bị tương tự dùng cho đường ống, thân nồi hơi, bể chứa hay các loại tương tự, kể cả van giảm áp và van điều chỉnh bằng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Van giảm 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cổng điều khiển bằng tay có đường kính trong cửa nạp hoặc cửa thoát trên 5 cm nhưng không quá 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hoặc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không quá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trong trên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 loại có đường kính trong từ 1cm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Van dùng trong truyền động dầu thủy lực hay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cổng điều khiển bằng tay có đường kính trong cửa nạp hoặc cửa thoát trên 5 cm nhưng không quá 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hoặc hợp kim đồng, có đường kính trong không quá 2,5 cm, hoặc bằng plastic,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Van kiểm tra (van một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cản, bằng gang đúc, có đường kính trong cửa nạp từ 4 cm đến 60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hoặc hợp kim đồng, có đường kính trong từ 2,5 cm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có đường kính trong từ 10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Van an toàn hay van x</w:t>
            </w:r>
            <w:r w:rsidRPr="00F02FEE">
              <w:rPr>
                <w:rFonts w:ascii="Arial" w:hAnsi="Arial" w:cs="Arial"/>
                <w:sz w:val="20"/>
                <w:szCs w:val="20"/>
                <w:lang w:val="en-US"/>
              </w:rPr>
              <w:t>ả</w:t>
            </w: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 hoặc hợp kim đồng, với đường kính trong từ 2,5 cm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có đường kính trong từ 10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dùng cho săm: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hay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dùng cho lốp không cần săm: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hay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xi lanh khí hóa lỏng (LPG) bằng đồng hoặc hợp kim đồng, có kích thước như sau: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cửa nạp hoặc cửa thoát không quá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cửa nạp hoặc cửa thoát trên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đã hoặc chưa lắp bộ phận đánh lửa điện từ, dùng cho các bếp nấu hoặc bếp có lò nướng bằng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chai nước sô đa; bộ phận nạp bia hoạt động bằng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và vòi có khoang pha trộn lưu chất: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đường ống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cổng, bằng gang đúc, có đường kính trong từ 4 cm trở lên; van bướm, bằng gang đúc, có đường kính trong từ 8 cm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Van cổng điều khiển bằng tay có đường kính trong trên 5 cm nhưng không quá 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Núm uống nước dùng cho lợn: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Van nối có núm: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8481.80.67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cổng, điều khiển bằng tay, bằng sắt hoặc thép, có kích thước như sau: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đường kính trong cửa nạp và cửa thoát trên 5 cm nhưng không quá 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đường kính trong cửa nạp và cửa thoát trên 40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nhiều cửa: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8481.80.76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điều khiển bằng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plastic và có đường kính trong từ 1 cm đến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Van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đường kính cửa nạp không dưới 1 cm và đường kính cửa thoát không quá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đường kính cửa nạp không dưới 1 cm và đường kính cửa thoát trên 2,5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Van ngắt nhiên liệu dùng cho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điều khiển bằng tay, trọng lượng dưới 3 kg, đã được xử lý bề mặt hoặc làm bằng thép không gỉ hoặc niken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Vòi nước bằng đồng hoặc hợp kim đồng, có đường kính trong từ 2,5 cm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Van ngắt nhiên liệu dùng cho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8481.80.99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Vỏ của van cổng hoặc van cống có đường kính trong cửa nạp hoặc cửa thoát trên 50 mm nhưng không quá 400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vòi, van các loại (trừ van dùng cho săm và lốp không cần săm) và các thiết bị tương tự, có đường kính trong từ 25 mm trở xuống: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dùng cho vòi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dùng cho van xi lanh khí hóa lỏng (LPG)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Thân,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Thân hoặc đầu van của săm hoặc lốp không cần săm: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hoặc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van của săm hoặc lốp không cần săm: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hoặc hợp kim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Ổ bi hoặc ổ đũa.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Ổ 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Ổ đũa côn, kể cả cụm linh kiện vành côn và đũa côn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Ổ đũa cầu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Ổ đũa kim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ổ đũa hình trụ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ổ kết hợp bi cầu/bi đũa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Bi, kim và đũa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Trục truyền động (kể cả trục cam và trục khuỷu) và tay biên; thân ổ và gối đỡ trục dùng ổ trượt; bánh răng và cụm bánh răng; vít bi hoặc vít đũa; hộp số và các cơ cấu điều tốc khác, kể cả bộ biến đổi mô men xoắn; bánh đà và ròng rọc, kể cả khối puli; ly hợp và khớp nối trục (kể cả khớp nối vạn năng).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Trục truyền động (kể cả trục cam và trục khuỷu) và tay biên: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Trục cam và trục khuỷu dùng cho động cơ xe của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xe có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xe có dung tích xi lanh trên 2.000 cc đến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xe có dung tích xi lanh trên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động cơ máy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22,38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Thân ổ, dùng ổ bi hoặc ổ đũa: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động cơ xe của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Thân ổ, không dùng ổ bi hay ổ đũa; gối đỡ trục dùng ổ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động cơ xe của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bánh răng và cụm bánh răng ăn khớp, trừ bánh xe có răng, đĩa xích và các bộ phận truyền chuyển động ở dạng riêng biệt; vít bi hoặc vít đũa; hộp số và các cơ cấu điều tốc khác, kể cả bộ biến đổi mô men xoắn: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thuộc nhóm 84.29 hoặc 84.30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đà và ròng rọc, kể cả khối pu li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Ly hợp và khớp nối trục (kể cả khớp nối vạn năng)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Bánh xe có răng, đĩa xích và các bộ phận truyền chuyển động riêng biệt;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của hàng hóa thuộc phân nhóm 8483.10: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kéo thuộc phân nhóm 8701.10 hoặc 8701.90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kéo khác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phân nhóm 8701.10 hoặc 8701.90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kéo khác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nhóm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khác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8483.90.99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Đệm và gioăng tương tự làm bằng tấm kim loại mỏng kết hợp với các vật liệu dệt khác hoặc bằng hai hay nhiều lớp kim loại; bộ hoặc một số chủng loại đệm và gioăng tương tự, thành phần khác nhau, được đóng trong các túi, bao hoặc đóng gói tương tự; bộ làm kín kiểu cơ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Đệm và gioăng tương tự làm bằng tấm kim loại mỏng kết hợp với các vật liệu dệt khác hoặc bằng hai hay nhiều lớp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làm kín kiểu cơ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84.86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và thiết bị chỉ sử dụng hoặc chủ yếu sử dụng để sản xuất các khối bán dẫn hoặc tấm bán dẫn mỏng, linh kiện bán dẫn, mạch điện tử tích hợp hoặc màn hình dẹt; máy và thiết bị nêu ở Chú giải 9 (C) của Chương này;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để sản xuất khối hoặc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làm nóng nhanh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sấy khô bằng phương pháp quay ly tâm để chế tạo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công cụ để gia công mọi vật liệu bằng cách bóc tách vật liệu, bằng quy trình sử dụng tia laser hoặc tia sáng khác hoặc chùm phô-tông trong sản xuất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và thiết bị để cắt khối bán dẫn đơn tinh thể thành các lớp, hoặc cưa miếng mỏng đơn tinh thể thành các chip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mài, đánh bóng và phủ dùng trong chế tạo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làm phát triển hoặc kéo khối bán dẫn đơn tinh thể</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để sản xuất linh kiện bán dẫn hoặc mạch điện tử tích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tạo lớp màng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kết tủa khí hóa dùng cho ngành sản xuất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kết tủa epitaxi dùng cho các tấm bán dẫn mỏng; thiết bị để tạo lớp phủ nhũ tương in ảnh lên các tấm bán dẫn mỏng bằng phương pháp quay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tạo kết tủa vật lý bằng phương pháp phun phủ lên các tấm bán dẫn mỏng; thiết bị lắng đọng vật lý dùng cho sản xuất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tạo hợp kim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cấy ghép ion cho quá trình xử lý vật liệu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tẩy rửa và khắc axít: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dùng tia sáng để làm sạch và tẩy rửa chất bẩn bám trên các đầu chân dẫn điện kim loại của các cụm linh kiện bán dẫn trước khi tiến hành điện phân; dụng cụ phun dùng để khắc axit, tẩy rửa hoặc làm sạch các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sử dụng cho các bản mẫu khắc khô trên vật liệu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để khắc axit ướt, hiện ảnh, tẩy rửa hoặc làm sạch các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in ly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in trực tiếp lên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hiệu chỉnh vị trí mẫu theo bước và lặp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xử lý các tấm bán dẫn mỏng đã được phơi sáng hiện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khắc để đánh dấu hoặc khắc vạch lên các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cắt laser để cắt các đường tiếp xúc bằng các chùm tia laser trong các sản phẩm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uốn, gấp và làm thẳng các đầu chân dẫn điện của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Lò sấy và lò luyện dùng điện trở sử dụng trong sản xuất linh kiện bán dẫn trên các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Lò sấy và lò luyện hoạt động bằng hiệu ứng cảm ứng điện hoặc điện môi dùng cho sản xuất linh kiện bán dẫn trên các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tự động dịch chuyển hoặc bóc tách các linh kiện hoặc phần tiếp xúc trên các nguyên liệu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dùng để sản xuất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khắc axít bằng phương pháp khô lên tấm đế của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khắc axít bằng phương pháp ướt, hiện ảnh, tẩy rửa hoặc làm sạch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8486.30.30</w:t>
            </w:r>
          </w:p>
        </w:tc>
        <w:tc>
          <w:tcPr>
            <w:tcW w:w="5499" w:type="dxa"/>
            <w:shd w:val="clear" w:color="auto" w:fill="FFFFFF"/>
            <w:vAlign w:val="center"/>
          </w:tcPr>
          <w:p w:rsidR="00FD587F" w:rsidRPr="00F02FEE" w:rsidRDefault="00FD587F" w:rsidP="003D4187">
            <w:pPr>
              <w:tabs>
                <w:tab w:val="left" w:pos="1310"/>
              </w:tabs>
              <w:spacing w:before="120"/>
              <w:rPr>
                <w:rFonts w:ascii="Arial" w:hAnsi="Arial" w:cs="Arial"/>
                <w:sz w:val="20"/>
                <w:szCs w:val="20"/>
              </w:rPr>
            </w:pPr>
            <w:r w:rsidRPr="00F02FEE">
              <w:rPr>
                <w:rFonts w:ascii="Arial" w:hAnsi="Arial" w:cs="Arial"/>
                <w:sz w:val="20"/>
                <w:szCs w:val="20"/>
              </w:rPr>
              <w:t>- - Thiết bị kết tủa và bay hơi dùng để sản xuất màn hình dẹt; thiết bị để tạo phủ lớp nhũ tương cảm quang lên các đế của màn hình dẹt bằng phương pháp quay; thiết bị tạo kết tủa vật lý lên các lớp đế của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nêu tại Chú giải 9 (C)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phay bằng chùm tia ion hội tụ để sản xuất hoặc sửa chữa màn và lưới quang của các định dạng trên linh kiện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gắn khuôn, nối băng tự động, nối dây và bọc nhựa để lắp ráp các chất bán dẫn; máy tự động để chuyên chở, xử lý và bảo quản các tấm bán dẫn mỏng, các khung miếng mỏng, hộp mỏng và vật liệu khác dùng cho thiết bị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Khuôn để sản xuất linh kiện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hiển vi quang học soi nổi được lắp với thiết bị chuyên dùng để kẹp giữ và dịch chuyển tấm bán dẫn bản mỏng hoặc tấm lưới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hiển vi chụp ảnh được lắp với thiết bị chuyên dùng để kẹp giữ và dịch chuyển tấm bán dẫn bản mỏng hoặc tấm lưới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Kính hiển vi điện tử được lắp với thiết bị chuyên dùng để kẹp giữ và dịch chuyển tấm bán dẫn bản mỏng hoặc tấm lưới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tạo mẫu dùng cho quá trình tạo màn (khuôn in) hoặc lưới quang trên các đế phủ lớp cảm quang trong quá trình khắc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móc và thiết bị để sản xuất khối hoặc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nung nóng nhanh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w:t>
            </w:r>
            <w:r w:rsidRPr="00F02FEE">
              <w:rPr>
                <w:rFonts w:ascii="Arial" w:hAnsi="Arial" w:cs="Arial"/>
                <w:sz w:val="20"/>
                <w:szCs w:val="20"/>
                <w:lang w:val="en-US"/>
              </w:rPr>
              <w:t>.</w:t>
            </w:r>
            <w:r w:rsidRPr="00F02FEE">
              <w:rPr>
                <w:rFonts w:ascii="Arial" w:hAnsi="Arial" w:cs="Arial"/>
                <w:sz w:val="20"/>
                <w:szCs w:val="20"/>
              </w:rPr>
              <w:t>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sấy khô bằng phương pháp quay dùng cho quá trình gia công tấm bản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công cụ để gia công mọi vật liệu bằng cách bóc tách vật liệu, bằng quy trình sử dụng tia laser hoặc tia sáng khác hoặc chùm phô-tông trong sản xuất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dùng để cắt khối bán dẫn đơn tinh thể thành các lớp, hoặc cưa miếng mỏng đơn tinh thể thành các chip: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kẹp dụng cụ và đầu cắt ren tự mở; bộ phận kẹp sản phẩm; đầu chia độ và những bộ phận phụ trợ đặc biệt khác dùng cho máy công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mài, đánh bóng và mài rà dùng cho quá trình sản xuất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làm phát triển hoặc kéo dài khối bán dẫn đơn tinh thể</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và thiết bị sản xuất linh kiện bán dẫn hoặc mạch điện tử tích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kết tủa và bay hơi dùng cho sản xuất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kết tủa epitaxi dùng cho các tấm bán dẫn mỏng; của thiết bị để tạo lớp phủ nhũ tương cảm quang in ảnh lên các tấm bán dẫn mỏng bằng phương pháp quay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cấy ghép ion cho quá trình xử lý vật liệu bán dẫn; của thiết bị tạo kết tủa vật lý bằng phương pháp phun phủ lên tấm bán dẫn; của thiết bị để lắng đọng vật lý; của thiết bị ghi trực tiếp lên tấm bán dẫn mỏng, thiết bị hiệu chỉnh vị trí mẫu theo bước và lặp lại và thiết bị in ly tô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dụng cụ phun dùng để khắc axit, tẩy rửa hoặc làm sạch các tấm bán dẫn mỏng; của thiết bị để khắc axít ướt, hiện ảnh, tẩy rửa hoặc làm sạch các tấm bản dẫn mỏng; của các bản mẫu khắc khô trên vật liệu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kẹp dụng cụ và đầu cắt ren tự mở; bộ phận kẹp sản phẩm; đầu chia độ và những bộ phận liên kết đặc biệt khác dùng cho máy công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khắc để đánh dấu hoặc khắc vạch lên các tấm bán dẫn mỏng; của máy cắt laser để cắt các đường tiếp xúc bằng các chùm tia laser trong các sản phẩm bán dẫn; của máy uốn, gấp và làm thẳng các đầu chân dẫn điện của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kẹp dụng cụ và đầu cắt ren tự mở; bộ phận kẹp sản phẩm; đầu chia độ và những bộ phận liên kết đặc biệt khác dùng cho máy công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lò sấy và lò luyện dùng điện trở sử dụng trong sản xuất linh kiện bán dẫn trên tấm bán dẫn mỏng; của lò sấy và lò luyện hoạt động bằng hiệu ứng cảm ứng điện hoặc điện môi dùng trong sản xuất linh kiện bán dẫn trên tấm bán dẫn mỏng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và thiết bị sản xuất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để khắc axít bằng phương pháp khô lên các lớp đế của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khắc axít bằng phương pháp ướt, máy điện ảnh, thiết bị tẩy rửa hoặc làm sạch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kẹp dụng cụ và đầu cắt ren tự mở; bộ phận kẹp sản phẩm; đầu chia độ và những bộ phận liên kết đặc biệt khác dùng cho máy công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kết tủa và bay hơi dùng để sản xuất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để tạo lớp phủ nhũ tương cảm quang lên các đế của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để tạo kết tủa vật lý lên các đế của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hoặc thiết bị nêu tại Chú giải 9 (C) của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phay bằng chùm tia ion hội tụ để sản xuất hoặc sửa chữa màn và lưới quang của các định dạng trên linh kiện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gắn khuôn, nối băng tự động, nối dây và bọc nhựa để lắp ráp các chất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tự động để chuyên chở, xử lý và bảo quản các tấm bán dẫn mỏng, các khung miếng mỏng, hộp mỏng và vật liệu khác dùng cho thiết bị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kính hiển vi quang học soi nổi và kính hiển vi chụp ảnh được lắp với thiết bị chuyên dùng để kẹp giữ và dịch chuyển tấm bán dẫn bản mỏng hoặc tấm lưới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kính hiển vi điện tử được lắp với thiết bị chuyên dùng để kẹp giữ và dịch chuyển tấm bán dẫn bản mỏng hoặc tấm lưới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máy phay bằng chùm tia ion hội tụ để sản xuất hoặc sửa chữa màn và lưới quang trên các đế đã phủ lớp cảm quang, kể cả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8486.90.49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84.87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Phụ tùng máy móc, không bao gồm đầu nối điện, màng ngăn, cuộn, công tắc điện hoặc các phụ tùng điện khác, không được ghi hoặc chi tiết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Chân vịt của tàu hoặc thuyền và cánh của chân vịt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8487.90.00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85 - Máy điện và thiết bị điện và các bộ phận của chúng; máy ghi và tái tạo âm thanh, máy ghi và tái tạo hình ảnh và âm thanh truyền hình, bộ phận và phụ kiện của các loại máy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Động cơ điện và máy phát điện (trừ tổ máy phát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có công suất không quá 37,5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Động cơ một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bước: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hướng trục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Động cơ khác, kể cả động cơ vạn năng (một chiều/xoay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bước: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hướng trục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vạn năng một chiều/xoay chiều có công suất trên 37,5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1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một chiều khác; máy phát điện một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750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phát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Công suất trên </w:t>
            </w:r>
            <w:r w:rsidRPr="00F02FEE">
              <w:rPr>
                <w:rFonts w:ascii="Arial" w:hAnsi="Arial" w:cs="Arial"/>
                <w:bCs/>
                <w:sz w:val="20"/>
                <w:szCs w:val="20"/>
              </w:rPr>
              <w:t xml:space="preserve">750 W </w:t>
            </w:r>
            <w:r w:rsidRPr="00F02FEE">
              <w:rPr>
                <w:rFonts w:ascii="Arial" w:hAnsi="Arial" w:cs="Arial"/>
                <w:sz w:val="20"/>
                <w:szCs w:val="20"/>
              </w:rPr>
              <w:t xml:space="preserve">nhưng không quá </w:t>
            </w:r>
            <w:r w:rsidRPr="00F02FEE">
              <w:rPr>
                <w:rFonts w:ascii="Arial" w:hAnsi="Arial" w:cs="Arial"/>
                <w:bCs/>
                <w:sz w:val="20"/>
                <w:szCs w:val="20"/>
              </w:rPr>
              <w:t xml:space="preserve">75 </w:t>
            </w:r>
            <w:r w:rsidRPr="00F02FEE">
              <w:rPr>
                <w:rFonts w:ascii="Arial" w:hAnsi="Arial" w:cs="Arial"/>
                <w:sz w:val="20"/>
                <w:szCs w:val="20"/>
              </w:rPr>
              <w:t>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37.5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Động cơ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phát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Động cơ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Động cơ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8501.32.93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phát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Công suất trên 75 </w:t>
            </w:r>
            <w:r w:rsidRPr="00F02FEE">
              <w:rPr>
                <w:rFonts w:ascii="Arial" w:hAnsi="Arial" w:cs="Arial"/>
                <w:bCs/>
                <w:sz w:val="20"/>
                <w:szCs w:val="20"/>
              </w:rPr>
              <w:t xml:space="preserve">kW </w:t>
            </w:r>
            <w:r w:rsidRPr="00F02FEE">
              <w:rPr>
                <w:rFonts w:ascii="Arial" w:hAnsi="Arial" w:cs="Arial"/>
                <w:sz w:val="20"/>
                <w:szCs w:val="20"/>
              </w:rPr>
              <w:t xml:space="preserve">nhưng không quá 375 </w:t>
            </w:r>
            <w:r w:rsidRPr="00F02FEE">
              <w:rPr>
                <w:rFonts w:ascii="Arial" w:hAnsi="Arial" w:cs="Arial"/>
                <w:bCs/>
                <w:sz w:val="20"/>
                <w:szCs w:val="20"/>
              </w:rPr>
              <w:t>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8501.34.00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375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xoay chiều khác, một pha: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1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8501.40.11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8501.40.19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8501.40.21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xoay chiều khác, đa pha: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750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Công suất trên </w:t>
            </w:r>
            <w:r w:rsidRPr="00F02FEE">
              <w:rPr>
                <w:rFonts w:ascii="Arial" w:hAnsi="Arial" w:cs="Arial"/>
                <w:bCs/>
                <w:sz w:val="20"/>
                <w:szCs w:val="20"/>
              </w:rPr>
              <w:t xml:space="preserve">750 W </w:t>
            </w:r>
            <w:r w:rsidRPr="00F02FEE">
              <w:rPr>
                <w:rFonts w:ascii="Arial" w:hAnsi="Arial" w:cs="Arial"/>
                <w:sz w:val="20"/>
                <w:szCs w:val="20"/>
              </w:rPr>
              <w:t xml:space="preserve">nhưng không quá </w:t>
            </w:r>
            <w:r w:rsidRPr="00F02FEE">
              <w:rPr>
                <w:rFonts w:ascii="Arial" w:hAnsi="Arial" w:cs="Arial"/>
                <w:bCs/>
                <w:sz w:val="20"/>
                <w:szCs w:val="20"/>
              </w:rPr>
              <w:t xml:space="preserve">75 </w:t>
            </w:r>
            <w:r w:rsidRPr="00F02FEE">
              <w:rPr>
                <w:rFonts w:ascii="Arial" w:hAnsi="Arial" w:cs="Arial"/>
                <w:sz w:val="20"/>
                <w:szCs w:val="20"/>
              </w:rPr>
              <w:t>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Công suất trên 1 </w:t>
            </w:r>
            <w:r w:rsidRPr="00F02FEE">
              <w:rPr>
                <w:rFonts w:ascii="Arial" w:hAnsi="Arial" w:cs="Arial"/>
                <w:bCs/>
                <w:sz w:val="20"/>
                <w:szCs w:val="20"/>
              </w:rPr>
              <w:t xml:space="preserve">kW </w:t>
            </w:r>
            <w:r w:rsidRPr="00F02FEE">
              <w:rPr>
                <w:rFonts w:ascii="Arial" w:hAnsi="Arial" w:cs="Arial"/>
                <w:sz w:val="20"/>
                <w:szCs w:val="20"/>
              </w:rPr>
              <w:t>nhưng không quá 37,5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37,5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các mặt hàng thuộc nhóm 84.15, 84.18, 84.50,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Công suất trên </w:t>
            </w:r>
            <w:r w:rsidRPr="00F02FEE">
              <w:rPr>
                <w:rFonts w:ascii="Arial" w:hAnsi="Arial" w:cs="Arial"/>
                <w:bCs/>
                <w:sz w:val="20"/>
                <w:szCs w:val="20"/>
              </w:rPr>
              <w:t>75 kW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phát điện xoay chiều (máy dao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12,5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12,5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75 kVA nhưng không quá 375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75 kVA nhưng không quá 150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150 kVA nhưng không quá 375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375 kVA nhưng không quá 750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8501.64.00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750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Tổ máy phát điện và máy biến đổi điện quay.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Tổ máy phát điện với động cơ đốt trong kiểu piston đốt cháy bằng sức nén (động cơ diesel hoặc bán diesel):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75 kVA nhưng không quá 375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125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125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375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từ 12.500 kVA (10.000 kW)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Tổ máy phát điện với động cơ đốt trong kiểu piston đốt cháy bằng tia lửa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75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75 kVA nhưng không quá 100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100 kVA nhưng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từ 12.500 kVA (10.000 kW)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8502.20.49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Tổ máy phát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Chạy bằng sức gió: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không quá 10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10 kVA nhưng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Công suất từ 12.500 kVA (10.000 kW)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8502.39.39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biến đổi điện quay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bộ phận chỉ dùng hoặc chủ yếu dùng cho các loại máy thuộc nhóm 85.01 hoặc 85.02.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dùng để sản xuất động cơ điện thuộc nhóm 85.01; các bộ phận của máy phát điện thuộc nhóm 85.01 hoặc 85.02 có công suất từ 10.000 kW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Biến thế điện, máy biến đổi điện tĩnh (ví dụ, bộ chỉnh lưu) và cuộn cảm.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Chấn lưu dùng cho đèn phóng hoặc ống phóng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biến điện sử dụng điện môi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không quá 650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ổn áp từng nấc (biến áp tự ngẫu); máy biến áp điện dùng cho thiết bị đo lường có công suất danh định không quá 5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công suất danh định trên 10 kVA và đầu điện áp cao từ 110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8504.21.93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công suất danh định trên 10 kVA và đầu điện áp cao từ 66 kV trở lên, nhưng dưới 110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trên 650 kVA nhưng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ổn áp từng nấc (biến áp tự ngẫu):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Đầu điện áp cao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Đầu điện áp cao từ 1</w:t>
            </w:r>
            <w:r w:rsidRPr="00F02FEE">
              <w:rPr>
                <w:rFonts w:ascii="Arial" w:hAnsi="Arial" w:cs="Arial"/>
                <w:sz w:val="20"/>
                <w:szCs w:val="20"/>
                <w:lang w:val="en-US"/>
              </w:rPr>
              <w:t>1</w:t>
            </w:r>
            <w:r w:rsidRPr="00F02FEE">
              <w:rPr>
                <w:rFonts w:ascii="Arial" w:hAnsi="Arial" w:cs="Arial"/>
                <w:sz w:val="20"/>
                <w:szCs w:val="20"/>
              </w:rPr>
              <w:t>0kV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Đầu điện áp cao từ 66kV trở lên, nhưng dưới 1</w:t>
            </w:r>
            <w:r w:rsidRPr="00F02FEE">
              <w:rPr>
                <w:rFonts w:ascii="Arial" w:hAnsi="Arial" w:cs="Arial"/>
                <w:sz w:val="20"/>
                <w:szCs w:val="20"/>
                <w:lang w:val="en-US"/>
              </w:rPr>
              <w:t>1</w:t>
            </w:r>
            <w:r w:rsidRPr="00F02FEE">
              <w:rPr>
                <w:rFonts w:ascii="Arial" w:hAnsi="Arial" w:cs="Arial"/>
                <w:sz w:val="20"/>
                <w:szCs w:val="20"/>
              </w:rPr>
              <w:t>0kV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không quá 15.000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trên 15.000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Không quá 20.000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8504.23.22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Trên 20.000 kVA nhưng không quá 30.000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biến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không quá 1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biến áp dùng cho thiết bị đo lường: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Điện áp từ 110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Điện áp từ 66 kV trở lên, nhưng dưới 110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Điện áp từ 1kV trở lên, nhưng dưới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biến dòng dùng cho thiết bị đo lường: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đường dây có điện áp từ 110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Máy biến dòng dạng vòng dùng cho đường dây có điện áp không quá 220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đường dây có điện áp từ 66 kV trở lên, nhưng dưới 110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đường dây có điện áp từ 1kV trở lên, nhưng dưới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biến áp quét về (biến áp tần số quét ngược)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biến áp trung tần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Sử dụng cho đồ chơi, mô hình thu nhỏ hoặc các mô hình giải trí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danh định trên 1 kVA nhưng không quá 16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Máy biến điện (máy biến áp và máy biến dòng) dùng cho thiết bị đo lường loại công suất danh định không quá 5 kVA: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sử dụng cho đồ chơi, mô hình thu nhỏ hoặc các mô hình giải trí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tần số tối thiểu 3 MHz</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công suất danh định không quá 10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công suất danh định trên 10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trên 16 kVA nhưng không quá 500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đầu điện áp cao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8504.33.11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8504.33.19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trên 500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không vượt quá 15.000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công suất danh định trên 10.000 kVA và đầu điện áp cao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trên 15.000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Đầu điện áp cao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Biến áp thích 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8504.34.29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biến đổi tĩnh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các máy xử lý dữ liệu tự động và các khối chức năng của chúng, và thiết bị viễn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nguồn cấp điện liên tục (UPS)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nạp ắc qui, pin có công suất danh định trên 100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chỉnh lưu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nghịch lưu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Cuộn cảm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Cuộn cảm dùng cho bộ nguồn cấp điện của các thiết bị xử lý dữ liệu tự động và các khối chức năng của chúng, và thiết bị viễn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Cuộn cảm cố định kiểu con chip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không quá 2.500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trên 2.500 kVA nhưng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8504.50.95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công suất danh định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8504.10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Tấm mạch in đã lắp ráp dùng cho hàng hóa thuộc phân nhóm 8504.40.11, 8504.40.19 hoặc </w:t>
            </w:r>
            <w:r w:rsidRPr="00F02FEE">
              <w:rPr>
                <w:rFonts w:ascii="Arial" w:hAnsi="Arial" w:cs="Arial"/>
                <w:bCs/>
                <w:sz w:val="20"/>
                <w:szCs w:val="20"/>
              </w:rPr>
              <w:t>8504.50.10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biến đổi điện có công suất không quá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tản nhiệt; ống tản nhiệt đã lắp ráp thành dạng tấm phẳng dùng cho biến áp phân phối và biến áp nguồn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biến thế điện có công suất trên 10.000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tản nhiệt; ống tản nhiệt đã lắp ráp thành dạng tấm phẳng loại dùng cho biến áp phân phối và biến áp nguồn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dùng cho cuộn cảm có công suất không quá 2.500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dùng cho cuộn cảm có công suất trên 2.500 kVA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lang w:val="en-US"/>
              </w:rPr>
            </w:pPr>
            <w:r w:rsidRPr="00F02FEE">
              <w:rPr>
                <w:rFonts w:ascii="Arial" w:hAnsi="Arial" w:cs="Arial"/>
                <w:b/>
                <w:bCs/>
                <w:sz w:val="20"/>
                <w:szCs w:val="20"/>
              </w:rPr>
              <w:t>Nam châm điện; nam châm vĩnh cửu và các mặt hàng được dùng làm nam châm vĩnh cửu sau khi từ hóa; bàn cặp, giá kẹp và các dụng cụ để giữ khác, hoạt động bằng nam châm điện hoặc nam châm vĩnh cửu; các khớp nối, khớp ly hợp và phanh hoạt động bằng điện từ; đầu nâng hoạt động bằng điện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Nam châm vĩnh cửu và các mặt hàng được dùng làm nam châm vĩnh cửu sau khi từ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khớp nối, ly hợp và phanh hoạt động bằng điện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kể cả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Pin và bộ pin.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dioxit mangan: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thể tích ngoài không quá 300 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oxit thủy ngân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oxit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liti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kẽm-khí: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thể tích ngoài không quá 300cm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Pin và bộ pin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kẽm carbon, có thể tích ngoài không quá 300 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kẽm carbon, có thể tích ngoài trên 300 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thể tích ngoài không quá 300cm</w:t>
            </w:r>
            <w:r w:rsidRPr="00F02FEE">
              <w:rPr>
                <w:rFonts w:ascii="Arial" w:hAnsi="Arial" w:cs="Arial"/>
                <w:sz w:val="20"/>
                <w:szCs w:val="20"/>
                <w:vertAlign w:val="superscript"/>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8506.80.99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Ắc qui điện, kể cả tấm vách ngăn của nó, có hoặc không ở dạng hình chữ nhật (kể cả hình vuông).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axit - chì, loại dùng để khởi động động cơ piston: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- 6V hoặc 12V, có dung lượng phóng điện không quá 200Ah: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cao (không bao gồm đầu cực và tay c</w:t>
            </w:r>
            <w:r w:rsidRPr="00F02FEE">
              <w:rPr>
                <w:rFonts w:ascii="Arial" w:hAnsi="Arial" w:cs="Arial"/>
                <w:sz w:val="20"/>
                <w:szCs w:val="20"/>
                <w:lang w:val="en-US"/>
              </w:rPr>
              <w:t>ầ</w:t>
            </w:r>
            <w:r w:rsidRPr="00F02FEE">
              <w:rPr>
                <w:rFonts w:ascii="Arial" w:hAnsi="Arial" w:cs="Arial"/>
                <w:sz w:val="20"/>
                <w:szCs w:val="20"/>
              </w:rPr>
              <w:t>m) không quá 13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cao (không bao gồm đầu cực và tay cầm) không quá 13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Ắc qui axit - chì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- 6V hoặc 12V, có dung lượng phóng điện không quá 200Ah: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cao (không bao gồm đầu cực và tay cầm) trên 13 cm nhưng không quá 23cm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Chiều cao (không bao gồm đầu cực và tay cầm) trên 13 cm nhưng không quá 23cm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niken-cađimi: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niken-sắt: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Nikel - hydrua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ion liti: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tính xách tay kể cả loại notebook và subnotebook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Ắc qui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tính xách tay kể cả loại notebook và subnotebook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8507.80.99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bản cực: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8507.10.92, 8507.10.93, 8507.10.94 hoặc 8507.10.99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Vách ngăn ắc qui, sẵn sàng để sử dụng, làm từ mọi vật liệu trừ poly (vinyl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của hàng hóa thuộc phân nhóm 8507.10.92, 8507.10.93, 8507</w:t>
            </w:r>
            <w:r w:rsidRPr="00F02FEE">
              <w:rPr>
                <w:rFonts w:ascii="Arial" w:hAnsi="Arial" w:cs="Arial"/>
                <w:sz w:val="20"/>
                <w:szCs w:val="20"/>
                <w:lang w:val="en-US"/>
              </w:rPr>
              <w:t>.</w:t>
            </w:r>
            <w:r w:rsidRPr="00F02FEE">
              <w:rPr>
                <w:rFonts w:ascii="Arial" w:hAnsi="Arial" w:cs="Arial"/>
                <w:sz w:val="20"/>
                <w:szCs w:val="20"/>
              </w:rPr>
              <w:t>10.94 hoặc 8507.10.99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8507.90.99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hút bụi.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điện gắn liền: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1.500 W và có túi hứng bụi hay đồ chứa khác với sức chứa không quá 20 lít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dùng cho mục đích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hút bụi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hút bụi thuộc phân nhóm 8508.11.00 hoặc 8508.19.10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8508.70.90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cơ điện gia dụng có động cơ điện gắn liền, trừ máy hút bụi của nhóm 85.08.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nghiền và trộn thức ăn; máy ép quả hay rau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đánh bóng sàn nhà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tiêu hủy chất thải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8509.80.10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8509.90.90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cạo, tông đơ và các dụng cụ loại bỏ râu, lông, tóc, có động cơ điện gắn liền.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Tông đơ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8510.30.00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loại bỏ râu, lông,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Thiết bị đánh lửa hoặc khởi động bằng điện loại dùng cho động cơ đốt trong đốt cháy bằng tia lửa điện hoặc bằng sức nén </w:t>
            </w:r>
            <w:r w:rsidRPr="00F02FEE">
              <w:rPr>
                <w:rFonts w:ascii="Arial" w:hAnsi="Arial" w:cs="Arial"/>
                <w:b/>
                <w:sz w:val="20"/>
                <w:szCs w:val="20"/>
              </w:rPr>
              <w:t xml:space="preserve">(ví </w:t>
            </w:r>
            <w:r w:rsidRPr="00F02FEE">
              <w:rPr>
                <w:rFonts w:ascii="Arial" w:hAnsi="Arial" w:cs="Arial"/>
                <w:b/>
                <w:bCs/>
                <w:sz w:val="20"/>
                <w:szCs w:val="20"/>
              </w:rPr>
              <w:t xml:space="preserve">dụ, magneto, dynamo magneto, bobin đánh lửa, bugi </w:t>
            </w:r>
            <w:r w:rsidRPr="00F02FEE">
              <w:rPr>
                <w:rFonts w:ascii="Arial" w:hAnsi="Arial" w:cs="Arial"/>
                <w:b/>
                <w:sz w:val="20"/>
                <w:szCs w:val="20"/>
              </w:rPr>
              <w:t>và</w:t>
            </w:r>
            <w:r w:rsidRPr="00F02FEE">
              <w:rPr>
                <w:rFonts w:ascii="Arial" w:hAnsi="Arial" w:cs="Arial"/>
                <w:sz w:val="20"/>
                <w:szCs w:val="20"/>
              </w:rPr>
              <w:t xml:space="preserve"> </w:t>
            </w:r>
            <w:r w:rsidRPr="00F02FEE">
              <w:rPr>
                <w:rFonts w:ascii="Arial" w:hAnsi="Arial" w:cs="Arial"/>
                <w:b/>
                <w:bCs/>
                <w:sz w:val="20"/>
                <w:szCs w:val="20"/>
              </w:rPr>
              <w:t>nến đánh lửa (glo</w:t>
            </w:r>
            <w:r w:rsidRPr="00F02FEE">
              <w:rPr>
                <w:rFonts w:ascii="Arial" w:hAnsi="Arial" w:cs="Arial"/>
                <w:b/>
                <w:bCs/>
                <w:sz w:val="20"/>
                <w:szCs w:val="20"/>
                <w:lang w:val="en-US"/>
              </w:rPr>
              <w:t>w</w:t>
            </w:r>
            <w:r w:rsidRPr="00F02FEE">
              <w:rPr>
                <w:rFonts w:ascii="Arial" w:hAnsi="Arial" w:cs="Arial"/>
                <w:b/>
                <w:bCs/>
                <w:sz w:val="20"/>
                <w:szCs w:val="20"/>
              </w:rPr>
              <w:t xml:space="preserve"> plugs), động cơ khởi động); máy phát điện </w:t>
            </w:r>
            <w:r w:rsidRPr="00F02FEE">
              <w:rPr>
                <w:rFonts w:ascii="Arial" w:hAnsi="Arial" w:cs="Arial"/>
                <w:b/>
                <w:sz w:val="20"/>
                <w:szCs w:val="20"/>
              </w:rPr>
              <w:t>(ví</w:t>
            </w:r>
            <w:r w:rsidRPr="00F02FEE">
              <w:rPr>
                <w:rFonts w:ascii="Arial" w:hAnsi="Arial" w:cs="Arial"/>
                <w:sz w:val="20"/>
                <w:szCs w:val="20"/>
              </w:rPr>
              <w:t xml:space="preserve"> </w:t>
            </w:r>
            <w:r w:rsidRPr="00F02FEE">
              <w:rPr>
                <w:rFonts w:ascii="Arial" w:hAnsi="Arial" w:cs="Arial"/>
                <w:b/>
                <w:bCs/>
                <w:sz w:val="20"/>
                <w:szCs w:val="20"/>
              </w:rPr>
              <w:t xml:space="preserve">dụ, dynamo, alternator) </w:t>
            </w:r>
            <w:r w:rsidRPr="00F02FEE">
              <w:rPr>
                <w:rFonts w:ascii="Arial" w:hAnsi="Arial" w:cs="Arial"/>
                <w:b/>
                <w:sz w:val="20"/>
                <w:szCs w:val="20"/>
              </w:rPr>
              <w:t xml:space="preserve">và </w:t>
            </w:r>
            <w:r w:rsidRPr="00F02FEE">
              <w:rPr>
                <w:rFonts w:ascii="Arial" w:hAnsi="Arial" w:cs="Arial"/>
                <w:b/>
                <w:bCs/>
                <w:sz w:val="20"/>
                <w:szCs w:val="20"/>
              </w:rPr>
              <w:t>thiết bị ngắt mạch loại được sử dụng cùng các động cơ nêu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Bugi: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động cơ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Magneto đánh lửa; dynamo mangneto; bánh đà từ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động cơ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chưa được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chưa được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phân phối điện; cuộn đánh lửa: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động cơ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chưa được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chưa được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Động cơ khởi động và máy tổ hợp hai tính năng khởi động và phát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Động cơ khởi động khác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nhóm 87.02, 87.03,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Động cơ khởi động đã lắp ráp sử dụng cho động cơ của các nhóm từ 87.01 đến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các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các nhóm 87.02, 87.03,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8511.40.99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phát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phát điện xoay chiều khác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các nhóm 87.02, 87.03,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phát điện xoay chiều đã lắp ráp dùng cho động cơ của xe thuộc các nhóm từ 87.01 đến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các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động cơ của nhóm 87.02, 87.03,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8511.50.99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động cơ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động cơ của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động cơ ô 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chiếu sáng hoặc thiết bị tín hiệu hoạt động bằng điện (trừ loại thuộc nhóm 85.39), cái gạt nước, gạt và chống tạo sương và tuyết trên kính chắn, loại dùng cho xe đạp hoặc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chiếu sáng hoặc tạo tín hiệu trực quan dùng cho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chiếu sáng hoặc tạo tín hiệu trực quan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chiếu sáng hoặc tạo tín hiệu trực quan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tín hiệu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Còi,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tín hiệu âm thanh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dò chướng ngại vật (cảnh báo) cho xe cộ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8512.40.00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Cái gạt nước, gạt và chống tạo sương và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8512</w:t>
            </w:r>
            <w:r w:rsidRPr="00F02FEE">
              <w:rPr>
                <w:rFonts w:ascii="Arial" w:hAnsi="Arial" w:cs="Arial"/>
                <w:sz w:val="20"/>
                <w:szCs w:val="20"/>
                <w:lang w:val="en-US"/>
              </w:rPr>
              <w:t>.</w:t>
            </w:r>
            <w:r w:rsidRPr="00F02FEE">
              <w:rPr>
                <w:rFonts w:ascii="Arial" w:hAnsi="Arial" w:cs="Arial"/>
                <w:sz w:val="20"/>
                <w:szCs w:val="20"/>
              </w:rPr>
              <w:t>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8512.10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8512.20, 8512.30 hoặc 8512.40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Đèn điện xách tay được thiết kế để hoạt động bằng nguồn năng lượng riêng của nó (ví dụ, pin khô, ắc qui, magneto), trừ thiết bị chiếu sáng thuộc nhóm 85.12.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thợ mỏ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thợ khai thác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đèn thợ mỏ hoặc của đèn thợ khai thác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phản quang của đèn chớp; chi tiết trượt (gạt) bằng plastic d</w:t>
            </w:r>
            <w:r w:rsidRPr="00F02FEE">
              <w:rPr>
                <w:rFonts w:ascii="Arial" w:hAnsi="Arial" w:cs="Arial"/>
                <w:sz w:val="20"/>
                <w:szCs w:val="20"/>
                <w:lang w:val="en-US"/>
              </w:rPr>
              <w:t>ù</w:t>
            </w:r>
            <w:r w:rsidRPr="00F02FEE">
              <w:rPr>
                <w:rFonts w:ascii="Arial" w:hAnsi="Arial" w:cs="Arial"/>
                <w:sz w:val="20"/>
                <w:szCs w:val="20"/>
              </w:rPr>
              <w:t>ng cho cơ cấu công tắc đèn chớp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vật liệu bằng cảm ứng điện hoặc tổn hao điện môi.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luyện, nung và lò sấy gia nhiệt bằng điện trở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luyện, nung và lò sấy hoạt động bằng cảm ứng điện hoặc tổn hao điện môi: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Lò luyện, nung hoặc lò sấy điện cho sản xuất tấm mạch in/tấm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luyện, nung và lò sấy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Lò luyện, nung hoặc lò sấy điện cho sản xuất tấm mạch in/tấm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 để xử lý nhiệt các vật liệu bằng cảm ứng điện hoặc tổn hao điện môi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của lò luyện hoặc lò sấy dùng trong công nghiệp hay phòng thí nghiệm sản xuất các tấm mạch in hay tấm mạch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và dụng cụ hàn các loại dùng điện (kể cả khí ga nung nóng bằng điện), dùng chùm tia laser hoặc chùm tia sáng khác, chùm phô</w:t>
            </w:r>
            <w:r w:rsidRPr="00F02FEE">
              <w:rPr>
                <w:rFonts w:ascii="Arial" w:hAnsi="Arial" w:cs="Arial"/>
                <w:bCs/>
                <w:sz w:val="20"/>
                <w:szCs w:val="20"/>
              </w:rPr>
              <w:t>-</w:t>
            </w:r>
            <w:r w:rsidRPr="00F02FEE">
              <w:rPr>
                <w:rFonts w:ascii="Arial" w:hAnsi="Arial" w:cs="Arial"/>
                <w:b/>
                <w:bCs/>
                <w:sz w:val="20"/>
                <w:szCs w:val="20"/>
              </w:rPr>
              <w:t>tông, siêu âm, chùm electron, xung từ hoặc hồ quang, có hoặc không có khả năng cắt; máy, dụng cụ dùng điện để xì nóng kim loại hoặc gốm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dụng cụ để hàn chảy (nguyên lý hàn thiếc, chỉ có phần nguyên liệu hàn được làm nóng chảy, đối tượng được hàn không bị nóng chảy);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Mỏ hàn sắt và súng hàn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và thiết bị để hàn các linh kiện trên tấm mạch in/tấm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8515.19.90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để hàn kim loại bằng nguyên lý điện trở:</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tự động hoàn toàn hoặc một phần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hàn hồ quang kim loại (kể cả hồ quang plasma):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tự động hoàn toàn hoặc một phần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hàn hồ quang dùng điện xoay chiều, kiểu biến thế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và thiết bị điện để xì nóng kim loại hoặc cácbua kim loại đã thiêu kết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hàn hồ quang điện xoay chiều, kiểu biến thế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của máy và thiết bị để hàn linh kiện trên tấm mạch in/tấm mạch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điện đun nước nóng tức thời hoặc đun nước nóng có dự trữ và đun nước nóng kiểu nhúng; dụng cụ điện làm nóng không gian dùng điện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điện đun nước nóng tức thời hoặc đun nước nóng có dự trữ và đun nước nóng kiểu nhúng: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đun nước nóng tức thời hoặc đun nước nóng có dự trữ</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đun nước nóng kiểu nhúng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điện làm nóng không gian và làm nóng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bức xạ giữ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w:t>
            </w:r>
            <w:r w:rsidRPr="00F02FEE">
              <w:rPr>
                <w:rFonts w:ascii="Arial" w:hAnsi="Arial" w:cs="Arial"/>
                <w:sz w:val="20"/>
                <w:szCs w:val="20"/>
                <w:lang w:val="en-US"/>
              </w:rPr>
              <w:t>.</w:t>
            </w:r>
            <w:r w:rsidRPr="00F02FEE">
              <w:rPr>
                <w:rFonts w:ascii="Arial" w:hAnsi="Arial" w:cs="Arial"/>
                <w:sz w:val="20"/>
                <w:szCs w:val="20"/>
              </w:rPr>
              <w:t>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Dung cụ làm tóc hoặc máy sấy làm khô tay nhiệt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sấy khô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làm tóc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sấy làm khô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Bàn là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được thiết kế sử dụng hơi nước từ hệ thống nồi hơi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vi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lò khác; nồi nấu, bếp đun dạng tấm đun, vòng đun sôi, thiết bị kiểu vỉ nướng và lò nướng: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Nồi nấu cơm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nhiệt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pha chè hoặc cà phê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8516.72.00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Lò nướng bánh (toasters)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8516.79.10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Ấm đun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8516.79.90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trở đốt nóng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đúc chữ hoặc máy sắp chữ; dùng cho lò công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thiết bị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8516.33, 8516.50, 8516.60, 8516.71 hoặc 8516.79.10: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tấm toả nhiệt (sealed hotplates) dùng cho thiết bị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8516.10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điện trở đốt nóng bằng điện dùng cho máy đúc chữ hoặc máy sắp chữ</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85.17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điện thoại, kể cả điện thoại cho mạng di động tế bào hoặc mạng không dây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điện thoại hữu tuyến với điện thoại cầm tay không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Điện thoại cho mạng di động tế bào hoặc mạng không dây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8517.18.00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 để phát hoặc nhận tiếng, hình ảnh hoặc dữ liệu, kể cả thiết bị thông tin hữu tuyến hoặc vô tuyến (như loại sử dụng trong mạng nội bộ hoặc mạng diện rộng):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Trạm thu phát gốc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thu, đổi và truyền hoặc tái tạo âm thanh, hình ảnh hoặc dạng dữ liệu khác, kể cả thiết bị chuyển mạch và thiết bị định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phát và thu sóng vô tuyến sử dụng cho phiên dịch trực tiếp tại các hội nghị sử dụng nhiều thứ tiếng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khối chức năng của máy xử lý dữ liệu tự động trừ loại của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điều khiển và bộ thích ứng (adaptor), kể cả cổng nối, cầu nối và bộ định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w:t>
            </w:r>
            <w:r w:rsidRPr="00F02FEE">
              <w:rPr>
                <w:rFonts w:ascii="Arial" w:hAnsi="Arial" w:cs="Arial"/>
                <w:sz w:val="20"/>
                <w:szCs w:val="20"/>
                <w:lang w:val="en-US"/>
              </w:rPr>
              <w:t>.</w:t>
            </w:r>
            <w:r w:rsidRPr="00F02FEE">
              <w:rPr>
                <w:rFonts w:ascii="Arial" w:hAnsi="Arial" w:cs="Arial"/>
                <w:sz w:val="20"/>
                <w:szCs w:val="20"/>
              </w:rPr>
              <w:t>62.30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chuyển mạch điện báo hay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dùng cho hệ thống hữu tuyến sóng mang hoặc hệ thống hữu tuyến kỹ thuật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điều biến/giải biến (modem) kể cả loại sử dụng cáp nối và dạng thẻ cắm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tập trung hoặc bộ dồn kênh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truyền dẫn khác kết hợp với thiết bị thu: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Thiết bị mạng nội bộ không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Thiết bị phát và thu dùng cho phiên dịch trực tiếp tại các hội nghị sử dụng nhiều thứ tiếng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Thiết bị phát dùng cho điện báo hay điện thoại truyền dẫn dưới dạng sóng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truyền dẫn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điện báo hay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Thiết bị thu xách tay để gọi, báo hiệu hoặc nhắn tin và thiết bị cảnh báo bằng tin nhắn, kể cả máy nhắn tin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vô tuyến điện báo hoặc vô tuyến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bộ điều khiển và bộ thích ứng (adaptor) kể cả cổng nối, cầu nối và bộ định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truyền dẫn, trừ loại dùng cho phát thanh sóng vô tuyến hoặc thiết bị phát truyền hình, hoặc của loại thiết bị thu xách tay để gọi, báo hiệu hoặc nhắn tin và thiết bị cảnh báo bằng tin nhắn, kể cả máy nhắn tin: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điện thoại di động (cellular telephones)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khác,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điện thoại hay điện báo hữu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điện báo hay điện thoại truyền dẫn dưới dạng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Anten sử dụng với thiết bị điện báo hay điện thoại truyền dẫn dưới dạng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điện báo hoặc điện thoại hữu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điện báo hoặc điện thoại truyền dẫn dưới dạng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8517.70.99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85.18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w:t>
            </w:r>
            <w:r w:rsidRPr="00F02FEE">
              <w:rPr>
                <w:rFonts w:ascii="Arial" w:hAnsi="Arial" w:cs="Arial"/>
                <w:b/>
                <w:bCs/>
                <w:sz w:val="20"/>
                <w:szCs w:val="20"/>
                <w:lang w:val="en-US"/>
              </w:rPr>
              <w:t>ầ</w:t>
            </w:r>
            <w:r w:rsidRPr="00F02FEE">
              <w:rPr>
                <w:rFonts w:ascii="Arial" w:hAnsi="Arial" w:cs="Arial"/>
                <w:b/>
                <w:bCs/>
                <w:sz w:val="20"/>
                <w:szCs w:val="20"/>
              </w:rPr>
              <w:t>n; bộ tăng âm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Micro và giá đỡ micro: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Micro: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Micro có dải tần số từ 300 Hz đến 3.400 Hz, với đường kính không quá 10 mm và cao không quá 3 mm, dùng trong viễn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Micro loại khác, đã hoặc chưa lắp ráp cùng với giá đỡ micro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Loa, đã hoặc chưa lắp vào vỏ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Loa đơn, đã lắp vào vỏ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Loa thùng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loa, đã lắp vào cùng một vỏ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Loa thùng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Loa, không có vỏ, có dải tần số 300 Hz đến 3.400 Hz, với đường kính không quá 50 mm, sử dụng trong viễn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Tai nghe có khung chụp qua đầu và tai nghe không có khung chụp qua đầu, có hoặc không nối với một micro, và các bộ gồm một micro và một hoặc nhiều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Tai nghe có khung chụp qua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Tai nghe không có khung chụp qua đầu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Tay cầm nghe - nói của điện thoại hữu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micro / loa kết hợp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Cho hàng hóa của phân nhóm 8517.12.00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điện khuyếch đại âm tần: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như bộ lặp (nhắc lại) trong điện thoại hữu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8518.40.30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như bộ lặp (nhắc lại) trong điện thoại, trừ điện thoại hữu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từ 6 đường tín hiệu đầu vào trở lên, có hoặc không kết hợp với phần tử dùng cho khuếch đại công suất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tăng âm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dải công suất từ 240W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loa, loại thích hợp cho phát sóng, có giải điện áp 50 V hoặc hơn nhưng không quá 100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8518.10.11, 8518.29.20, 8518.30.40 hoặc 8518.40.20, kể cả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8518.40.40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8518.21 hoặc 8518.22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8518.29.90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ghi hoặc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hoạt động bằng tiền xu, tiền giấy, thẻ ngân hàng, xèng (token) hoặc bằng hình thức thanh toán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ghi hoạt động bằng đĩa hoặc đồng xu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quay đĩa (có thể có bộ phận lưu trữ) nhưng không có bộ phận khuếch đại và không có bộ phận phát âm thanh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trả lời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truyền thông sử dụng công nghệ từ tính, quang học hoặc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ghi âm cassette bỏ túi, kích thước không quá 170 mm x 100 mm x 45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ghi âm cassette, có bộ phận khuếch đại và một hoặc nhiều loa, hoạt động chỉ bằng nguồn điện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Đầu đĩa compact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sao 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điện ảnh hoặc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ghi điều lọc (dictating machines), loại chỉ hoạt động bằng nguồn điện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ghi băng từ có gắn với thiết bị tái tạo âm thanh, loại âm thanh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điện ảnh hoặc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tái tạo âm thanh khác, kiểu cassette: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điện ảnh hoặc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điện ảnh hoặc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tái tạo âm thanh dùng trong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phim có chiều rộng dưới 16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phim có chiều rộng từ 16 mm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ghi phát âm thanh có hoặc không có loa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điện ảnh hoặc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8519.89.90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ghi hoặc tái tạo video, có hoặc không gắn bộ phận thu tín hiệu video.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băng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cho điện ảnh hoặc phát thanh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đĩa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điện ảnh hoặc phát thanh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điện ảnh hoặc phát thanh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và đồ phụ trợ chỉ dùng hoặc chủ yếu dùng cho các thiết bị của nhóm 85.19 hoặc 85.21.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Cụm đầu đọc-ghi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đã lắp ráp dùng cho máy trả lời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đã lắp ráp dùng cho máy ghi hoặc tái tạo âm thanh dùng trong lĩnh vực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Cơ cấu ghi hoặc đọc băng video hoặc audio và đĩa compact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đọc hình hoặc âm thanh, kiểu từ tính; đầu hoặc thanh xóa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và phụ kiện khác của thiết bị ghi hoặc tái tạo âm thanh dùng trong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khác của máy trả lời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và phụ kiện khác của hàng hóa thuộc phân nhóm 8519.81 hoặc nhóm 85.21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Đĩa, băng, các thiết bị lưu trữ bền vững, thể rắn, “thẻ thông minh” và các phương tiện lưu trữ thông tin khác để ghi âm hoặc ghi các hiện tượng khác, đã hoặc chưa ghi, kể cả bản khuôn mẫu và bản gốc để sản xuất ghi đĩa, nhưng không bao gồm các sản phẩm của Chương 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Phương tiện lưu trữ thông tin từ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Thẻ có dải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Băng từ, có chiều rộng không quá 4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video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Băng từ, có chiều rộng trên 4 mm nhưng không quá 6,5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video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băng video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Băng từ, có chiều rộng trên 6,5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video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Băng video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Đĩa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Đĩa cứng và đĩa mềm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Của loại để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8523.29.84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 dùng cho điện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sử dụng để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Phương tiện lưu trữ thông tin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Đĩa dùng cho hệ thống đọc bằng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chỉ sử dụng để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Đĩa chứa nội dung giáo dục, kỹ thuật, khoa học, lịch sử hoặc văn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chỉ sử dụng để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của loại sử dụng để sao chép các tập lệnh, dữ liệu, âm thanh và hình ảnh, được ghi ở dạng mã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8523.49.99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c>
          <w:tcPr>
            <w:tcW w:w="602" w:type="dxa"/>
            <w:shd w:val="clear" w:color="auto" w:fill="FFFFFF"/>
          </w:tcPr>
          <w:p w:rsidR="00FD587F" w:rsidRPr="00F02FEE" w:rsidRDefault="00FD587F" w:rsidP="003D4187">
            <w:pPr>
              <w:spacing w:before="120"/>
              <w:jc w:val="center"/>
              <w:rPr>
                <w:rFonts w:ascii="Arial" w:hAnsi="Arial" w:cs="Arial"/>
                <w:iCs/>
                <w:sz w:val="20"/>
                <w:szCs w:val="20"/>
                <w:lang w:val="en-US"/>
              </w:rPr>
            </w:pPr>
            <w:r w:rsidRPr="00F02FEE">
              <w:rPr>
                <w:rFonts w:ascii="Arial" w:hAnsi="Arial" w:cs="Arial"/>
                <w:iCs/>
                <w:sz w:val="20"/>
                <w:szCs w:val="20"/>
                <w:lang w:val="en-US"/>
              </w:rPr>
              <w:t>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Phương tiện lưu trữ thông tin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thiết bị lưu trữ bán dẫn không xóa: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để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“Thẻ thông minh”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Thẻ không tiếp xúc (proximity cards) và thẻ HTML (tags)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dùng cho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Đĩa ghi âm sử dụng kỹ thuật analog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chưa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máy vi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tái tạo các hiện tượng trừ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loại sử dụng để sao chép các tập lệnh, dữ liệu, âm thanh và hình ảnh, được ghi ở dạng nhị phân để máy có thể đọc được, và có khả năng thao tác hoặc có thể tương tác với người sử dụng, thông qua một máy xử lý dữ liệu tự động; phương tiện lưu trữ được định dạng riêng (đã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8523.80.99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phát dùng cho phát thanh sóng vô tuyến hoặc truyền hình, có hoặc không gắn với thiết bị thu hoặc ghi hoặc tái tạo âm thanh; camera truyền hình, camera kỹ thuật số và camera ghi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phát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phát có gắn với thiết bị thu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Camera truyền hình, camera kỹ thuật số và camera ghi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Webcam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Camera ghi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sử dụng cho lĩnh vực phát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Camera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8525.80.50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camera kỹ thuật số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Ra đa, các thiết bị dẫn đường bằng sóng vô tuyến và các thiết bị điều khiển từ xa bằng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Rađa: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Ra đa, loại dùng trên mặt đất, hoặc trang bị trên máy bay dân dụng, hoặc chỉ dùng cho tàu thuyền đi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dẫn đường bằng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dẫn đường bằng sóng vô tuyến, loại dùng trên máy bay dân dụng, hoặc chỉ dùng cho tàu thuyền đi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điều khiển từ xa bằng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thu dùng cho phát thanh sóng vô tuyến, có hoặc không kết hợp với thiết bị ghi hoặc tái tạo âm thanh hoặc với đồng hồ, trong cùng một khối.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thu thanh sóng vô tuyến có thể hoạt động không cần dùng nguồn điện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Radio cát sét loại bỏ túi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khác kết hợp với thiết bị ghi hoặc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xách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thu có chức năng lập sơ đồ, quản lý và giám sát phổ điện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xách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xách tay</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8527.19.99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thu thanh sóng vô tuyến không thể hoạt động khi không có nguồn điện ngoài, loại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Kết hợp với thiết bị ghi hoặc tái tạo âm thanh</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Kết hợp với thiết bị ghi hoặc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xách tay</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kết hợp với thiết bị ghi hoặc tái tạo âm thanh nhưng gắn với đồng hồ:</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xách tay</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Hoạt động bằng dòng điện xoay chiều</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xách tay</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Hoạt động bằng dòng điện xoay chiều</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8527.99.99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iCs/>
                <w:sz w:val="20"/>
                <w:szCs w:val="20"/>
              </w:rPr>
            </w:pPr>
            <w:r w:rsidRPr="00F02FEE">
              <w:rPr>
                <w:rFonts w:ascii="Arial" w:hAnsi="Arial" w:cs="Arial"/>
                <w:iCs/>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Màn hình sử dụng ống đèn hình tia ca-tốt: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chỉ sử dụng hoặc chủ yếu sử dụng cho hệ thống xử lý dữ liệu thuộc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Màn hình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chỉ sử dụng hoặc chủ yếu sử dụng cho hệ thống xử lý dữ liệu thuộc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Màn hình dẹt kiểu chiếu hắt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8528.59.20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chỉ sử dụng hoặc chủ yếu sử dụng cho hệ thống xử lý dữ liệu thuộc nhóm 84.71: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Kiểu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Công suất chiếu lên màn ảnh từ 300 inch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8528.69.90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thu dùng trong truyền hình, có hoặc không gắn với thiết bị thu thanh sóng vô tuyến hoặc thiết bị ghi hoặc tái tạo âm thanh hoặc hình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thiết kế để gắn với thiết bị hiển thị video hoặc màn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chuyển đổi tín hiệu (set top boxes which have a communication function):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8528.71.11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Hoạt động bằng dòng điện xoay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Hoạt động bằng dòng điện xoay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w:t>
            </w:r>
            <w:r w:rsidRPr="00F02FEE">
              <w:rPr>
                <w:rFonts w:ascii="Arial" w:hAnsi="Arial" w:cs="Arial"/>
                <w:sz w:val="20"/>
                <w:szCs w:val="20"/>
                <w:lang w:val="en-US"/>
              </w:rPr>
              <w:t>ằ</w:t>
            </w:r>
            <w:r w:rsidRPr="00F02FEE">
              <w:rPr>
                <w:rFonts w:ascii="Arial" w:hAnsi="Arial" w:cs="Arial"/>
                <w:sz w:val="20"/>
                <w:szCs w:val="20"/>
              </w:rPr>
              <w:t>ng pin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sử dụng ống đèn hình tia ca-tốt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LCD, LED và kiểu màn hình dẹt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8528.73.00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85.29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phận chỉ dùng hoặc chủ yếu dùng với các thiết bị thuộc các nhóm từ 85.25 đến 85.28.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Ăng ten và bộ phản xạ của ăng ten; các bộ phận sử dụng kèm: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Chảo phản xạ của ăng ten parabol sử dụng cho hệ phát trực tiếp đa phương tiện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thu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Ăng ten vệ tinh, ăng ten lưỡng cực và các loại ăng ten roi (rabbit antenae) sử dụng cho máy thu hình hoặc máy thu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lọc và tách tín hiệu ăng ten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Loa hoặc phễu tiếp sóng (ống dẫn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với thiết bị dùng trong phát thanh sóng vô tuyến hoặc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bộ giải mã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camera số hoặc máy ghi video camera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khác,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phân nhóm 8525.50 hoặc 8525.60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phân nhóm 8527.13, 8527.19, 8527.21, 8527.29, 8527.91 hoặc 8527.99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nhóm 85.28: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dùng cho máy thu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thu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màn hình dẹt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8529.90.99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điện phát tín hiệu thông tin, bảo đảm an toàn hoặc điều khiển giao thông, dùng cho đường sắt, đường xe điện, đường bộ, đường sông, điểm dừng đỗ, cảng hoặc sân bay (trừ loại thuộc nhóm 86.08).</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dùng cho đường sắt hay đường xe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8530.80.00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báo hiệu bằng âm thanh hoặc hình ảnh (ví dụ, chuông, còi báo, bảng chỉ báo, báo động chống trộm hoặc báo cháy), trừ các thiết bị thuộc nhóm 85.12 hoặc 85.30.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Báo động chống trộm hoặc báo cháy và các thiết bị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Báo trộm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Báo cháy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Báo khói; chuông báo động cá nhân bỏ túi (còi rú)</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Bảng chỉ báo có gắn màn hình tinh thể lỏng (LCD) hoặc điốt phát quang (LED)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Chuông điện tử và các thiết bị báo hiệu bằng âm thanh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Chuông cửa và thiết bị báo hiệu bằng âm thanh khác dùng cho cửa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Màn hình dẹt (kể cả loại công nghệ quang điện tử, plasma và công nghệ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Màn hình sử dụng huỳnh quang chân không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kể cả tấm mạch in đã lắp ráp của phân nhóm 8531.20, 8531.80.21 hoặc 8531.80.29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chuông cửa hoặc các thiết bị báo hiệu bằng âm thanh khác dùng cho cửa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chuông hoặc thiết bị báo hiệu bằng âm thanh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Tụ điện, loại có điện dung cố định, biến đổi hoặc điều chỉnh được (theo mức định trước).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Tụ điện cố định được thiết kế dùng trong mạch có tần số 50/60 Hz và có giới hạn công suất phản kháng cho phép không dưới 0,5 k</w:t>
            </w:r>
            <w:r w:rsidRPr="00F02FEE">
              <w:rPr>
                <w:rFonts w:ascii="Arial" w:hAnsi="Arial" w:cs="Arial"/>
                <w:sz w:val="20"/>
                <w:szCs w:val="20"/>
                <w:lang w:val="en-US"/>
              </w:rPr>
              <w:t>v</w:t>
            </w:r>
            <w:r w:rsidRPr="00F02FEE">
              <w:rPr>
                <w:rFonts w:ascii="Arial" w:hAnsi="Arial" w:cs="Arial"/>
                <w:sz w:val="20"/>
                <w:szCs w:val="20"/>
              </w:rPr>
              <w:t>ar (tụ nguồn)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Tụ điện cố định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Tụ tantan (tantalum)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Tụ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Tụ gốm, một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Tụ gốm,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8532.25.00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Tụ giấy hay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Tụ điện biến đổi hay tụ điện điều chỉnh được (theo mức định trước)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Điện trở (kể cả biến trở </w:t>
            </w:r>
            <w:r w:rsidRPr="00F02FEE">
              <w:rPr>
                <w:rFonts w:ascii="Arial" w:hAnsi="Arial" w:cs="Arial"/>
                <w:b/>
                <w:sz w:val="20"/>
                <w:szCs w:val="20"/>
              </w:rPr>
              <w:t xml:space="preserve">và </w:t>
            </w:r>
            <w:r w:rsidRPr="00F02FEE">
              <w:rPr>
                <w:rFonts w:ascii="Arial" w:hAnsi="Arial" w:cs="Arial"/>
                <w:b/>
                <w:bCs/>
                <w:sz w:val="20"/>
                <w:szCs w:val="20"/>
              </w:rPr>
              <w:t>chiết áp), trừ điện trở nung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trở than cố định, dạng kết hợp hay dạng màng: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Điện trở dán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trở cố định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không quá 20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Điện trở biến đổi kiểu dây quấn, kể cả biến trở và chiết 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công suất danh định không quá 20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sz w:val="20"/>
                <w:szCs w:val="20"/>
                <w:lang w:val="en-US"/>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trở biến đổi khác, kể cả biến trở và chiết 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85.34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Mạch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Một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8534.00.20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Hai mặt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8534.00.30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Nhiều lớp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85.35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ngắt mạch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điện áp dưới 72,5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hộp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dao cách ly và thiết bị đóng - ngắt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1 kV nhưng không quá 40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8535.30.11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ngắt có điện áp dưới 36kV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chống sét, bộ khống chế điện áp và bộ triệt xung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8535.90.10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nối đã lắp ráp và bộ chuyển đổi đầu nối điện dùng cho phân phối điện hoặc máy biến áp nguồn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8535.90.90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Thiết bị điện để đóng ngắt mạch hay bảo vệ mạch điện, hoặc dùng để đấu nối hay lắp trong mạch điện (ví dụ, cầu dao, rơ le, công tắc, chi tiết đóng ngắt mạch, cầu chì, bộ triệt xung điện, phích cắm, </w:t>
            </w:r>
            <w:r w:rsidRPr="00F02FEE">
              <w:rPr>
                <w:rFonts w:ascii="Arial" w:hAnsi="Arial" w:cs="Arial"/>
                <w:b/>
                <w:sz w:val="20"/>
                <w:szCs w:val="20"/>
              </w:rPr>
              <w:t>ổ c</w:t>
            </w:r>
            <w:r w:rsidRPr="00F02FEE">
              <w:rPr>
                <w:rFonts w:ascii="Arial" w:hAnsi="Arial" w:cs="Arial"/>
                <w:b/>
                <w:bCs/>
                <w:sz w:val="20"/>
                <w:szCs w:val="20"/>
              </w:rPr>
              <w:t>ắm, đui đèn và các đầu nối khác, hộp đấu nối), dùng cho điện áp không quá 1.000V; đầu nối dùng cho sợi quang, b</w:t>
            </w:r>
            <w:r w:rsidRPr="00F02FEE">
              <w:rPr>
                <w:rFonts w:ascii="Arial" w:hAnsi="Arial" w:cs="Arial"/>
                <w:b/>
                <w:bCs/>
                <w:sz w:val="20"/>
                <w:szCs w:val="20"/>
                <w:lang w:val="en-US"/>
              </w:rPr>
              <w:t>ó</w:t>
            </w:r>
            <w:r w:rsidRPr="00F02FEE">
              <w:rPr>
                <w:rFonts w:ascii="Arial" w:hAnsi="Arial" w:cs="Arial"/>
                <w:b/>
                <w:bCs/>
                <w:sz w:val="20"/>
                <w:szCs w:val="20"/>
              </w:rPr>
              <w:t xml:space="preserve"> sợi quang hoặc cáp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8536.10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chì:</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Cầu chì nhiệt; cầu chì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w:t>
            </w:r>
            <w:r w:rsidRPr="00F02FEE">
              <w:rPr>
                <w:rFonts w:ascii="Arial" w:hAnsi="Arial" w:cs="Arial"/>
                <w:sz w:val="20"/>
                <w:szCs w:val="20"/>
                <w:lang w:val="en-US"/>
              </w:rPr>
              <w:t>ố</w:t>
            </w:r>
            <w:r w:rsidRPr="00F02FEE">
              <w:rPr>
                <w:rFonts w:ascii="Arial" w:hAnsi="Arial" w:cs="Arial"/>
                <w:sz w:val="20"/>
                <w:szCs w:val="20"/>
              </w:rPr>
              <w:t>i cầu chì, loại sử dụng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giới hạn dòng danh định không quá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cầu chì, loại sử dụng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ngắt mạch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hộp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từ 16 A trở lên nhưng không quá 32A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từ 32 A trở lên nhưng không quá 1.000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lắp ghép với thiết bị nhiệt điện gia dụng thuộc nhóm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8536.20.99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bảo vệ mạch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chống sét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sử dụng trong các thiết bị thu thanh hoặc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Rơ-le: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không quá 60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Rơ le kỹ thuật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sử dụng trong các thiết bị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sử dụng cho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Rơ le kỹ thuật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đóng ngắt mạch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tự động ngắt mạch khi có hiện tượng rò điện và quá tải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ngắt và đảo mạch khi có sốc dòng điện cao dùng cho lò nướng và lò sấy; công tắc micro; công tắc nguồn máy thu hình hoặc thu sóng vô tuyến; công tắc cho quạt điện; công tắc xoay, công tắc trượt, công tắc bập bênh và công tắc từ cho máy điều hòa không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dùng cho quạt điện hoặc thiết bị thu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dùng cho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tắc mini dùng cho nồi c</w:t>
            </w:r>
            <w:r w:rsidRPr="00F02FEE">
              <w:rPr>
                <w:rFonts w:ascii="Arial" w:hAnsi="Arial" w:cs="Arial"/>
                <w:sz w:val="20"/>
                <w:szCs w:val="20"/>
                <w:lang w:val="en-US"/>
              </w:rPr>
              <w:t>ơ</w:t>
            </w:r>
            <w:r w:rsidRPr="00F02FEE">
              <w:rPr>
                <w:rFonts w:ascii="Arial" w:hAnsi="Arial" w:cs="Arial"/>
                <w:sz w:val="20"/>
                <w:szCs w:val="20"/>
              </w:rPr>
              <w:t>m điện hoặc lò nướng (toaster)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tắc điện tử dùng cho mạch xoay chiều gồm mạch vào và mạch ra kết nối điều khiển bằng quang học (công tắc dùng cho mạch xoay chiều điều khiển bằng thyristor); công tắc điện tử, kể cả công tắc bảo vệ quá nhiệt điện tử gồm một tranzito và một chip logic (công nghệ chip-on-chip) dùng cho điện áp không quá 1.000 V; công tắc điện cơ bật nhanh dùng cho dòng điện không quá 11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đóng ngắt mạch dùng trong mạng điện gia dụng điện áp không quá 500 V và giới hạn dòng danh định không quá 20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loại thích hợp dùng cho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thiết bị khởi động cho động cơ điện hoặc cầu chì chuyển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Đui đèn, phích cắm và ổ cắm: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Đui đèn: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com-pac hoặc đèn ha-lo-gien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Phích cắm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Đầu cắm tín hiệu hình / tiếng và đầu cắm ống đèn tia âm cực dùng cho máy thu hình hoặc máy thu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Đầu cắm và phích cắm cho cáp đồng trục và mạch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8536.69.99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nối dùng cho sợi quang, bó sợi quang hoặc cáp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gốm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nối và các bộ phận dùng để nối cho dây dẫn và cáp; đầu dò dẹt dưới dạng miếng lát nhiều lớp (wafer prober);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đấu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Đầu nối cáp gồm một phích cắm kiểu giắc, đầu cuối có hoặc không có chốt, đầu nối và bộ thích ứng (adaptor) sử dụng cho cáp đồng trục; vành đổi chiều: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Dòng điện dưới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giới hạn dòng danh định không quá 16 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Phiến đầu nối và khối đấu nối cáp điện thoại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85.37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 xml:space="preserve">Bảng, panen, giá đỡ, bàn, tủ và các loại hộp và </w:t>
            </w:r>
            <w:r w:rsidRPr="00F02FEE">
              <w:rPr>
                <w:rFonts w:ascii="Arial" w:hAnsi="Arial" w:cs="Arial"/>
                <w:b/>
                <w:sz w:val="20"/>
                <w:szCs w:val="20"/>
                <w:lang w:val="en-US"/>
              </w:rPr>
              <w:t>đế</w:t>
            </w:r>
            <w:r w:rsidRPr="00F02FEE">
              <w:rPr>
                <w:rFonts w:ascii="Arial" w:hAnsi="Arial" w:cs="Arial"/>
                <w:b/>
                <w:sz w:val="20"/>
                <w:szCs w:val="20"/>
              </w:rPr>
              <w:t xml:space="preserve"> khác, được lắp với hai hay nhiều thiết bị thuộc nhóm 85.35 hoặc 85.36, dùng để điều khiển hoặc phân phối điện, kể cả các loại trên có lắp các dụng cụ hay thiết bị thuộc Chương 90, và các thiết bị điều khiển số, trừ các thiết bị chuyển mạch thuộc nhóm 85.17.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điện áp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Bảng chuyển mạch và bảng điều khiển: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Bảng điều khiển của loại thích hợp sử dụng cho hệ thống điều khiển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Bảng điều khiển có trang bị bộ xử lý lập trình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Bảng điều khiển khác của loại thích hợp dùng cho hàng hóa của nhóm 84.15, 84.18, 84.50, 85.08, 85.09 hoặc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Bảng phân phối (gồm cả panen đỡ và tấm đỡ phẳng) chỉ dùng hoặc chủ yếu dùng với các hàng hóa thuộc nhóm 84.71, 85.17 hoặc 85.25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điều khiển logic có khả năng lập trình cho máy tự động để di chuyển, kẹp giữ và lưu giữ khối tinh thể bán dẫn cho sản xuất chi tiết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sử dụng trong các thiết bị sóng vô tuyến hoặc quạt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phù hợp sử dụng cho hệ thống điều khiển phân tán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điện áp trên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Bảng chuyển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Gắn với thiết bị điện để ngắt, nối hoặc bảo vệ mạch điện có điện áp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Bảng điều khiển: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Gắn với thiết bị điện để ngắt, nối hoặc bảo vệ mạch điện có điện áp từ 66 kV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chuyên dùng hay chủ yếu dùng với các thiết bị thuộc nhóm 85.35, 85.36 hoặc 85.37.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Bảng, panen, giá đỡ, bàn, tủ và các loại hộp và để khác dùng cho các mặt hàng thuộc nhóm 85.37, chưa được lắp đặt các thiết bị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bộ điều khiển logic lập trình của máy tự động vận chuyển, bốc xếp và lưu giữ đế bán dẫn cho sản xuất chi tiết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thiết bị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bộ điều khiển logic lập trình của máy tự động vận chuyển, bốc xếp và lưu giữ đế bán dẫn cho sản xuất chi tiết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thiết bị sóng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kể cả tấm mạch in đã lắp ráp của phích cắm điện thoại; đầu nối và các bộ phận dùng để nối cho dây và cáp; đầu dò dẹt dưới dạng miếng lát nhiều lớp (wafer prober)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hàng hóa thuộc phân nhóm 8536.50.51, 8536.50.59, 8536.69.32, 8536.69.39, 8536 90.12 hoặc 8536.90.19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hàng hóa thuộc phân nhóm 8537.10.20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kể cả tấm mạch in đã lắp ráp của phích cắm điện thoại; đầu nối và các bộ phận dùng để nối cho dây và cáp; đầu dò dẹt dưới dạng miếng lát nhiều lớp (wafer prober)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8538.90.29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85.39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Đèn điện dây tóc hoặc đèn phóng điện, kể cả đèn pha gắn kín và đèn tia cực tím hoặc tia hồng ngoại; đèn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pha gắn kín (sealed beam lamp units):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có động cơ thuộc Chương 87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bóng đèn dây tóc khác, trừ bóng đèn tia cực tím hoặc tia hồng ngoại: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 đèn ha-lo-gien vonfram: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thiết bị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Bóng đèn phản xạ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công suất không quá 200 W và điện áp trên 100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thiết bị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Bóng đèn phản xạ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thiết bị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Bóng đèn phản xạ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Bóng đèn flash; bóng đèn hiệu cỡ nhỏ, danh định đến 2,25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8539.29.41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thích hợp dùng cho thiết bị y tế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công suất trên 200 W nhưng không quá 300 W và điện áp trên 100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công suất không quá 200 W và điện áp không quá 100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Bóng đèn phóng, trừ đèn tia cực tím: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 đèn huỳnh quang, ca-tốt nóng: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huỳnh quang dùng cho đèn com-pắc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 đèn hơi thủy ngân hoặc natri; bóng đèn ha-lo-gien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huỳnh quang dùng cho đèn com-pắc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Bóng đèn huỳnh quang ca-tốt lạnh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Bóng đèn tia cực tím hoặc bóng đèn tia hồng ngoại; đèn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hồ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Nắp bịt nhôm dùng cho bóng đèn huỳnh quang; đui xoáy nhôm dùng cho bóng đèn dây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dùng cho đèn của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8539.90.90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Đèn điện tử và ống điện tử dùng nhiệt điện tử, ca tốt lạnh hoặc ca tốt quang điện (ví dụ, đèn điện tử và ống đèn chân không hoặc nạp khí hoặc hơi, đèn và ống điện tử chỉnh lưu hồ quang thủy ngân, ống điện tử dùng tia âm cực, ống điện tử camera truyền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đèn hình vô tuyến dùng tia âm cực, kể cả ống đèn hình của màn hình video dùng tia âm cực: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đơn sắc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camera truyền hình; bộ chuyển đổi hình ảnh và bộ tăng cường hình ảnh; ống đèn âm cực quang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hiển thị dữ liệu/đồ họa, đơn sắc; ống hiển thị/đồ họa, loại màu, với điểm lân quang có bước nhỏ hơn 0,4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hiển thị dữ liệu/đồ họa, loại màu, của loại dùng cho hàng hóa thuộc nhóm 85.25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tia âm cực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Ống đèn vi sóng (ví dụ, magnetrons, klytrons, ống đèn sóng lan truyền, carcinotron), trừ ống đèn điều khiển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Magnetrons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điện tử và ống điện tử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điện tử và ống điện tử của máy thu hay máy khuếch đại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8540.89.00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ống đèn tia âm cực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ống đèn vi sóng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8540.99.90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Điốt, tranzito và các thiết bị bán dẫn tương tự; bộ phận bán dẫn cảm quang, kể cả tế bào quang điện đã hoặc chưa lắp ráp thành các mảng module hoặc thành bảng; điốt phát sáng; tinh thể áp điện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Điốt, trừ điốt cảm quang hay điốt phát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Tranzito, trừ tranzito cảm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tỷ lệ tiêu tán năng lượng dưới 1 W</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Thyristors, diacs và triacs, trừ thiết bị cảm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bán dẫn cảm quang, kể cả tế bào quang điện đã hoặc chưa lắp ráp thành các mảng module hoặc thành bảng; điốt phát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Điốt phát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Tế bào quang điện, kể cả điốt cảm quang và tranzito cảm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Tế bào quang điện có lớp chặn,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Tế bào quang điện có lớp chặn được lắp ráp ở các mô-đun hoặc làm thành tấm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bán dẫn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Tinh thể áp điện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Mạch điện tử tích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Mạch điện tử tích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8542.31.00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Đơn vị xử lý và đơn vị điều khiển, có hoặc không kết hợp với bộ nhớ, bộ chuyển đổi, mạch logic, khuếch đại, đồng hồ và mạch định giờ, hoặc các mạch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8542.32.00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Thẻ nhớ</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8542.33.00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Khuếch đại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8542.39.00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85.43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và thiết bị điện, có chức năng riêng, chưa được chi tiết hay ghi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gia tốc hạt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phát tín hiệu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dùng trong mạ điện, điện phân hay điện 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xử lý ướt bằng phương pháp nhúng trong dung dịch hóa chất hoặc điện hóa, để tách hoặc không tách vật liệu gia công trên nền (tấm đế) của bản mạch PCB/PWB</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cung cấp năng lượng cho hàng rào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điều khiển từ xa, trừ thiết bị điều khiển từ xa bằng sóng radio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thiết bị điện có chức năng phiên dịch hay từ điển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tách bụi hoặc khử tĩnh điện trong quá trình chế tạo tấm mạch PCB/PWBs hoặc PCAs; máy làm đóng rắn vật liệu bằng tia cực tím dùng trong sản xuất tấm mạch PCB/PWBs hoặc PCAs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thu/ giải mã tích hợp (IRD) cho hệ thống đa phương tiện truyền thông trực tiếp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8543.10 hoặc 8543.20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8543.30.20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8543.70.30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8543.70.40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8543.70.50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biệt từng sợi, có hoặc không gắn với dây dẫn điện hoặc gắn với đầu nối.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đơn dạng cuộn: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8544.11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8544.11.10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một lớp phủ ngoài bằng sơn hoặc tráng men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8544.11.20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một lớp phủ ngoài hoặc bọc bằng giấy, vật liệu dệt hoặc poly(vinyl clorua)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Cáp đồng trục và các dây dẫn điện đồng trục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 cách điện đã gắn với đầu nối, dùng cho điện áp không quá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 cách điện chưa gắn với đầu nối, dùng cho điện áp không quá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 cách điện đã gắn với đầu nối, dùng cho điện áp trên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 cách điện chưa gắn với đầu nối, dùng cho điện áp trên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8544.20.49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dây đánh lửa và bộ dây khác loại sử dụng cho xe, phương tiện bay hoặc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dây điện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xe thuộc nhóm 87.02, 87.03, 87.04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Cho xe thuộc nhóm 87.02, 87.03, 87.04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dẫn điện khác, dùng cho điện áp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lắp với đầu nối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viễn thông, điện áp không quá 80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cáp điện báo và cáp chuyển tiếp vô tuyến, ngầm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điện báo và cáp chuyển tiếp vô tuyến,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viễn thông, điện áp trên 80 V nhưng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điện báo và cáp chuyển tiếp vô tuyến, ngầm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điện báo và cáp chuyển tiếp vô tuyến,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Cáp ắc qui: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Cách điện bằng cao su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Cho xe thuộc nhóm 87.02, 87.03,</w:t>
            </w:r>
            <w:r w:rsidRPr="00F02FEE">
              <w:rPr>
                <w:rFonts w:ascii="Arial" w:hAnsi="Arial" w:cs="Arial"/>
                <w:sz w:val="20"/>
                <w:szCs w:val="20"/>
                <w:lang w:val="en-US"/>
              </w:rPr>
              <w:t xml:space="preserve"> </w:t>
            </w:r>
            <w:r w:rsidRPr="00F02FEE">
              <w:rPr>
                <w:rFonts w:ascii="Arial" w:hAnsi="Arial" w:cs="Arial"/>
                <w:sz w:val="20"/>
                <w:szCs w:val="20"/>
              </w:rPr>
              <w:t>87.04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Cho xe thuộc nhóm 87.02, 87.03, 87.04 hoặc 87.11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Dây cáp điện bọc plastic có đường kính lõi không quá 19,5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Dây cáp điện bọc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viễn thông, điện áp không quá 80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cáp điện báo và cáp chuyển tiếp vô tuyến, ngầm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cáp điện báo và cáp chuyển tiếp vô tuyến,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không dùng cho viễn thông, điện áp không quá 80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Dây đơn có vỏ bọc (chống nhiễu) dùng trong sản xuất bó dây dẫn điện của máy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Dây cáp điện bọc cách điện bằng plastic có đường kính lõi không quá 19,5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Dây cáp điện bọc cách điện bằng plastic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viễn thông, điện áp trên 80 V nhưng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điện thoại, cáp điện báo và cáp dùng cho trạm chuyển tiếp sóng vô tuyến, ngầm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 cách điện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không dùng cho viễn thông, điện áp trên 80 V nhưng không quá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Cáp bọc cách điện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8544.49.49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dây dẫn điện khác, dùng cho điện áp trên 1000 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1kV nhưng không quá 36kV: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Cáp được bọc cách điện bằng plastic có đường kính lõi nhỏ hơn 22,7mm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36 kV nhưng không quá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Cáp được bọc cách điện bằng plastic có đường kính lõi nhỏ hơn 22,7mm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8544.60.30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điện áp trên 66 kV</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Cáp sợi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Cáp điện thoại, cáp điện báo và cáp chuyển tiếp vô tuyến, ngầm dưới biển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8544.70.90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85.45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Điện cực: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lò nung, luyện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Chổi than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85.46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Vật cách điện làm bằng vật liệu bất kỳ.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gốm: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đầu nối máy biến áp và thiết bị ngắt dòng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8546.20.90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Phụ kiện cách điện dùng cho máy điện, dụng cụ điện hay thiết bị điện, được làm hoàn toàn bằng vật liệu cách điện trừ một số phụ kiện thứ yếu bằng kim loại (ví dụ, phần ống có ren) đã làm sẵn khi đúc chủ yếu </w:t>
            </w:r>
            <w:r w:rsidRPr="00F02FEE">
              <w:rPr>
                <w:rFonts w:ascii="Arial" w:hAnsi="Arial" w:cs="Arial"/>
                <w:b/>
                <w:sz w:val="20"/>
                <w:szCs w:val="20"/>
              </w:rPr>
              <w:t xml:space="preserve">để </w:t>
            </w:r>
            <w:r w:rsidRPr="00F02FEE">
              <w:rPr>
                <w:rFonts w:ascii="Arial" w:hAnsi="Arial" w:cs="Arial"/>
                <w:b/>
                <w:bCs/>
                <w:sz w:val="20"/>
                <w:szCs w:val="20"/>
              </w:rPr>
              <w:t xml:space="preserve">lắp, trừ cách điện thuộc nhóm 85.46; ống dẫn dây điện và các khớp nối của chúng, bằng kim loại </w:t>
            </w:r>
            <w:r w:rsidRPr="00F02FEE">
              <w:rPr>
                <w:rFonts w:ascii="Arial" w:hAnsi="Arial" w:cs="Arial"/>
                <w:b/>
                <w:sz w:val="20"/>
                <w:szCs w:val="20"/>
              </w:rPr>
              <w:t>cơ</w:t>
            </w:r>
            <w:r w:rsidRPr="00F02FEE">
              <w:rPr>
                <w:rFonts w:ascii="Arial" w:hAnsi="Arial" w:cs="Arial"/>
                <w:sz w:val="20"/>
                <w:szCs w:val="20"/>
              </w:rPr>
              <w:t xml:space="preserve"> </w:t>
            </w:r>
            <w:r w:rsidRPr="00F02FEE">
              <w:rPr>
                <w:rFonts w:ascii="Arial" w:hAnsi="Arial" w:cs="Arial"/>
                <w:b/>
                <w:bCs/>
                <w:sz w:val="20"/>
                <w:szCs w:val="20"/>
              </w:rPr>
              <w:t>bản được lót lớp vật liệu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kiện cách điện bằng gốm sứ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Phụ kiện cách điện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w:t>
            </w:r>
            <w:r w:rsidRPr="00F02FEE">
              <w:rPr>
                <w:rFonts w:ascii="Arial" w:hAnsi="Arial" w:cs="Arial"/>
                <w:sz w:val="20"/>
                <w:szCs w:val="20"/>
                <w:lang w:val="en-US"/>
              </w:rPr>
              <w:t>Ố</w:t>
            </w:r>
            <w:r w:rsidRPr="00F02FEE">
              <w:rPr>
                <w:rFonts w:ascii="Arial" w:hAnsi="Arial" w:cs="Arial"/>
                <w:sz w:val="20"/>
                <w:szCs w:val="20"/>
              </w:rPr>
              <w:t>ng cách điện và phụ kiện nối của nó, làm bằng kim loại cơ bản được lót bằng vật liệu cách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85.48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Phế liệu và phế thải của các loại pin, bộ pin và ắc qui điện; các loại pin, bộ pin và ắc qui điện đã sử dụng hết; các bộ phận điện của máy móc hay thiết bị, chưa được chi tiết hay ghi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Phế liệu và phế thải của các loại pin, bộ pin và ắc qui điện; các loại pin, bộ pin và ắc qui điện đã sử dụng hết: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thải pin, ắc qui axit chì, đã hoặc chưa tháo dung dịch axít: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phế thải chủ yếu chứa sắt: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pin và bộ pin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ắc qui điện loại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Phế liệu và phế thải chủ yếu chứa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pin và bộ pin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ắc qui điện loại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pin và bộ pin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ắc qui điện loại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cảm biến ảnh kiểu tiếp xúc gồm một bộ cảm biến quang dẫn, một tụ tích điện, một nguồn sáng của điốt phát quang, một ma trận (tấm khuôn mẫu) tranzito màng mỏng và bộ phận hội tụ ánh sáng dòng quét, có khả năng quét văn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Tấm mạch in đã lắp ráp hoàn chỉnh kể cả mạch đã lắp ráp cho kết nối bên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8548.90.90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86 - Đầu máy xe lửa hoặc xe điện, toa xe lửa và các bộ phận của chúng; vật cố định và ghép nối đường ray xe lửa hoặc xe điện và bộ phận của chúng; thiết bị tín hiệu giao thông bằng cơ khí (kể cả cơ điện)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Đầu máy di chuyển trên đường sắt chạy bằng nguồn điện bên ngoài hay bằng ắc qui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chạy bằng nguồn điện bên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chạy bằng ắc qui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Đầu máy di chuyển trên đường sắt khác; toa tiếp liệu đầu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Đầu máy diesel truyền động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Toa xe khách tự hành của đường sắt hoặc đường xe điện, toa xe hàng và toa xe hành lý, trừ loại thuộc nhóm 86.04.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chạy bằng nguồn điện bên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8604.00.00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Xe bảo dưỡng hay phục vụ dùng trong đường sắt hay đường xe điện, loại tự hành hoặc không (ví dụ, toa xưởng, xe gắn cần cẩu, toa làm đầm tàu, đầu máy dùng để kéo, toa xe thử nghiệm và xe kiểm tra đường ray).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Toa xe chở khách không tự hành dùng cho đường sắt hoặc đường xe điện; toa xe hành lý, toa xe bưu vụ và toa xe lửa hay xe điện chuyên dùng cho mục đích đặc biệt khác, không tự hành (trừ các loại thuộc nhóm 86.04).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Toa xe lửa hoặc xe điện chở hàng và toa goòng, không tự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Toa xe xi téc và các loại toa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Toa chở hàng và toa goòng tự dỡ tải, trừ loại thuộc phân nhóm 8606.10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có nắp đậy và đóng kín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8606.92.00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mở, với các thành bên không thể tháo rời có chiều cao trên 60 cm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bộ phận của đầu máy xe lửa hoặc xe điện hoặc của thiết bị di chuyển trên đường sắt hay đường xe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Giá chuyển hướng, trục bitxen, trục và bánh xe và các phụ tùng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Giá chuyển hướng và trục bitxen của đầu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Giá chuyển hướng và trục bitxen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kể cả các phụ tùng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Hãm và các phụ tùng hãm: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Hãm gió ép và phụ tùng hãm gió 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Móc toa và các dụng cụ ghép nối toa khác, bộ đệm giảm chấn, và phụ tùng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đầu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8607.99.00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cố định và các khớp nối của đường ray xe lửa hoặc xe điện; thiết bị tín hiệu, an toàn hoặc điều khiển giao thông bằng cơ (kể cả cơ điện) dùng cho đường xe lửa, đường xe điện, đường bộ, đường sông, điểm dừng đỗ, cảng hoặc sân bay; các bộ phận của các loại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8608.00.20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cơ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8608.00.90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8609.00.00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Công-ten-nơ (kể cả công-ten-nơ dùng vận chuyển chất lỏng) được thiết kế và trang bị đặc biệt để vận chuyển theo một hoặc nhiều phương thức.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87 - Xe trừ phương tiện chạy trên đường xe lửa hoặc xe điện, và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kéo (trừ máy kéo thuộc nhóm 87.09).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kéo cầm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suất không quá 22,5 kW, có hoặc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8701.10.11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8701.10.91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8701.20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Ô tô đầu kéo dùng để kéo sơ mi rơ moóc (rơ moóc 1 trục)</w:t>
            </w:r>
            <w:r w:rsidRPr="00F02FEE">
              <w:rPr>
                <w:rFonts w:ascii="Arial" w:hAnsi="Arial" w:cs="Arial"/>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kéo bánh xích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w:t>
            </w:r>
            <w:r w:rsidRPr="00F02FEE">
              <w:rPr>
                <w:rFonts w:ascii="Arial" w:hAnsi="Arial" w:cs="Arial"/>
                <w:sz w:val="20"/>
                <w:szCs w:val="20"/>
                <w:lang w:val="en-US"/>
              </w:rPr>
              <w:t>i</w:t>
            </w:r>
            <w:r w:rsidRPr="00F02FEE">
              <w:rPr>
                <w:rFonts w:ascii="Arial" w:hAnsi="Arial" w:cs="Arial"/>
                <w:sz w:val="20"/>
                <w:szCs w:val="20"/>
              </w:rPr>
              <w:t xml:space="preserv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kéo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Ô tô chở 10 người trở lên, kể cả lái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động cơ đốt trong kiểu piston đốt cháy bằng sức nén (diesel hoặc bán diesel):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(bao gồm cả xe limousine kéo dài nhưng không bao gồm ô tô khách (coaches, buses, minibuses) hoặc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từ 30 người trở lên và được thiết kế đặc biệt để sử dụng trong sân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8702.10.71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Khối lượng toàn bộ theo thiết kế từ 6 tấn nhưng không quá 18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8702.10.79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khách (motor coaches, buses hoặc minibuses)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Khối lượng toàn bộ theo thiết kế từ 6 tấn nhưng không quá 18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(bao gồm cả xe limousine kéo dài nhưng không bao gồm ô tô khách (coaches, buses, minibuses) hoặc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người từ 30 chỗ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được thiết kế đặc biệt để sử dụng trong sân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khách (motor coaches, buses hoặc minibuses)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8702.90.99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Ô tô và các loại xe khác có động cơ được thiết kế chủ yếu để chở người (trừ các loại thuộc nhóm 87.02), kể cả xe chở người có khoang hành lý chung (station wagons) và ô tô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được thiết kế đặc biệt để đi trên tuyết; xe ô tô chơi gôn (golf car) và các loại xe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ô tô chơi gôn, kể cả xe phục vụ sân gôn (golf buggies)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khác, loại có động cơ đốt trong kiểu piston đốt cháy bằng tia lửa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r w:rsidRPr="00F02FEE">
              <w:rPr>
                <w:rFonts w:ascii="Arial" w:hAnsi="Arial" w:cs="Arial"/>
                <w:b/>
                <w:bCs/>
                <w:sz w:val="20"/>
                <w:szCs w:val="20"/>
              </w:rPr>
              <w:t xml:space="preserve"> </w:t>
            </w:r>
            <w:r w:rsidRPr="00F02FEE">
              <w:rPr>
                <w:rFonts w:ascii="Arial" w:hAnsi="Arial" w:cs="Arial"/>
                <w:sz w:val="20"/>
                <w:szCs w:val="20"/>
              </w:rPr>
              <w:t>Loại dung tích xi lanh không quá 1.000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ô tô đua nhỏ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36</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dung tích xi lanh trên 1.000 cc nhưng không quá 1.500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8703.22.19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29</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xilanh trên 1.500 cc nhưng không quá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tang lễ: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phạm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không quá 1.800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1.800 cc nhưng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2.000 cc nhưng không quá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không quá 1.800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1.800 cc nhưng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2.000 cc nhưng không quá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8703.23.94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trên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tang lễ: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phạm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8703.24.99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ô tô khác, loại có động cơ đốt trong kiểu piston đốt cháy bằng sức nén (diesel hoặc bán diesel):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không quá 1.500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29</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Dung tích xi lanh trên 1.500 cc nhưng không quá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tang lễ: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phạm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xilanh không quá 2.000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dung tích xi lanh trên 2.500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tang lễ:</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chở phạm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Dung tích xi lanh trên 2.500 cc nhưng không quá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trên 3.000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8703.33.55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nhà ở lưu động (có nội thất được thiết kế như căn hộ) (Motor-homes)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bốn bánh chủ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8703.33.99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ô tô đua nhỏ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Ô tô (kể cả xe chở người có khoang chở hành lý chung (station wagons), SUVs và xe thể thao, nhưng không kể xe van),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87.04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Ô tô chở hàng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tự đổ được thiết kế để sử dụng trên các loại đường không phải đường quốc lộ: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không quá 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5 tấn nhưng không quá 10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10 tấn nhưng không quá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20 tấn nhưng không quá 24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24 tấn nhưng không quá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8704.10.28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động cơ đốt trong kiểu piston đốt cháy bằng sức nén (diesel hoặc bán diesel):</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lượng toàn bộ theo thiết kế không quá 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lượng toàn bộ theo thiết kế trên 5 tấn nhưng không quá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không quá 6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w:t>
            </w:r>
            <w:r w:rsidRPr="00F02FEE">
              <w:rPr>
                <w:rFonts w:ascii="Arial" w:hAnsi="Arial" w:cs="Arial"/>
                <w:sz w:val="20"/>
                <w:szCs w:val="20"/>
                <w:lang w:val="en-US"/>
              </w:rPr>
              <w:t>.</w:t>
            </w:r>
            <w:r w:rsidRPr="00F02FEE">
              <w:rPr>
                <w:rFonts w:ascii="Arial" w:hAnsi="Arial" w:cs="Arial"/>
                <w:sz w:val="20"/>
                <w:szCs w:val="20"/>
              </w:rPr>
              <w:t>22.23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6 tấn nhưng không quá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 - </w:t>
            </w:r>
            <w:r w:rsidRPr="00F02FEE">
              <w:rPr>
                <w:rFonts w:ascii="Arial" w:hAnsi="Arial" w:cs="Arial"/>
                <w:sz w:val="20"/>
                <w:szCs w:val="20"/>
                <w:lang w:val="en-US"/>
              </w:rPr>
              <w:t xml:space="preserve">- </w:t>
            </w:r>
            <w:r w:rsidRPr="00F02FEE">
              <w:rPr>
                <w:rFonts w:ascii="Arial" w:hAnsi="Arial" w:cs="Arial"/>
                <w:sz w:val="20"/>
                <w:szCs w:val="20"/>
              </w:rPr>
              <w:t>Khối lượng toàn bộ theo thiết kế trên 6 tấn nhưng không quá 10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8704.22.59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 - - - </w:t>
            </w:r>
            <w:r w:rsidRPr="00F02FEE">
              <w:rPr>
                <w:rFonts w:ascii="Arial" w:hAnsi="Arial" w:cs="Arial"/>
                <w:sz w:val="20"/>
                <w:szCs w:val="20"/>
                <w:lang w:val="en-US"/>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lượng toàn bộ theo thiết kế trên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không quá 24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24 tấn nhưng không quá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tự đổ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w:t>
            </w:r>
            <w:r w:rsidRPr="00F02FEE">
              <w:rPr>
                <w:rFonts w:ascii="Arial" w:hAnsi="Arial" w:cs="Arial"/>
                <w:sz w:val="20"/>
                <w:szCs w:val="20"/>
                <w:lang w:val="en-US"/>
              </w:rPr>
              <w:t>.</w:t>
            </w:r>
            <w:r w:rsidRPr="00F02FEE">
              <w:rPr>
                <w:rFonts w:ascii="Arial" w:hAnsi="Arial" w:cs="Arial"/>
                <w:sz w:val="20"/>
                <w:szCs w:val="20"/>
              </w:rPr>
              <w:t>23.83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tự đổ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8704.23.89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 có động cơ đốt trong kiểu piston đốt cháy bằng tia lửa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lượng toàn bộ theo thiết kế không quá 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8704.31.29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Khối lượng toàn bộ theo thiết kế trên 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không quá 6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vận chuyển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6 tấn nhưng không quá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 Khối lượng toàn bộ theo thiết kế trên 6 tấn nhưng không quá 10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w:t>
            </w:r>
            <w:r w:rsidRPr="00F02FEE">
              <w:rPr>
                <w:rFonts w:ascii="Arial" w:hAnsi="Arial" w:cs="Arial"/>
                <w:sz w:val="20"/>
                <w:szCs w:val="20"/>
                <w:lang w:val="en-US"/>
              </w:rPr>
              <w:t xml:space="preserve">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20 tấn nhưng không quá 24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w:t>
            </w:r>
            <w:r w:rsidRPr="00F02FEE">
              <w:rPr>
                <w:rFonts w:ascii="Arial" w:hAnsi="Arial" w:cs="Arial"/>
                <w:sz w:val="20"/>
                <w:szCs w:val="20"/>
                <w:lang w:val="en-US"/>
              </w:rPr>
              <w:t>.</w:t>
            </w:r>
            <w:r w:rsidRPr="00F02FEE">
              <w:rPr>
                <w:rFonts w:ascii="Arial" w:hAnsi="Arial" w:cs="Arial"/>
                <w:sz w:val="20"/>
                <w:szCs w:val="20"/>
              </w:rPr>
              <w:t>32.62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8704.32.64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w:t>
            </w:r>
            <w:r w:rsidRPr="00F02FEE">
              <w:rPr>
                <w:rFonts w:ascii="Arial" w:hAnsi="Arial" w:cs="Arial"/>
                <w:sz w:val="20"/>
                <w:szCs w:val="20"/>
                <w:lang w:val="en-US"/>
              </w:rPr>
              <w:t>.</w:t>
            </w:r>
            <w:r w:rsidRPr="00F02FEE">
              <w:rPr>
                <w:rFonts w:ascii="Arial" w:hAnsi="Arial" w:cs="Arial"/>
                <w:sz w:val="20"/>
                <w:szCs w:val="20"/>
              </w:rPr>
              <w:t>32.65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8704.32.69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24 tấn nhưng không quá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tự đổ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đông lạnh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w:t>
            </w:r>
            <w:r w:rsidRPr="00F02FEE">
              <w:rPr>
                <w:rFonts w:ascii="Arial" w:hAnsi="Arial" w:cs="Arial"/>
                <w:sz w:val="20"/>
                <w:szCs w:val="20"/>
                <w:lang w:val="en-US"/>
              </w:rPr>
              <w:t>.</w:t>
            </w:r>
            <w:r w:rsidRPr="00F02FEE">
              <w:rPr>
                <w:rFonts w:ascii="Arial" w:hAnsi="Arial" w:cs="Arial"/>
                <w:sz w:val="20"/>
                <w:szCs w:val="20"/>
              </w:rPr>
              <w:t>32.94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thu gom phế thải có bộ phận nén phế thải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xi téc; xe chở xi măng kiểu bồn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bọc thép để chở hàng hóa có giá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chở bùn có thùng rời nâng hạ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Xe tự đổ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870432.99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 xml:space="preserve">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không quá 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5 tấn nhưng không quá 10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10 tấn nhưng không quá 20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Khối lượng toàn bộ theo thiết kế trên 20 tấn nhưng không quá 45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Xe chuyên dùng có động cơ, trừ các loại được thiết kế chủ yếu dùng để chở người hay hàng hóa (ví dụ, xe cứu hộ, xe cần cẩu, xe cứu hỏa, xe trộn bê tông, xe quét đường, xe phun tưới, xe sửa chữa lưu động, xe chiếu chụp X-quang).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cần cẩu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cần trục khoan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cứu hỏa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trộn bê tông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làm sạch đường; xe hút bùn, bể phốt; xe cứu thương lưu động; xe phun tưới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Khung gầm đã lắp động cơ, dùng cho xe có động cơ thuộc các nhóm từ 87.01 đến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kéo nông nghiệp thuộc phân nhóm 8701.10 hoặc 8701.90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ô tô (bao gồm cả xe limousine kéo dài nhưng không bao gồm xe khách, xe buýt, mini buýt hoặc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ô tô đua nhỏ (go-karts) và xe chơi gôn (golf cars), kể cả xe phục vụ sân gôn (golf buggies)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ô tô (bao gồm cả xe chở người có khoang chở hành lý chung (station wagons), SUVs và xe thể thao, nhưng không kể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8706.00.50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87.07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Thân xe (kể cả ca</w:t>
            </w:r>
            <w:r w:rsidRPr="00F02FEE">
              <w:rPr>
                <w:rFonts w:ascii="Arial" w:hAnsi="Arial" w:cs="Arial"/>
                <w:sz w:val="20"/>
                <w:szCs w:val="20"/>
              </w:rPr>
              <w:t>-</w:t>
            </w:r>
            <w:r w:rsidRPr="00F02FEE">
              <w:rPr>
                <w:rFonts w:ascii="Arial" w:hAnsi="Arial" w:cs="Arial"/>
                <w:b/>
                <w:sz w:val="20"/>
                <w:szCs w:val="20"/>
              </w:rPr>
              <w:t>bin), dùng cho xe có động cơ thuộc các nhóm từ 87.01 đến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ô tô đua nhỏ (go-karts) và xe chơi gôn (golf cars), kể cả xe phục vụ sân gôn (golf buggies)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cứu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ô tô (bao gồm cả xe limousine kéo dài nhưng không bao gồm xe khách, xe buýt, mini buýt hoặc xe van)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4</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87.08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phận và phụ kiện của xe có động cơ thuộc các nhóm từ 87.01 đến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Thanh chắn chống va đập (ba đờ xốc) và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 khác của thân xe (kể cả ca-bin):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đai an toàn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Các bộ phận của cửa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của dây đai an toàn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Phụ kiện trang trí nội thất; chắn bùn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Thanh chống nắp ca pô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Phụ kiện trang trí nội thất; chắn bùn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Thanh chống nắp ca pô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8708.29.98</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8708.29.99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Phanh và trợ lực phanh;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Phanh trống, phanh đĩa hoặc phanh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Phanh trống, phanh đĩa hoặc phanh hơi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số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số, chưa lắp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Hộp số,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8708.40.99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Cầu chủ động có vi sai, có hoặc không kèm theo chi tiết khác của cụm hộp số, và các cầu bị động;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Chưa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87.04 hoặc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lắp ráp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8708.50.27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87.04 hoặc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Bánh răng vành khăn và bánh răng quả dứa (bộ bánh răng vi sai)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8708.50.99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Cụm bánh xe và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Ốp đầu trục bánh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xe đã được lắp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xe chưa được lắp lốp: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8708.70.97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8708.70.99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Hệ thống giảm chấn và bộ phận của nó (kể cả giảm sóc):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Hệ thống giảm chấn: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phân nhóm 8704.10 hoặc nhóm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8708.80.99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và phụ kiện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Két nước làm mát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Két nước làm mát: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8708.91.15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8708.91.16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8708.91.17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87.02 hoặc nhóm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xả và b</w:t>
            </w:r>
            <w:r w:rsidRPr="00F02FEE">
              <w:rPr>
                <w:rFonts w:ascii="Arial" w:hAnsi="Arial" w:cs="Arial"/>
                <w:sz w:val="20"/>
                <w:szCs w:val="20"/>
                <w:lang w:val="en-US"/>
              </w:rPr>
              <w:t>ộ</w:t>
            </w:r>
            <w:r w:rsidRPr="00F02FEE">
              <w:rPr>
                <w:rFonts w:ascii="Arial" w:hAnsi="Arial" w:cs="Arial"/>
                <w:sz w:val="20"/>
                <w:szCs w:val="20"/>
              </w:rPr>
              <w:t xml:space="preserve"> giảm thanh;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87.02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ly hợp và các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8708.93.50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8708.93.60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8708.93.70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87.04 hoặc 87.05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Vô lăng, trụ lái và cơ cấu lái;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Vô lăng lắp với túi khí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8708.94.94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8708.94.95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Túi khí an toàn lắp với hệ thống bơm phồng;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Túi khí an toàn lắp với hệ thống bơm phồng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w:t>
            </w:r>
            <w:r w:rsidRPr="00F02FEE">
              <w:rPr>
                <w:rFonts w:ascii="Arial" w:hAnsi="Arial" w:cs="Arial"/>
                <w:sz w:val="20"/>
                <w:szCs w:val="20"/>
                <w:lang w:val="en-US"/>
              </w:rPr>
              <w:t>.</w:t>
            </w:r>
            <w:r w:rsidRPr="00F02FEE">
              <w:rPr>
                <w:rFonts w:ascii="Arial" w:hAnsi="Arial" w:cs="Arial"/>
                <w:sz w:val="20"/>
                <w:szCs w:val="20"/>
              </w:rPr>
              <w:t>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Thùng nhiên liệu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Thùng nhiên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Chân ga (bàn đạp ga), chân phanh (bàn đạp phanh) hoặc chân côn (bàn đạp côn)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Giá đỡ hoặc khay đỡ bình ắc qui và khung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Vỏ két nước làm mát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Khung xe hoặc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8708.99.61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Dùng cho xe thuộc nhóm 87.02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8708.99.62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Dùng cho xe thuộc nhóm 87.03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8708.99.63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 Dùng cho xe thuộc nhóm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8708.99.90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87.09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b/>
                <w:sz w:val="20"/>
                <w:szCs w:val="20"/>
              </w:rPr>
              <w:t xml:space="preserve">Xe </w:t>
            </w:r>
            <w:r w:rsidRPr="00F02FEE">
              <w:rPr>
                <w:rFonts w:ascii="Arial" w:hAnsi="Arial" w:cs="Arial"/>
                <w:b/>
                <w:bCs/>
                <w:sz w:val="20"/>
                <w:szCs w:val="20"/>
              </w:rPr>
              <w:t xml:space="preserve">vận chuyển, loại tự hành, không lắp kèm thiết bị nâng hạ hoặc cặp giữ, thuộc loại dùng trong nhà máy, kho hàng, bến cảng hoặc sân bay để vận chuyển hàng hóa trong phạm vi gần; máy kéo loại dùng trong sân ga </w:t>
            </w:r>
            <w:r w:rsidRPr="00F02FEE">
              <w:rPr>
                <w:rFonts w:ascii="Arial" w:hAnsi="Arial" w:cs="Arial"/>
                <w:b/>
                <w:sz w:val="20"/>
                <w:szCs w:val="20"/>
              </w:rPr>
              <w:t xml:space="preserve">xe </w:t>
            </w:r>
            <w:r w:rsidRPr="00F02FEE">
              <w:rPr>
                <w:rFonts w:ascii="Arial" w:hAnsi="Arial" w:cs="Arial"/>
                <w:b/>
                <w:bCs/>
                <w:sz w:val="20"/>
                <w:szCs w:val="20"/>
              </w:rPr>
              <w:t xml:space="preserve">lửa; bộ phận của các loại </w:t>
            </w:r>
            <w:r w:rsidRPr="00F02FEE">
              <w:rPr>
                <w:rFonts w:ascii="Arial" w:hAnsi="Arial" w:cs="Arial"/>
                <w:b/>
                <w:sz w:val="20"/>
                <w:szCs w:val="20"/>
              </w:rPr>
              <w:t xml:space="preserve">xe </w:t>
            </w:r>
            <w:r w:rsidRPr="00F02FEE">
              <w:rPr>
                <w:rFonts w:ascii="Arial" w:hAnsi="Arial" w:cs="Arial"/>
                <w:b/>
                <w:bCs/>
                <w:sz w:val="20"/>
                <w:szCs w:val="20"/>
              </w:rPr>
              <w:t>kể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8709.11.00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chạy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8709.19.00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Xe tăng và các loại xe chiến đấu bọc thép khác, loại cơ giới, có hoặc không lắp kèm vũ khí, và bộ phận của các loại xe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Mô tô (kể cả xe gắn máy có bàn đạp (moped)) và xe đạp có gắn động cơ phụ trợ, có hoặc không có thùng xe bên cạnh; mô tô thùng.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đốt trong kiểu piston với dung tích xi lanh không quá 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gắn máy có bàn đạp (moped) và xe đạp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mô tô khác và xe scooter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gắn máy có bàn đạp (moped) và xe đạp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mô tô khác và xe scooter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8711.10.99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đốt trong kiểu piston với dung tích xi lanh trên 50 cc nhưng không quá 250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mô tô địa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gắn máy có bàn đạp (moped) và xe đạp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Mô tô (có hoặc không có thùng xe bên cạnh), bao gồm cả xe scooter: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trên 150 cc nhưng không quá 200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trên 200 cc nhưng không quá 250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8711.20.45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có dung tích xilanh không quá 200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Mô tô (có hoặc không có thùng xe bên cạnh), bao gồm cả xe scooter: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trên 150 cc nhưng không quá 200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dung tích xi lanh trên 200 cc nhưng không quá 250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đốt trong kiểu piston với dung tích xi lanh trên 250 cc nhưng không quá 500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mô tô địa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8711.30.30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đốt trong kiểu piston với dung tích xi lanh trên 500 cc nhưng không quá 800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mô tô địa hình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động cơ đốt trong kiểu piston với dung tích xi lanh trên 800 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mô tô 3 bánh (loại xe gắn thùng bên cạnh)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dạng CKD: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8711.90.51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mô tô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8711.90.52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dung tích xi lanh không quá 200cc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8711.90.53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dung tích xi lanh trên 200cc nhưng không quá 500cc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8711.90.54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có dung tích xi lanh trên 500cc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w:t>
            </w:r>
            <w:r w:rsidRPr="00F02FEE">
              <w:rPr>
                <w:rFonts w:ascii="Arial" w:hAnsi="Arial" w:cs="Arial"/>
                <w:sz w:val="20"/>
                <w:szCs w:val="20"/>
                <w:lang w:val="en-US"/>
              </w:rPr>
              <w:t>.</w:t>
            </w:r>
            <w:r w:rsidRPr="00F02FEE">
              <w:rPr>
                <w:rFonts w:ascii="Arial" w:hAnsi="Arial" w:cs="Arial"/>
                <w:sz w:val="20"/>
                <w:szCs w:val="20"/>
              </w:rPr>
              <w:t>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Xe mô tô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Xe đạp hai bánh và xe đạp khác (kể cả xe xích lô ba bánh chở hàng), không lắp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8712.00.10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đạp đua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8712.00.20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đạp được thiết kế dành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8712.00.30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đạp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8712.00.90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Các loại xe dành cho người tàn tật, có hoặc không lắp động cơ hoặc cơ cấu đẩy cơ khí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không có cơ cấu đẩy cơ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và phụ kiện của xe thuộc các nhóm từ 87.11 đến 87.13.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mô tô (kể cả xe gắn máy có bàn đạp (moped)):</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Yên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Nan hoa và ốc bắt đầu nan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xe dành cho người tàn tật: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Bánh xe nhỏ: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8714.20.11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(kể cả lốp) trên 75 mm nhưng không quá 100 mm, với điều kiện là chiều rộng của bánh xe hoặc lốp lắp vào không dưới 30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8714.20.12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Có đường kính (kể cả lốp) trên 100 mm nhưng không quá 250 mm, với điều kiện là chiều rộng của bánh xe hoặc lốp lắp vào không dưới 30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8714.20.19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Khung xe và càng xe,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8714.91.91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của phuộc xe đạp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8714.91.99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Vành bánh xe và nan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Moay ơ, trừ moay ơ kèm phanh (coaster braking hub) và phanh moay ơ, và líp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Phanh, kể cả moay ơ kèm phanh (coaster braking hub) và phanh moay ơ,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Yên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Pê đan và đùi đĩa,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xe đạp thuộc phân nhóm 8712.00.20: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Tay lái, cọc lái, chắn bùn, chi tiết phản xạ, giá đỡ, cáp điều khiển, giá hoặc vấu bắt đèn; phụ kiện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8714.99.12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Bánh xích và trục khuỷu; bộ phận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Tay lái, cọc lái, chắn bùn, chi tiết phản xạ, giá đỡ, cáp điều khiển, giá hoặc vấu bắt đèn; phụ kiện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8714.99.92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Bánh xích và trục khuỷu; bộ phận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30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20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8715.00.00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Xe đẩy trẻ em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87.16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Rơ-moóc và sơ mi rơ-moóc; xe khác, không có cơ cấu đẩy cơ khí;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Rơ-moóc và sơ mi rơ-moóc loại nhà lưu động, dùng làm nhà ở hoặc cắm trại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Rơ-moóc và sơ mi rơ-moóc loại tự bốc hoặc dỡ hàng dùng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Rơ-moóc và sơ mi rơ-moóc khác dùng để vận chuyển hàng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Rơ-moóc và sơ mi rơ-moóc gắn xi téc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8716.39.40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Rơ-moóc và sơ mi rơ-moóc dùng trong nông nghiệp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8716.39.91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Có khối lượng hàng chuyên chở theo thiết kế (payload) trên 200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8716.39.99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Rơ-moóc và sơ mi rơ-moóc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kéo và xe đẩy, xe kéo, xe đẩy bằng tay để chở hàng và các loại xe tương tự được vận hành bằng tay sử dụng trong các nhà máy hay phân xưởng, trừ xe cút kít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cút kít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rơ-moóc và sơ mi rơ-moóc: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phân nhóm 8716.20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xe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hàng hóa thuộc phân nhóm 8716.80.10 hoặc 8716.80.20: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Bánh xe, có đường kính (kể cả lốp) trên 100mm nhưng không quá 250mm có độ rộng của bánh xe hoặc đã lắp lốp lớn hơn 30mm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Nan hoa và ốc bắt đầu nan 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Bánh xe, dùng cho hàng hóa thuộc phân nhóm 8716.80.90, có đường kính (kể cả lốp) trên 100mm nhưng không quá 250mm có độ rộng của bánh xe hoặc đã lắp lốp lớn hơn 30mm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bánh xe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8716.90.99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88 - Phương tiện bay, tàu vũ trụ,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8801.00.00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Khí cầu và khinh khí cầu điều khiển được; tàu lượn, tàu lượn treo và các phương tiện bay khác không dùng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88.02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Phương tiện bay khác (ví dụ, trực thăng, máy bay); tàu vũ trụ (kể cả vệ tinh) và tàu bay trong quĩ đạo và phương tiện đẩy để phóng tàu vũ trụ.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Trực thăng: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tải không quá 2.000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Trọng lượng không tải trên 2.000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bay và phương tiện bay khác, có trọng lượng không tải không quá 2.000 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bay và phương tiện bay khác, có trọng lượng không tải trên 2.000 kg nhưng không quá 15.000kg: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bay và phương tiện bay khác, có trọng lượng không tải trên 15.000kg: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8802.60.00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vũ trụ (kể cả vệ tinh) và tàu bay trong quĩ đạo và phương tiện đẩy để phóng tàu vũ trụ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88.03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bộ phận của các mặt hàng thuộc nhóm 88.01 hoặc 88.02.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Cánh quạt và rôto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Càng, bánh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khác của máy bay hoặc trực thăng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vệ tinh viễn thông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khí cầu, tàu lượn hoặc diều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88.04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Dù (kể cả dù điều khiển được </w:t>
            </w:r>
            <w:r w:rsidRPr="00F02FEE">
              <w:rPr>
                <w:rFonts w:ascii="Arial" w:hAnsi="Arial" w:cs="Arial"/>
                <w:b/>
                <w:sz w:val="20"/>
                <w:szCs w:val="20"/>
              </w:rPr>
              <w:t xml:space="preserve">và </w:t>
            </w:r>
            <w:r w:rsidRPr="00F02FEE">
              <w:rPr>
                <w:rFonts w:ascii="Arial" w:hAnsi="Arial" w:cs="Arial"/>
                <w:b/>
                <w:bCs/>
                <w:sz w:val="20"/>
                <w:szCs w:val="20"/>
              </w:rPr>
              <w:t xml:space="preserve">dù lượn) </w:t>
            </w:r>
            <w:r w:rsidRPr="00F02FEE">
              <w:rPr>
                <w:rFonts w:ascii="Arial" w:hAnsi="Arial" w:cs="Arial"/>
                <w:b/>
                <w:sz w:val="20"/>
                <w:szCs w:val="20"/>
              </w:rPr>
              <w:t xml:space="preserve">và </w:t>
            </w:r>
            <w:r w:rsidRPr="00F02FEE">
              <w:rPr>
                <w:rFonts w:ascii="Arial" w:hAnsi="Arial" w:cs="Arial"/>
                <w:b/>
                <w:bCs/>
                <w:sz w:val="20"/>
                <w:szCs w:val="20"/>
              </w:rPr>
              <w:t xml:space="preserve">dù xoay; các bộ phận </w:t>
            </w:r>
            <w:r w:rsidRPr="00F02FEE">
              <w:rPr>
                <w:rFonts w:ascii="Arial" w:hAnsi="Arial" w:cs="Arial"/>
                <w:b/>
                <w:sz w:val="20"/>
                <w:szCs w:val="20"/>
              </w:rPr>
              <w:t xml:space="preserve">và </w:t>
            </w:r>
            <w:r w:rsidRPr="00F02FEE">
              <w:rPr>
                <w:rFonts w:ascii="Arial" w:hAnsi="Arial" w:cs="Arial"/>
                <w:b/>
                <w:bCs/>
                <w:sz w:val="20"/>
                <w:szCs w:val="20"/>
              </w:rPr>
              <w:t>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 xoay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88.05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phóng dùng cho phương tiện bay; dàn hãm tốc độ dùng cho tàu sân bay hoặc thiết bị tương tự; thiết bị huấn luyện bay mặt đất; các bộ phận của các thiết bị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phóng dùng cho phương tiện bay và các bộ phận của chúng; dàn hãm tốc độ dùng cho tàu sân bay hoặc thiết bị tương tự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huấn luyện bay mặt đất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mô phỏng tập trận trên không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8805.29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8805.29.10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huấn luyện bay mặt đất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8805.29.90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89 - Tàu thủy, thuyền và các kết cấu nổi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Tàu thủy chở khách, du thuyền, phà, tàu thủy chở hàng, xà lan và các tàu thuyền tương tự để vận chuyển người hoặc hàng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thủy chở khách, du thuyền và các tàu thuyền tương tự được thiết kế chủ yếu để vận chuyển người; phà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26 nhưng không quá 500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 nhưng không quá 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1.000 nhưng không quá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4.000 nhưng không quá 5.000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chở chất lỏng hoặc khí hóa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không quá 5.000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8901.20.70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5.000 nhưng không quá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8901.20.80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thuyền đông lạnh, trừ loại thuộc phân nhóm 8901.20: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8901.30.50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không quá 5.000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8901.30.70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5.000 nhưng không quá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8901.30.80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thuyền khác để vận chuyển hàng hóa và tàu thuyền khác để vận chuyển cả người và hàng hóa: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có động cơ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26 nhưng không quá 500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8901.90.14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500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động cơ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26 nhưng không quá 500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500 nhưng không quá 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1.000 nhưng không quá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4.000 nhưng không quá 5.000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5.000 nhưng không quá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8901.90.37</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Tổng dung tích (gross tonnage) trên 50.000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89.02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Tàu thuyền đánh bắt thủy sản; tàu chế biến và các loại tàu khác dùng cho chế biến hay bảo quản thủy sản đánh bắt.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Tàu thuyền đánh bắt thủy sản: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26 nhưng dưới 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từ 40 trở lên nhưng không quá 250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250 nhưng không quá 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1.000 nhưng không quá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8902.00.26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26 nhưng dưới 40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từ 40 trở lên nhưng không quá 250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250 nhưng không quá 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1.000 nhưng không quá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8902.00.96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Tổng dung tích (gross tonnage) trên 4.000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Du thuyền hạng nhẹ và các loại tàu thuyền khác phục vụ nghỉ ngơi, giải trí hoặc thể thao; thuyền dùng mái chèo và canô.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có thể bơm hơi hoặc tự bơm hơi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8903.91.00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Thuyền buồm, có hoặc không có động cơ phụ trợ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8903.92.00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Thuyền máy, trừ loại thuyền máy có gắn máy bên ngoài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8903.99.00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Tàu kéo và tàu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Tổng dung tích (gross tonnage) không quá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Tổng dung tích (gross tonnage) trên 26: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8904.00.31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loại có công suất không quá 4.000 hp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8904.00.39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Tàu hút nạo vét (tàu cuốc)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Dàn khoan hoặc dàn sản xuất nổi hoặc nửa nổi nửa chìm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Ụ nổi sửa chữa tàu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Tàu thuyền khác, kể cả tàu chiến và xuồng cứu sinh trừ thuyền dùng mái chèo.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Tàu chiến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lượng giãn nước không quá 30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lượng giãn nước trên 30 tấn nhưng không quá 300 tấn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8906.90.90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89.07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Kết cấu nổi khác (ví dụ, bè mảng, thùng chứa chất lỏng, ketxon giếng kín, cẩu lên bờ, các loại phao nổi và mốc hiệu).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Bè mảng có thể bơm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phao nổi (buoys)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8907.90.90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8908.00.00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Tàu thuyền và kết cấu nổi khác để phá dỡ.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90 - Dụng cụ, thiết bị quang học, nhiếp ảnh, điện ảnh, đo lường, kiểm tra, chính xác, y tế hoặc phẫu thuật;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Sợi quang, bó sợi quang và cáp sợi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viễn thông và cho ngành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Vật liệu phân cực dạng tấm và lá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Thấu kính áp tròng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Thấu kính thủy tinh làm kính đeo mắt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Thấu kính bằng vật liệu khác làm kính đeo mắt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máy ảnh hoặc máy quay phim hoặc máy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9001.90.90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Thấu kính, lăng kính, gương và các bộ phận quang học khác, bằng vật liệu bất kỳ, đã lắp ráp, là các bộ phận hoặc phụ kiện để lắp ráp cho các dụng cụ hoặc thiết bị, trừ loại làm bằng thủy tinh chưa được gia công quang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Vật kính: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camera, máy chiếu hoặc máy phóng to hoặc máy thu nhỏ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9002.11.10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9002.11.90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lọc ánh sáng: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quay phim, máy ảnh và máy chiếu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kính viễn vọng hoặc kính hiển vi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quay phim, máy ảnh và máy chiếu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Khung và gọng cho kính đeo, kính bảo hộ hoặc các loại tương tự,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Khung và gọng: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9003.11.00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9003.19.00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Kính đeo, kính bảo hộ và các loại tương tự, kính thuốc, kính bảo vệ mắt hoặc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râm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9004.90.10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Kính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9004.90.50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Kính bảo hộ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9004.90.90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lang w:val="en-US"/>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nhòm loại hai mắt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9005.80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9005.80.10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Dụng cụ thiên văn, trừ dụng cụ thiên văn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9005.80.90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 phận và phụ kiện (kể cả khung giá):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Dùng cho dụng cụ thiên văn, trừ dụng cụ thiên văn vô tuyến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ảnh (trừ máy quay phim); thiết bị đèn chớp và đèn flash máy ảnh trừ đèn phóng điện thuộc nhóm 85.39.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Máy ảnh dùng để chuẩn </w:t>
            </w:r>
            <w:r w:rsidRPr="00F02FEE">
              <w:rPr>
                <w:rFonts w:ascii="Arial" w:hAnsi="Arial" w:cs="Arial"/>
                <w:bCs/>
                <w:sz w:val="20"/>
                <w:szCs w:val="20"/>
              </w:rPr>
              <w:t xml:space="preserve">bị </w:t>
            </w:r>
            <w:r w:rsidRPr="00F02FEE">
              <w:rPr>
                <w:rFonts w:ascii="Arial" w:hAnsi="Arial" w:cs="Arial"/>
                <w:sz w:val="20"/>
                <w:szCs w:val="20"/>
              </w:rPr>
              <w:t>khuôn in hoặc trục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vẽ ảnh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ảnh được thiết kế đặc biệt để dùng dưới nước, để thám không (aerial survey) hoặc dùng trong y tế hoặc trong phẫu thuật nội tạng; máy ảnh đối chiếu dùng cho ngành tòa án hoặc khoa học hình sự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chụp lấy ảnh ngay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ảnh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bộ ngắm qua thấu kính (kính phản chiếu đơn (SLR)), sử dụng phim cuộn khổ rộng không quá 35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sử dụng phim cuộn khổ rộng dưới 35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sử dụng phim cuộn khổ rộng 35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vẽ ảnh laser hoặc máy tạo dựng ảnh với bộ xử lý ảnh mảnh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9006.59.90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đèn chớp và đèn flash máy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đèn flash loại dùng đèn phóng điện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máy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máy vẽ ảnh laser thuộc phân nhóm 9006.10.10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sử dụng cho máy ảnh thuộc các phân nhóm từ 9006.40 đến 9006.53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Sử dụng cho thiết bị đèn chớp máy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9006.99.90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quay phim và máy chiếu phim, có hoặc không kèm thiết bị ghi hoặc tái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quay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phim khổ rộng dưới 16 mm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quay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9007.92.00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90.08</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chiếu hình ảnh, trừ máy chiếu phim; máy phóng và máy thu nhỏ ảnh (trừ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chiếu hình ảnh, máy phóng và máy thu nhỏ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đọc vi phim, vi thẻ hoặc vi bản khác, có hoặc không có khả năng sao chép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 Của máy phóng và máy thu nhỏ ảnh (trừ máy chiếu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và thiết bị dùng trong phòng làm ảnh (kể cả điện ảnh), chưa được ghi hay chi tiết ở nơi nào khác thuộc Chương này; máy xem âm bản; màn ảnh của máy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sử dụng cho việc tráng tự động phim hoặc giấy ảnh (kể cả điện ảnh) dạng cuộn hoặc dùng cho việc phơi sáng tự động các phim đã tráng lên các cuộn giấy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 sử dụng trong phòng làm ảnh (kể cả điện ảnh); máy xem âm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để chiếu hoặc vẽ mạch lên các chất nền có độ nhạy sáng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Màn ảnh của máy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w:t>
            </w:r>
            <w:r w:rsidRPr="00F02FEE">
              <w:rPr>
                <w:rFonts w:ascii="Arial" w:hAnsi="Arial" w:cs="Arial"/>
                <w:sz w:val="20"/>
                <w:szCs w:val="20"/>
                <w:lang w:val="en-US"/>
              </w:rPr>
              <w:t>0</w:t>
            </w:r>
            <w:r w:rsidRPr="00F02FEE">
              <w:rPr>
                <w:rFonts w:ascii="Arial" w:hAnsi="Arial" w:cs="Arial"/>
                <w:sz w:val="20"/>
                <w:szCs w:val="20"/>
              </w:rPr>
              <w:t>10.60.10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loại từ 300 inch trở lên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9010.10 hoặc 9010.60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máy để chiếu hoặc vẽ mạch lên các chất nền có độ nhạy sáng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9010.90.90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Kính hiển vi quang học phức hợp, kể cả loại để xem vi ảnh, vi phim quay hay vi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hiển vi soi nổi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hiển vi khác để xem vi ảnh, vi phim quay hoặc vi chiếu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kính hiển vi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Kính hiển vi trừ kính hiển vi quang học; thiết bị nhiễu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hiển vi trừ kính hiển vi quang học; thiết bị nhiễu xạ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Kính ngắm để lắp vào vũ khí; kính tiềm vọng; kính viễn vọng được thiết kế là bộ phận của máy, thiết bị, dụng cụ hoặc bộ dụng cụ của Chương này hoặc Phần XVI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tạo tia laser, trừ điốt laser</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thiết bị và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quang học để xác định và sửa lỗi trong sản xuất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tinh thể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9013.20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9013.90.50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9013.80.20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9013.90.60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9013.80.10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La bàn xác định phương hướng; các thiết bị và dụng cụ dẫn đường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La bàn xác định phương hướng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dẫn đường hàng không hoặc hàng hải (trừ la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trên tàu thuyền, kết hợp hoặc hoạt động cùng với máy xử lý dữ liệu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và dụng cụ, dùng trên tàu thuyền, hoạt động cùng với máy xử lý dữ liệu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và dụng cụ dùng để quan trắc (kể cả quan trắc ảnh), dùng cho thủy văn học, hải dương học, thủy học, khí tượng học hoặc địa lý học, trừ la bàn; máy đo xa.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đo xa: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trong việc chụp ảnh hoặc quay phim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kinh vĩ và tốc kế góc (máy toàn đạc -tacheometers)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đo cân bằng (levels)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quan trắc ảnh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quan trắc sóng vô tuyến và gió điện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Cân với độ nhậy 5cg (50mg) hoặc chính xác hơn, có hoặc không có quả cân.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vẽ, vạch mức dấu hay dụng cụ tính toán toán học (ví dụ, máy vẽ phác, máy vẽ truyền, thước đo góc, bộ đồ vẽ, thước logarit, bàn tính dùng đĩa); dụng cụ đo chiều dài, dùng tay (ví dụ, thước thanh và thước dây, thước micromet, thước cặp), chưa được chi tiết hoặc ghi ở nơi khác trong Chương này.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Bảng và máy vẽ phác, tự động hoặc không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w:t>
            </w:r>
            <w:r w:rsidRPr="00F02FEE">
              <w:rPr>
                <w:rFonts w:ascii="Arial" w:hAnsi="Arial" w:cs="Arial"/>
                <w:sz w:val="20"/>
                <w:szCs w:val="20"/>
                <w:lang w:val="en-US"/>
              </w:rPr>
              <w:t>.</w:t>
            </w:r>
            <w:r w:rsidRPr="00F02FEE">
              <w:rPr>
                <w:rFonts w:ascii="Arial" w:hAnsi="Arial" w:cs="Arial"/>
                <w:sz w:val="20"/>
                <w:szCs w:val="20"/>
              </w:rPr>
              <w:t>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vẽ, vạch mức hay dụng cụ tính toán toán học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để chiếu hoặc vẽ mạch lên các chất nền có độ nhạy sáng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vẽ ảnh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vẽ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Thước micromet, thước cặp và dụng cụ đo có thể điều chỉnh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máy để chiếu hoặc máy vẽ mạch lên các chất nền có độ nhạy sáng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máy vẽ ảnh để sản xuất tấm mạch in/ 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kể cả tấm mạch in đã lắp ráp, của máy vẽ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9017.90.90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và dụng cụ dùng cho ngành y, phẫu thuật, nha khoa hoặc thú y, kể cả thiết bị ghi biểu đồ nhấp nháy, thiết bị điện y học khác và thiết bị kiểm tra thị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điện chẩn đoán (kể cả thiết bị kiểm tra thăm dò chức năng hoặc kiểm tra thông số sinh lý):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điện tim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siêu 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hiện ảnh cộng hưởng từ</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9018.14.00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ghi biểu đồ nhấp nháy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tia cực tím hay tia hồng ngoại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Bơm tiêm, kim tiêm, ống thông, ống dẫn lưu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Bơm tiêm, có hoặc không có kim tiêm: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Bơm tiêm dùng một lần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Kim tiêm bằng kim loại và kim khâu vết thương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Ống thông đường tiểu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9018.39.90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thiết bị và dụng cụ khác,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Khoan dùng trong nha khoa, có hoặc không gắn liền cùng một giá đỡ với thiết bị nha khoa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9018.49.00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nhãn khoa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theo dõi tĩnh mạch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và thiết bị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trị liệu cơ học; máy xoa bóp; máy thử nghiệm trạng thái tâm lý; máy trị liệu bằng ôzôn, bằng oxy, bằng xông, máy hô hấp nhân tạo hoặc máy hô hấp trị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trị liệu cơ học; máy xoa bóp; máy thử nghiệm trạng thái tâm lý: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9019.20.00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trị liệu bằng ôzôn, bằng oxy, bằng xông, máy hô hấp nhân tạo hoặc máy hô hấp trị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9020.00.00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thở và mặt nạ phòng khí khác, trừ các mặt nạ bảo hộ mà không có bộ phận cơ khí hoặc không có phin lọc có thể thay thế được.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dụng cụ chỉnh hình hoặc nẹp xương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Răng giả và chi tiết gắn dùng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Răng giả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 nhân tạo khác của cơ thể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Khớp giả</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trợ thính, trừ các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điều hòa nhịp tim dùng cho việc kích thích cơ tim, trừ các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90.22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sử dụng tia X hoặc tia phóng xạ alpha, beta hay gamma, có hoặc không dùng cho mục đích y học, phẫu thuật, nha khoa hay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sử dụng tia X, có hoặc không dùng cho mục đích y học, phẫu thuật, nha khoa hay thú y, kể cả thiết bị chụp hoặc thiết bị điều trị bằng tia 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chụp cắt lớp điều khiển bằng máy tính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9022.13.00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sử dụng trong nha khoa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9022.14.00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sử dụng cho mục đích y học, phẫu thuật hoặc thú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Cho các mục đích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9022.19.10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Thiết bị sử dụng tia X để kiểm tra vật lý các điểm hàn nối trên tấm mạch in/tấm dây in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9022.19.90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Thiết bị sử dụng tia alpha, beta hay gamma, có hoặc không dùng cho mục đích y học, phẫu thuật, nha khoa hay thú y, kể cả thiết bị chụp hoặc điều trị bằng các loại tia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9022.21.00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Dùng cho mục đích y học, phẫu thuật, nha khoa hay thú 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9022.29.00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Dùng cho các mục đích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9022.30.00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Ống phát tia X</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 kể cả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9022.90.10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 phận và phụ kiện của thiết bị sử dụng tia X để kiểm tra vật lý các điểm hàn nối trên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9023.00.00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dụng cụ, máy và mô hình, được thiết kế cho mục đích trưng bày (ví dụ, dùng trong giáo dục hoặc triển lãm), không sử dụng được cho các mục đích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và thiết bị thử độ cứng, độ bền, độ nén, độ đàn hồi hoặc các tính chất cơ học khác của vật liệu (ví dụ, kim loại, gỗ, hàng dệt, giấy,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thử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và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máy và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Tỷ trọng kế và các dụng cụ đo dạng nổi tương tự, nhiệt kế, hỏa kế, khí áp kế, ẩm kế, có hoặc không ghi, và tổ hợp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Nhiệt kế và hỏa kế, không kết hợp với các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Chứa chất lỏng, để đọc trực tiếp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9025.19.11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Máy đo nhiệt độ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9025.19.19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9025.19.20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9025.90.20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90.26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Dụng cụ và máy đo hoặc kiểm tra lưu lượng, mức, áp suất hoặc biến số của chất lỏng hay chất khí (ví dụ, dụng cụ đo lưu lượng, dụng cụ đo mức, áp kế, nhiệt kế), trừ các dụng cụ và thiết bị thuộc nhóm 90.14, 90.15, 90.28 hoặc 90.32.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Để đo hoặc kiểm tra lưu lượng hoặc mức của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đo mức sử dụng cho xe có động cơ,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đo mức sử dụng cho xe có động cơ,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Để đo hoặc kiểm tra áp suất: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đo áp suất sử dụng cho xe có động cơ,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đo áp suất sử dụng cho xe có động cơ,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9026.20.40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hoặc dụng cụ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các dụng cụ và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9026.90.20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Sử dụng cho các dụng cụ và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phân tích khí hoặc khói: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sắc ký và điện di: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Quang phổ kế, ảnh phổ và quang phổ ký sử dụng bức xạ quang học (tia cực tím, tia có thể nhìn thấy được, tia hồng ngoại):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khác sử dụng bức xạ quang học (tia cực tím, tia có thể nhìn thấy được, tia hồng ngoại);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9027.50.10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9027.50.20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Lộ sáng kế</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9027.80.40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vi phẫu; các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kể cả tấm mạch in đã lắp ráp của các hàng hóa thuộc nhóm 90.27, trừ loại dùng cho thiết bị phân tích khí hoặc khói hoặc thiết bị vi phẫu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9027.90.99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đo khí, chất lỏng hoặc lượng điện được sản xuất hoặc cung cấp, kể cả thiết bị kiểm định các thiết bị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đo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đo khí loại lắp trên bình ga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đo chất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Công tơ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Công tơ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đếm ki-lô-oát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Vỏ hoặc thân của công tơ nước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90.29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đếm vòng quay, máy đếm sản lượng, máy đếm cây số để tính tiền taxi, máy đếm dặm, máy đo bước và máy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đếm cây số để tính tiền taxi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chỉ tốc độ và máy đo tốc độ góc; máy hoạt nghiệm: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Đồng hồ tốc độ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đo tốc độ góc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9029.10 hoặc của máy hoạt nghi</w:t>
            </w:r>
            <w:r w:rsidRPr="00F02FEE">
              <w:rPr>
                <w:rFonts w:ascii="Arial" w:hAnsi="Arial" w:cs="Arial"/>
                <w:sz w:val="20"/>
                <w:szCs w:val="20"/>
                <w:lang w:val="en-US"/>
              </w:rPr>
              <w:t>ệ</w:t>
            </w:r>
            <w:r w:rsidRPr="00F02FEE">
              <w:rPr>
                <w:rFonts w:ascii="Arial" w:hAnsi="Arial" w:cs="Arial"/>
                <w:sz w:val="20"/>
                <w:szCs w:val="20"/>
              </w:rPr>
              <w:t>m thuộc phân nhóm 9029.20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9029.90.20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khác thuộc phân nhóm 9029.20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90.30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để đo hoặc phát hiện các bức xạ 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hiện sóng và máy ghi dao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khác, để đo hoặc kiểm tra điện thế, dòng điện, điện trở hoặc công suất: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đo đa năng không bao gồm thiết bị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đo đa năng bao gồm thiết bị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không bao gồm thiết bị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để đo hoặc kiểm tra điện áp, dòng điện, điện trở hoặc công suất của tấm mạch in/tấm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đo trở kháng được thiết kế để cảnh báo dưới dạng hình ảnh và/hoặc dưới dạng âm thanh trong môi trường phóng tĩnh điện mà có thể làm hỏng mạch điện tử; dụng cụ kiểm tra thiết bị điều khiển tĩnh điện và thiết bị tĩnh điện nối đất/cố định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9030.33.30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Ampe kế và vôn kế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gắn thiết bị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và dụng cụ khác, chuyên dụng cho viễn thông (ví dụ máy đo xuyên âm, thiết bị đo độ khuếch đại, máy đo hệ số biến dạng âm thanh, máy đo tạp âm)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đo hoặc kiểm tra các vi mạch hoặc linh kiện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Máy kiểm tra vi mạch tích hợp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có kèm thiết bị ghi: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9030.84.10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để đo hoặc kiểm tra đại lượng điện của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không kèm thiết bị ghi, dùng để đo hoặc kiểm tra đại lượng điện của tấm mạch in/tấm dây in và tấm mạch in đã lắp ráp, trừ loại được nêu trong phân nhóm 9030.39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(kể cả tấm mạch in đã lắp ráp) của các hàng hóa thuộc phân nhóm 9030.40 hoặc 9030.82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dụng cụ và thiết bị quang học để đo hoặc kiểm tra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dụng cụ và thiết bị dùng để đo hoặc kiểm tra đại lượng điện của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9030.90</w:t>
            </w:r>
            <w:r w:rsidRPr="00F02FEE">
              <w:rPr>
                <w:rFonts w:ascii="Arial" w:hAnsi="Arial" w:cs="Arial"/>
                <w:sz w:val="20"/>
                <w:szCs w:val="20"/>
                <w:lang w:val="en-US"/>
              </w:rPr>
              <w:t>.</w:t>
            </w:r>
            <w:r w:rsidRPr="00F02FEE">
              <w:rPr>
                <w:rFonts w:ascii="Arial" w:hAnsi="Arial" w:cs="Arial"/>
                <w:sz w:val="20"/>
                <w:szCs w:val="20"/>
              </w:rPr>
              <w:t>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90.31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thiết bị và dụng cụ đo lường hoặc kiểm tra, chưa được ghi hay chi tiết ở nơi khác trong Chương này; máy chiếu bi</w:t>
            </w:r>
            <w:r w:rsidRPr="00F02FEE">
              <w:rPr>
                <w:rFonts w:ascii="Arial" w:hAnsi="Arial" w:cs="Arial"/>
                <w:b/>
                <w:sz w:val="20"/>
                <w:szCs w:val="20"/>
                <w:lang w:val="en-US"/>
              </w:rPr>
              <w:t>ê</w:t>
            </w:r>
            <w:r w:rsidRPr="00F02FEE">
              <w:rPr>
                <w:rFonts w:ascii="Arial" w:hAnsi="Arial" w:cs="Arial"/>
                <w:b/>
                <w:sz w:val="20"/>
                <w:szCs w:val="20"/>
              </w:rPr>
              <w:t>n dạng.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đo để cân chỉnh các bộ phận cơ khí: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Bàn kiểm tra: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thiết bị và dụng cụ quang học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Để kiểm tra các vi mạch hoặc linh kiện bán dẫn hoặc kiểm tra mạng che quang hoặc lưới carô sử dụng trong sản xuất các linh kiện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quang học để đo độ nhiễm bẩn bề mặt của các vi mạch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Thiết bị quang học để xác định lỗi và sửa lỗi cho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quang học khác để đo hoặc kiểm tra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9031.49.90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thiết bị và máy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kiểm tra cáp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Cho các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phận và phụ kiện kể cả tấm mạch in đã lắp ráp dùng cho các dụng cụ và thiết bị quang học để kiểm tra các vi mạch hoặc linh kiện bán dẫn hoặc kiểm tra mạng, mạng che quang hoặc lưới ca rô sử dụng trong sản xuất các linh kiện bán dẫn; bộ phận và phụ kiện của các thiết bị đo độ nhiễm bẩn bề mặt của vi mạch bán dẫn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thiết bị quang học xác định và sửa lỗi cho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dụng cụ và thiết bị quang học khác để đo hoặc kiểm tra tấm mạch in/tấm dây in và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9031.90.20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Cho các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90.32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và thiết bị điều chỉnh hoặc điều khiển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ổn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điều chỉnh áp lực: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w:t>
            </w:r>
            <w:r w:rsidRPr="00F02FEE">
              <w:rPr>
                <w:rFonts w:ascii="Arial" w:hAnsi="Arial" w:cs="Arial"/>
                <w:sz w:val="20"/>
                <w:szCs w:val="20"/>
                <w:lang w:val="en-US"/>
              </w:rPr>
              <w:t>.</w:t>
            </w:r>
            <w:r w:rsidRPr="00F02FEE">
              <w:rPr>
                <w:rFonts w:ascii="Arial" w:hAnsi="Arial" w:cs="Arial"/>
                <w:sz w:val="20"/>
                <w:szCs w:val="20"/>
              </w:rPr>
              <w:t>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dùng thủy lực hoặc khí nén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đi kèm hoặc hoạt động cùng với máy xử lý dữ liệu tự động, để điều chỉnh hoặc điều khiển tự động hệ thống đẩy, giữ thăng bằng hoặc xếp hàng hóa của tàu thuyền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Dụng cụ và thiết bị tự động để điều chỉnh hoặc điều khiển dung dịch hóa chất hoặc điện hóa trong sản xuất tấm mạch in/tấm dây in hoặc tấm mạch in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điều chỉnh điện áp tự động (ổn 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9032.89.10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thuộc phân nhóm 9032.89.20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hàng hóa hoạt động bằng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90.33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phận và phụ kiện (chưa được chi tiết hoặc ghi ở các nhóm khác thuộc Chương này) dùng cho máy, thiết bị, dụng cụ hoặc đồ dùng thuộc Chương 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thiết bị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9033.00.20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thiết bị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91 - Đồng hồ thời gian, đồng hồ cá nhân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hồ đeo tay, đồng hồ bỏ túi và các loại đồng hồ cá nhân khác, kể cả đồng hồ bấm giờ, với vỏ làm bằng kim loại quý hay kim loại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đeo tay, hoạt động bằng điện, có hoặc không lắp kèm bộ phận bấm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có mặt hiển thị bằng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9101.19</w:t>
            </w:r>
            <w:r w:rsidRPr="00F02FEE">
              <w:rPr>
                <w:rFonts w:ascii="Arial" w:hAnsi="Arial" w:cs="Arial"/>
                <w:sz w:val="20"/>
                <w:szCs w:val="20"/>
                <w:lang w:val="en-US"/>
              </w:rPr>
              <w:t>.</w:t>
            </w:r>
            <w:r w:rsidRPr="00F02FEE">
              <w:rPr>
                <w:rFonts w:ascii="Arial" w:hAnsi="Arial" w:cs="Arial"/>
                <w:sz w:val="20"/>
                <w:szCs w:val="20"/>
              </w:rPr>
              <w:t>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đeo tay khác, có hoặc không lắp kèm bộ phận bấm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bộ phận lên giây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9101.99.00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hồ đeo tay, đồng hồ bỏ túi và các loại đồng hồ cá nhân khác, kể cả đồng hồ bấm giờ, trừ các loại thuộc nhóm 91.01.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đeo tay, hoạt động bằng điện, có hoặc không lắp kèm bộ phận bấm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có mặt hiển thị bằng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Chỉ có mặt hiển thị bằng quang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đeo tay khác, có hoặc không lắp kèm bộ phận bấm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bộ phận lên giây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Đồng hồ bấm giờ</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9102.99.00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hồ thời gian có lắp máy đồng hồ cá nhân, trừ các loại đồng hồ thời gian thuộc nhóm 91.04.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hồ thời gian lắp trên bàn điều khiển phương tiện và các loại đồng hồ thời gian tương tự dùng cho xe cộ, phương tiện bay, tàu vũ trụ hoặc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xe cộ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9104.00.20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9104</w:t>
            </w:r>
            <w:r w:rsidRPr="00F02FEE">
              <w:rPr>
                <w:rFonts w:ascii="Arial" w:hAnsi="Arial" w:cs="Arial"/>
                <w:sz w:val="20"/>
                <w:szCs w:val="20"/>
                <w:lang w:val="en-US"/>
              </w:rPr>
              <w:t>.</w:t>
            </w:r>
            <w:r w:rsidRPr="00F02FEE">
              <w:rPr>
                <w:rFonts w:ascii="Arial" w:hAnsi="Arial" w:cs="Arial"/>
                <w:sz w:val="20"/>
                <w:szCs w:val="20"/>
              </w:rPr>
              <w:t>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Dùng cho tàu thủy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Đồng hồ thời gian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báo thức: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Đồng hồ treo tường: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Đồng hồ đo thời gian hàng 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Đồng hồ đo thời gian hàng 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Thiết bị ghi thời gian và các thiết bị dùng để đo, ghi hoặc biểu thị các khoảng thời gian bằng cách khác, kèm theo máy đồng hồ thời gian và đồng hồ cá nhân hoặc kèm theo động cơ đồng bộ (ví dụ, thiết bị ghi nhận thời gian, thiết bị tính thời gian).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9106.10.00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Thiết bị ghi nhận thời gian; thiết bị tính thời gian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9106.90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9106.90.10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Dụng cụ đo thời gian đậu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9106.90.90</w:t>
            </w:r>
          </w:p>
        </w:tc>
        <w:tc>
          <w:tcPr>
            <w:tcW w:w="5499" w:type="dxa"/>
            <w:shd w:val="clear" w:color="auto" w:fill="FFFFFF"/>
            <w:vAlign w:val="center"/>
          </w:tcPr>
          <w:p w:rsidR="00FD587F" w:rsidRPr="00F02FEE" w:rsidRDefault="00FD587F" w:rsidP="003D4187">
            <w:pPr>
              <w:spacing w:before="120"/>
              <w:rPr>
                <w:rFonts w:ascii="Arial" w:hAnsi="Arial" w:cs="Arial"/>
                <w:bCs/>
                <w:sz w:val="20"/>
                <w:szCs w:val="20"/>
              </w:rPr>
            </w:pPr>
            <w:r w:rsidRPr="00F02FEE">
              <w:rPr>
                <w:rFonts w:ascii="Arial" w:hAnsi="Arial" w:cs="Arial"/>
                <w:bCs/>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Thiết bị đóng ngắt định giờ (time switches) có máy đồng hồ cá nhân hoặc đồng hồ thời gian hoặc có động cơ đồng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Máy đồng hồ cá nhân, hoàn chỉnh và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9108.11.00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Chỉ có mặt hiển thị bằng cơ học hoặc có một thiết bị được kết hợp với mặt hiển thị bằng cơ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9108.12.00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Chỉ có mặt hiển thị bằng quang điện tử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9108.19.00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Có bộ phận lên giây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đồng hồ thời gian, hoàn chỉnh và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9109.10.00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9109.90.00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Máy đồng hồ thời gian hoặc đồng hồ cá nhân đủ bộ, chưa lắp ráp hoặc đã lắp ráp từng phần (cụm máy); máy đồng hồ thời gian hoặc máy đồng hồ cá nhân chưa đủ bộ, đã lắp ráp; máy đồng hồ thời gian hoặc máy đồng hồ cá nhân chưa đủ bộ,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đồng hồ cá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9110.11.00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Máy đồng hồ đủ bộ, chưa lắp ráp hoặc đã lắp ráp từng phần (cụm máy)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9110.12.00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Máy đồng hồ chưa đủ bộ, đã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9110.19.00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Máy đồng hồ chưa đủ bộ, chưa lắp ráp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9110.90.00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91.11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Vỏ đồng hồ cá nhân và các bộ phận của nó.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Vỏ đồng hồ bằng kim loại quý hoặc bằng kim loại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Vỏ đồng hồ bằng kim loại cơ bản, đã hoặc chưa được mạ vàng hoặc mạ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Vỏ đồng hồ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9111.90.00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Vỏ đồng hồ thời gian và vỏ của các loại tương tự dùng cho các mặt hàng khác của Chương này,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Vỏ</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9112.90.00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91.13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Dây đeo, quai đeo và vòng đeo đồng hồ cá nhân,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quý hoặc kim loại dát phủ kim loại quý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 cơ bản, đã hoặc chưa mạ vàng hoặc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91.14</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bộ phận khác của đồng hồ thời gian hoặc đồng hồ cá nhân.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Lò xo, kể cả dây tóc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Mặt số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Mâm và trục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9114.90.00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92 - Nhạc cụ;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Đàn piano, kể cả piano tự động; đàn clavecin (hapsichords) và các loại đàn dây có phím bấm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Đàn piano loại đứng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Đại dương cầm (grand pianos)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nhạc cụ có dây khác (ví dụ, ghi ta, vi-ô-lông, đàn hạc).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9202.10.00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sử dụng cần kéo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9202.90.00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92.05</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Nhạc cụ hơi (ví dụ, các loại đàn organ ống có phím, đàn accordion, clarinet, trumpet, kèn túi), trừ các loại đàn organ phiên chợ, đàn quay gió của người hát rong trên đường phố.</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kèn đồng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9205.90.10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đàn organ ống có phím; đàn đạp hơi (harmonium) và loại nhạc cụ có phím tương tự có bộ phận lưỡi gà không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9205.90.90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Nhạc cụ thuộc bộ gõ (ví dụ, trống, mộc cầm, chũm chọe, castanet, chuông gõ (maracas)).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Nhạc cụ, mà âm thanh được tạo ra, hoặc phải khuếch đại, bằng điện (ví dụ, đàn organ, ghi ta, accordion).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Nhạc cụ có phím bấm, trừ accordion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Hộp nhạc, đàn organ phiên chợ, đàn quay gió của người hát rong trên đường phố, nhạc cụ cơ khí tạo tiếng chim hót, đàn kéo và các nhạc cụ khác không thuộc bất kỳ nhóm nào khác của Chương này; dụng cụ tạo âm thanh để nhử mồi các loại; còi, tù và và dụng cụ thổi bằng miệng khác để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nhạc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9208.90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9208.90.10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tạo âm thanh để nhử mồi, tù và và các dụng cụ thổi bằng miệng khác để tạo âm thanh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9208.90.90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92.09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Các bộ phận (ví dụ, bộ phận cơ cho hộp nhạc) và các phụ kiện (ví dụ, thẻ (card), đĩa và trục quay dùng cho nhạc cụ cơ học) của nhạc cụ; máy nhịp, thanh mẫu, tiêu và sáo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Dây nhạc cụ</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của đàn piano: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Tấm đỡ đàn dây, đàn phím và khung kim loại của đàn piano loại đứng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cho nhạc cụ thuộc nhóm 92.02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9209.94.00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 cho nhạc cụ thuộc nhóm 92.07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9209.99.00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93 - Vũ khí và đạn;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93.01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Vũ khí quân sự, trừ súng lục ổ quay, súng lục và các loại vũ khí thuộc nhóm 93.07.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w:t>
            </w:r>
            <w:r w:rsidRPr="00F02FEE">
              <w:rPr>
                <w:rFonts w:ascii="Arial" w:hAnsi="Arial" w:cs="Arial"/>
                <w:sz w:val="20"/>
                <w:szCs w:val="20"/>
                <w:lang w:val="en-US"/>
              </w:rPr>
              <w:t xml:space="preserve"> </w:t>
            </w:r>
            <w:r w:rsidRPr="00F02FEE">
              <w:rPr>
                <w:rFonts w:ascii="Arial" w:hAnsi="Arial" w:cs="Arial"/>
                <w:sz w:val="20"/>
                <w:szCs w:val="20"/>
              </w:rPr>
              <w:t>Vũ khí pháo binh (ví dụ, súng, súng cối và súng moóc trê)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9301.20.00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Bệ phóng tên lửa; súng phun lửa; súng phóng lựu đạn; ống phóng ngư lôi và các loại súng phóng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9302.00.00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Súng lục ổ quay và súng lục, trừ các loại thuộc nhóm 93.03 hoặc 93.04.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93.03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Súng cầm tay (firearm) khác và các loại tương tự hoạt động bằng cách đốt cháy lượng thuốc nổ đã nạp (ví dụ, súng shotgun thể thao và súng trường thể thao, súng cầm tay nạp đạn phía nòng, súng ngắn và các loại khác được thiết kế chỉ để phóng pháo hiệu, súng lục và súng lục </w:t>
            </w:r>
            <w:r w:rsidRPr="00F02FEE">
              <w:rPr>
                <w:rFonts w:ascii="Arial" w:hAnsi="Arial" w:cs="Arial"/>
                <w:b/>
                <w:sz w:val="20"/>
                <w:szCs w:val="20"/>
              </w:rPr>
              <w:t>ổ</w:t>
            </w:r>
            <w:r w:rsidRPr="00F02FEE">
              <w:rPr>
                <w:rFonts w:ascii="Arial" w:hAnsi="Arial" w:cs="Arial"/>
                <w:b/>
                <w:bCs/>
                <w:sz w:val="20"/>
                <w:szCs w:val="20"/>
              </w:rPr>
              <w:t xml:space="preserve"> quay để bắn đạn giả, súng bắn gia súc giết mổ, súng phóng dây).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Súng cầm tay nạp đạn phía nòng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9303.20.00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Súng shotgun thể thao, súng shotgun săn hoặc súng shotgun bắn bia khác, kể cả súng trường - shotgun kết hợp (combination shotgun-rifles)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Súng trường thể thao, súng trường săn hoặc súng trường bắn bia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9303.90.00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93.04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Vũ khí khác (ví dụ, súng và súng lục sử dụng lò xo, hơi hoặc khí ga, dùi cui), trừ các loại thuộc nhóm 93.07.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Súng hơi, hoạt động với áp suất dưới 7 kgf/cm</w:t>
            </w:r>
            <w:r w:rsidRPr="00F02FEE">
              <w:rPr>
                <w:rFonts w:ascii="Arial" w:hAnsi="Arial" w:cs="Arial"/>
                <w:sz w:val="20"/>
                <w:szCs w:val="20"/>
                <w:vertAlign w:val="superscript"/>
              </w:rPr>
              <w:t>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93.05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phận và phụ kiện của các loại vũ khí thuộc các nhóm từ 93.01 đến 93.04.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súng lục ổ quay hoặc súng lục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Của súng shotgun hoặc súng trường thuộc nhóm 93.03</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vũ khí quân sự thuộc nhóm 93.01:</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da thuộc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hàng hóa thuộc phân nhóm 9304.00.90: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9305.99.11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da thuộc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9305.99.19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da thuộc hoặc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9305.99.99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93.06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Bom, lựu đạn, ngư lôi, mìn, tên lửa và các loại đạn dược tương tự và bộ phận của chúng; đạn cát tút (cartridge) và các loại đạn khác và đầu đạn và các bộ phận của chúng, kể cả nùi đạn gém và nùi đạn cát tút (cartridge).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Đạn cát tút (cartridge) cho súng shotgun và các bộ phận của chúng; đạn viên cho súng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Đạn cát tút (cartridge)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Đạn cát tút (cartridge) khác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Dùng cho súng lục ổ quay và súng lục của nhóm 93.02: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Đạn cỡ .22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Đạn dùng cho dụng cụ tán đinh hoặc dụng cụ tương tự hoặc cho súng bắn gia súc giết mổ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Đạn cỡ .22</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9306.30.99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9306.90.00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9307.00.00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Kiếm, đoản kiếm, lưỡi lê, giáo và các loại vũ khí tương tự và bộ phận của chúng, vỏ và bao cho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Chương 94 </w:t>
            </w:r>
            <w:r w:rsidRPr="00F02FEE">
              <w:rPr>
                <w:rFonts w:ascii="Arial" w:hAnsi="Arial" w:cs="Arial"/>
                <w:b/>
                <w:sz w:val="20"/>
                <w:szCs w:val="20"/>
              </w:rPr>
              <w:t xml:space="preserve">- </w:t>
            </w:r>
            <w:r w:rsidRPr="00F02FEE">
              <w:rPr>
                <w:rFonts w:ascii="Arial" w:hAnsi="Arial" w:cs="Arial"/>
                <w:b/>
                <w:bCs/>
                <w:sz w:val="20"/>
                <w:szCs w:val="20"/>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94.01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Ghế ngồi (trừ các loại thuộc nhóm 94.02), có hoặc không chuyển được thành giường,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9401.10</w:t>
            </w:r>
            <w:r w:rsidRPr="00F02FEE">
              <w:rPr>
                <w:rFonts w:ascii="Arial" w:hAnsi="Arial" w:cs="Arial"/>
                <w:sz w:val="20"/>
                <w:szCs w:val="20"/>
                <w:lang w:val="en-US"/>
              </w:rPr>
              <w:t>.0</w:t>
            </w:r>
            <w:r w:rsidRPr="00F02FEE">
              <w:rPr>
                <w:rFonts w:ascii="Arial" w:hAnsi="Arial" w:cs="Arial"/>
                <w:sz w:val="20"/>
                <w:szCs w:val="20"/>
              </w:rPr>
              <w:t>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dùng cho phương tiện bay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dùng cho xe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xe thuộc nhóm 87.02, 87.03 hoặc 87.04</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quay có điều chỉnh độ cao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có thể chuyển thành giường, trừ ghế trong vườn hoặc đồ cắm trại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bằng mây, liễu gai, tre hoặc các vật liệu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tre hoặc bằng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khác, có khung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nhồi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khác, có khung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9401.71.00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nhồi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9401.79.00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9401.80.00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ghế thuộc phân nhóm 9401.10.00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ghế thuộc phân nhóm 9401.20: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Miếng lót cho tựa đầu của ghế thuộc phân nhóm 9401.20.10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ghế thuộc phân nhóm 9401.30.00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94.02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 nội thất trong ngành y, giải phẫu, nha khoa hoặc thú y (ví dụ, bàn mổ, bàn khám, giường bệnh có lắp các bộ phận cơ khí, ghế nha khoa); ghế cắt tóc và các loại ghế tương tự, có thể xoay, ngả và nâng hạ; bộ phận của các mặt hàng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Ghế nha khoa, ghế cắt tóc hoặc các loại ghế tương tự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Ghế nha khoa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Ghế cắt tóc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 nội thất được thiết kế đặc biệt để dùng trong ngành y, giải phẫu hoặc thú y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9402.90.90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94.03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 nội thất khác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ml:space="preserve">- Đồ nội thất bằng kim loại được </w:t>
            </w:r>
            <w:r w:rsidRPr="00F02FEE">
              <w:rPr>
                <w:rFonts w:ascii="Arial" w:hAnsi="Arial" w:cs="Arial"/>
                <w:bCs/>
                <w:iCs/>
                <w:sz w:val="20"/>
                <w:szCs w:val="20"/>
              </w:rPr>
              <w:t>sử</w:t>
            </w:r>
            <w:r w:rsidRPr="00F02FEE">
              <w:rPr>
                <w:rFonts w:ascii="Arial" w:hAnsi="Arial" w:cs="Arial"/>
                <w:sz w:val="20"/>
                <w:szCs w:val="20"/>
              </w:rPr>
              <w:t xml:space="preserve"> dụng trong văn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kim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Tủ hút hơi độc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gỗ được sử dụng trong văn phòng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gỗ được sử dụng trong nhà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gỗ được sử dụng trong phòng ngủ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gỗ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Tủ hút hơi độc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9403.70.10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Xe tập đi cho trẻ em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9403.70.20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Tủ hút hơi độc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9403.70.90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nội thất bằng vật liệu khác, kể cả mây, liễu gai, tre hoặc các vật liệu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9403.81.00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tre hoặc song, mây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9403.89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9403.89.10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Tủ hút hơi độc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9403.89.90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Của xe tập đi cho trẻ em thuộc phân nhóm 9403.70.10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94.04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Khung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cao su xốp hoặc plastic xốp, đã hoặc chưa bọc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9404.29.10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Đệm lò xo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9404.29.20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 làm nóng/làm mát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9404.29.90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Túi ngủ</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Chăn quilt, khăn phủ giường và bọc đệm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9404.90.90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94.05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Đèn và bộ đèn kể cả đèn pha và đèn rọi và bộ phận của chúng, chưa được chi tiết hoặc ghi </w:t>
            </w:r>
            <w:r w:rsidRPr="00F02FEE">
              <w:rPr>
                <w:rFonts w:ascii="Arial" w:hAnsi="Arial" w:cs="Arial"/>
                <w:b/>
                <w:sz w:val="20"/>
                <w:szCs w:val="20"/>
              </w:rPr>
              <w:t xml:space="preserve">ở </w:t>
            </w:r>
            <w:r w:rsidRPr="00F02FEE">
              <w:rPr>
                <w:rFonts w:ascii="Arial" w:hAnsi="Arial" w:cs="Arial"/>
                <w:b/>
                <w:bCs/>
                <w:sz w:val="20"/>
                <w:szCs w:val="20"/>
              </w:rPr>
              <w:t xml:space="preserve">nơi khác; biển hiệu được chiếu sáng, biển đề tên được chiếu sáng và các loại tương tự, có nguồn sáng cố định thường xuyên, và bộ phận của chúng chưa được chi tiết hoặc ghi </w:t>
            </w:r>
            <w:r w:rsidRPr="00F02FEE">
              <w:rPr>
                <w:rFonts w:ascii="Arial" w:hAnsi="Arial" w:cs="Arial"/>
                <w:b/>
                <w:sz w:val="20"/>
                <w:szCs w:val="20"/>
              </w:rPr>
              <w:t xml:space="preserve">ở </w:t>
            </w:r>
            <w:r w:rsidRPr="00F02FEE">
              <w:rPr>
                <w:rFonts w:ascii="Arial" w:hAnsi="Arial" w:cs="Arial"/>
                <w:b/>
                <w:bCs/>
                <w:sz w:val="20"/>
                <w:szCs w:val="20"/>
              </w:rPr>
              <w:t>nơi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đèn chùm và đèn điện trần hoặc đèn điện tường khác, trừ các loại được sử dụng ở nơi công cộng hoặc đường phố lớn: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cho phòng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9405.10.30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Đèn rọi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9405.10.40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Bộ đèn và đèn huỳnh quang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bàn, đèn giường hoặc đèn cây dùng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cho phòng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đèn dùng cho cây Nô-en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và bộ đèn điện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pha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rọi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 được sử dụng ở nơi công cộng hoặc đường phố lớn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chiếu sáng bên ngoài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tín hiệu không nhấp nháy dùng cho sân bay; đèn dùng cho toa đường sắt, đ</w:t>
            </w:r>
            <w:r w:rsidRPr="00F02FEE">
              <w:rPr>
                <w:rFonts w:ascii="Arial" w:hAnsi="Arial" w:cs="Arial"/>
                <w:sz w:val="20"/>
                <w:szCs w:val="20"/>
                <w:lang w:val="en-US"/>
              </w:rPr>
              <w:t>ầ</w:t>
            </w:r>
            <w:r w:rsidRPr="00F02FEE">
              <w:rPr>
                <w:rFonts w:ascii="Arial" w:hAnsi="Arial" w:cs="Arial"/>
                <w:sz w:val="20"/>
                <w:szCs w:val="20"/>
              </w:rPr>
              <w:t>u máy xe lửa, tàu thủy, phương tiện bay, hoặc hải đăng,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báo hiệu dùng cho thiết bị nhiệt điện gia dụng thuộc nhóm 85.16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Đèn sợi quang loại dùng đeo trên đầu, được thiết kế dùng trong y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9405.40.99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Đèn và bộ đèn không hoạt động bằng điện: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đốt bằng dầu: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9405.50.11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đồng sử dụng trong nghi lễ tôn giáo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9405.50.19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9405.50.40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Đèn bão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9405.50.90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Biển hiệu được chiếu sáng, biển đề tên được chiếu sáng và các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Biển cảnh báo, biển tên đường phố, biển báo giao thông và đường bộ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phòng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rọi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Chao đèn hình cầu hoặc thông phong đèn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pha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9405.92.10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phòng mổ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9405.92.20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rọi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9405.92.30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pha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9405.92.90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Chụp đèn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Chụp đèn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Của đèn thuộc phân nhóm 9405.50.11 hoặc 9405.50.19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Dùng cho đèn pha hoặc đèn rọi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9405.99.90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94.06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Nhà lắp ghép.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Nhà trồng cây được gắn với thiết bị cơ khí hoặc thiết bị nhiệt: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Nhà lắp ghép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9406.00.95</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hoặc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9406.00.96</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bê tông hoặc đá nhân tạo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9406.00.99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95 - Đồ chơi, thiết bị trò chơi và dụng cụ thể thao;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95.03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 (puzzles).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đạp ba bánh, xe đẩy, xe có bàn đạp và đồ chơi tương tự có bánh; xe của búp bê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Búp bê:</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Búp bê, có hoặc không có trang phục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và phụ kiện: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Quần áo và phụ kiện quần áo; giầy và mũ</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Xe điện, kể cả đường ray, đèn hiệu và các phụ kiện khác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mô hình thu nhỏ theo tỷ lệ (“scale”) và các mô hình giải trí tương tự, có hoặc không vận hành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chơi và bộ đồ chơi xây dựng khác, bằng mọi loại vật liệu trừ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chơi hình con vật hoặc sinh vật không phải hình người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9503.00.70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đồ chơi đố trí (puzzles)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Đồ chơi, xếp khối hoặc cắt rời hình chữ số, chữ cái hoặc hình con vật; bộ xếp chữ; bộ đồ chơi tạo chữ và tập nói; bộ đồ chơi in hình; bộ đồ chơi đếm (abaci); máy may đồ chơi; máy chữ đồ chơi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nhảy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Hòn 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9503.00.99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95.04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 xml:space="preserve">Các máy và bộ điều khiển trò chơi video, dụng cụ dùng cho giải trí, cho các trò chơi trên bàn hoặc trong phòng khách, kể cả bàn </w:t>
            </w:r>
            <w:r w:rsidRPr="00F02FEE">
              <w:rPr>
                <w:rFonts w:ascii="Arial" w:hAnsi="Arial" w:cs="Arial"/>
                <w:b/>
                <w:sz w:val="20"/>
                <w:szCs w:val="20"/>
              </w:rPr>
              <w:t xml:space="preserve">sử </w:t>
            </w:r>
            <w:r w:rsidRPr="00F02FEE">
              <w:rPr>
                <w:rFonts w:ascii="Arial" w:hAnsi="Arial" w:cs="Arial"/>
                <w:b/>
                <w:bCs/>
                <w:sz w:val="20"/>
                <w:szCs w:val="20"/>
              </w:rPr>
              <w:t xml:space="preserve">dụng trong trò chơi bắn bi (pin-table), bi-a, bàn chuyên dụng dùng cho trò chơi </w:t>
            </w:r>
            <w:r w:rsidRPr="00F02FEE">
              <w:rPr>
                <w:rFonts w:ascii="Arial" w:hAnsi="Arial" w:cs="Arial"/>
                <w:b/>
                <w:sz w:val="20"/>
                <w:szCs w:val="20"/>
              </w:rPr>
              <w:t xml:space="preserve">ở </w:t>
            </w:r>
            <w:r w:rsidRPr="00F02FEE">
              <w:rPr>
                <w:rFonts w:ascii="Arial" w:hAnsi="Arial" w:cs="Arial"/>
                <w:b/>
                <w:bCs/>
                <w:sz w:val="20"/>
                <w:szCs w:val="20"/>
              </w:rPr>
              <w:t>sòng bạc và các thiết bị dùng cho đường chạy bowling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mặt hàng và phụ kiện dùng cho trò chơi bi-a: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9504.20.20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 bi-a các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w:t>
            </w:r>
            <w:r w:rsidRPr="00F02FEE">
              <w:rPr>
                <w:rFonts w:ascii="Arial" w:hAnsi="Arial" w:cs="Arial"/>
                <w:sz w:val="20"/>
                <w:szCs w:val="20"/>
                <w:lang w:val="en-US"/>
              </w:rPr>
              <w:t>.</w:t>
            </w:r>
            <w:r w:rsidRPr="00F02FEE">
              <w:rPr>
                <w:rFonts w:ascii="Arial" w:hAnsi="Arial" w:cs="Arial"/>
                <w:sz w:val="20"/>
                <w:szCs w:val="20"/>
              </w:rPr>
              <w:t>20.30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Phấn xoa đầu gậy bi-a</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Máy trò chơi khác, hoạt động bằng đồng xu, tiền giấy, thẻ ngân hàng, xèng hoặc các loại tương tự, trừ các thiết bị dùng cho đường chạy bowling tự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Máy trò chơi pin-table hoặc các máy trò chơi tự động (có khe nhét xèng hoặc xu)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9504.30.20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 bằng gỗ, bằng giấy hoặc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bài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máy và bộ điều khiển game video, trừ loại thuộc phân nhóm 9504.30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đồ phụ trợ để chơi bowling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Trò chơi ném phi tiêu và các bộ phận và phụ kiện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Thiết bị chơi bạc và đồ phụ trợ đi kèm: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9504.90.31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Bàn thiết kế để chơi bạc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9504.90.39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Bàn thiết kế để chơi trò chơi: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gỗ hoặc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9504.90.94</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Bằng gỗ hoặc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9504.90.99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95.05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Đồ dùng trong lễ hội, hội hóa trang hoặc trong các trò chơi giải trí khác, kể cả các mặt hàng dùng cho trò chơi ảo thuật và trò vui cười.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9505.10.00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Đồ dùng trong lễ Nô-en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9505.90.00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95.06</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Dụng cụ và thiết bị dùng cho tập luyện thể chất nói chung, thể dục, điền kinh, các môn thể thao khác (kể cả bóng bàn) hoặc trò chơi ngoài trời, chưa được chi tiết hoặc ghi ở nơi khác trong Chương này; bể bơi và bể bơi nông (paddling pools).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Ván trượt tuyết và các thiết bị trượt tuyết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Ván trượt tuyết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9506.12.00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Dây buộc ván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Ván trượt nước, ván lướt sóng, ván buồm và các thiết bị thể thao dưới nước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Ván buồm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Gậy chơi gôn và các thiết bị chơi gôn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9506.31.00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Gậy và bộ gậy chơi gôn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9506.32.00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9506.39.00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Dụng cụ và thiết bị cho môn bóng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9506.40.10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9506.40.90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Vợt tennis, vợt cầu lông hoặc các vợt tương tự khác, đã hoặc chưa căng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9506.51.00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Vợt tennis, đã hoặc chưa căng lưới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9506.59.00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Bóng, trừ bóng chơi gôn và bóng chơi bóng bàn: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9506.61.00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 tennis</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9506.62.00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Bóng có thể bơm hơi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9506.69.00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9506.70.00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giày trượt băng và lưỡi trượt có bánh xe, kể cả giày trượt có gắn lưỡi trượt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9506.91.00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mặt hàng và thiết bị cho tập luyện thể chất nói chung, thể dục hoặc điền kinh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9506.99.00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95.07</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Cần câu, lưỡi câu và các loại dây câu khác; vợt lưới bắt cá, vợt lưới bắt bướm và các loại lưới tương tự; chim giả làm mồi (trừ các loại thuộc nhóm 92.08 hoặc 97.05) và các dụng cụ cần thiết dùng cho săn hoặc bắn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9507.10.00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Cần câu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Lưỡi câu, có hoặc không có dây cước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9507.30.00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cuộn dây câu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9507.90.00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95.08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Vòng ngựa gỗ, đu, phòng tập bắn và các trò chơi tại khu giải trí khác; rạp xiếc lưu động và bầy thú xiếc lưu động; nhà hát lưu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9508.10.00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Rạp xiếc lưu động và bầy thú xiếc lưu động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9508.90.00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96 - Các mặt hàng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Ngà, xương, đồi mồi, sừng, nhánh gạc, san hô, xà cừ và các vật liệu chạm khắc có nguồn gốc động vật khác đã gia công, và các mặt hàng làm từ các vật liệu này (kể cả các sản phẩm đúc).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Ngà đã gia công và các vật phẩm bằng ngà</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9601.90.10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Xà cừ hoặc đồi mồi đã gia công và các sản phẩm làm từ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9601.90.91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Hộp đựng xì gà hoặc thuốc lá điếu, bình đựng thuốc lá; đồ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9601.90.99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96.02</w:t>
            </w:r>
          </w:p>
        </w:tc>
        <w:tc>
          <w:tcPr>
            <w:tcW w:w="5499" w:type="dxa"/>
            <w:shd w:val="clear" w:color="auto" w:fill="FFFFFF"/>
            <w:vAlign w:val="center"/>
          </w:tcPr>
          <w:p w:rsidR="00FD587F" w:rsidRPr="00F02FEE" w:rsidRDefault="00FD587F" w:rsidP="003D4187">
            <w:pPr>
              <w:spacing w:before="120"/>
              <w:rPr>
                <w:rFonts w:ascii="Arial" w:hAnsi="Arial" w:cs="Arial"/>
                <w:b/>
                <w:sz w:val="20"/>
                <w:szCs w:val="20"/>
                <w:lang w:val="en-US"/>
              </w:rPr>
            </w:pPr>
            <w:r w:rsidRPr="00F02FEE">
              <w:rPr>
                <w:rFonts w:ascii="Arial" w:hAnsi="Arial" w:cs="Arial"/>
                <w:b/>
                <w:sz w:val="20"/>
                <w:szCs w:val="20"/>
              </w:rPr>
              <w:t>Vật liệu khảm có nguồn gốc thực vật hoặc khoáng đã được gia công và các sản phẩm làm từ các loại vật liệu này; các vật liệu đúc hay chạm khắc bằng sáp, bằng stearin, bằng gốm tự nhiên hay nhựa tự nhiên hoặc bằng bột nhão làm mô hình, và sản phẩm được đúc hay chạm khắc khác, chưa được chi tiết hay ghi ở nơi khác; gelatin đã chế biến nhưng chưa đóng cứng (trừ gelatin thuộc nhóm 35.03) và các sản phẩm làm bằng gelatin chưa đóng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9602.00.10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Vỏ viên nhộng bằng gelatin dùng cho dược phẩm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9602.00.20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Hộp đựng xì gà hoặc thuốc lá điếu, bình đựng thuốc lá; đồ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9602.00.90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Chổi, bàn chải (kể cả các loại bàn chải là những bộ phận của máy, dụng cụ hoặc xe), dụng cụ cơ học vận hành bằng tay để quét sàn, không có động cơ, giẻ lau sàn và chổi bằng lông vũ; túm và búi đã làm sẵn để làm chổi hoặc bàn chải; miếng thấm và con lăn để sơn hoặc vẽ; chổi cao su (trừ con lăn bằng cao su).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Chổi và bàn chải, gồm các cành nhỏ hoặc các chất liệu từ thực vật khác buộc lại với nhau, có hoặc không có cán: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 chải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Chổi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Bàn chải đánh răng, chổi xoa bọt cạo râu, bàn chải chải tóc, chổi sơn móng tay, chải mi mắt và bàn chải vệ sinh khác dùng cho người, kể cả bàn chải tương tự là bộ phận của các thiết bị gia dụng: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 chải đánh răng, kể cả bàn chải dùng cho răng mạ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9603.30.00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Bút lông vẽ, bút lông để viết và bút lông tương tự dùng cho việc trang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Chổi quét sơn, chổi quét keo, chổi quét vecni hoặc các loại chổi tương tự (trừ các loại bút lông thuộc phân nhóm 9603.30); miếng thấm và con lăn để quét sơn hoặc vẽ</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loại bàn chải khác là các bộ phận của máy móc, thiết bị gia dụng hoặc xe</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Túm và búi đã làm sẵn để làm chổi hoặc bàn chải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9603.90.20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Dụng cụ cơ học vận hành bằng tay để quét sàn, không có động cơ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9603.90.40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Bàn chải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96.04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Giần và sàng tay.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9605.00.00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Bộ đồ du lịch dùng cho vệ sinh cá nhân, bộ đồ khâu hoặc bộ đồ làm sạch giày dép hoặc quần áo.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96.06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Khuy, khuy bấm, khóa bấm và khuy tán bấm, lõi khuy (loại khuy bọc) và các bộ phận khác của các mặt hàng này; khuy chưa hoàn chỉnh (button blank).</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Khuy bấm, khóa bấm và khuy tán bấm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Khuy: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9606.21.00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 không bọc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9606.22.00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kim loại cơ bản, không bọc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9606.29.00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Lõi khuy và các bộ phận khác của khuy; khuy chưa hoàn chỉnh: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9606.30.10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9606.30.90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96.07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Khóa kéo và các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Khóa kéo:</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9607.11.00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Có răng bằng kim loại cơ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9607.19.00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9607.20.00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96.08</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Bút bi; bút phớt và bút ph</w:t>
            </w:r>
            <w:r w:rsidRPr="00F02FEE">
              <w:rPr>
                <w:rFonts w:ascii="Arial" w:hAnsi="Arial" w:cs="Arial"/>
                <w:b/>
                <w:sz w:val="20"/>
                <w:szCs w:val="20"/>
                <w:lang w:val="en-US"/>
              </w:rPr>
              <w:t>ớ</w:t>
            </w:r>
            <w:r w:rsidRPr="00F02FEE">
              <w:rPr>
                <w:rFonts w:ascii="Arial" w:hAnsi="Arial" w:cs="Arial"/>
                <w:b/>
                <w:sz w:val="20"/>
                <w:szCs w:val="20"/>
              </w:rPr>
              <w:t>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nhóm 96.09.</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Bút bi: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Bút phớt và bút phớt có ruột khác và bút đánh dấu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Bút máy, bút máy ngòi ống và các loại bút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9608.30</w:t>
            </w:r>
            <w:r w:rsidRPr="00F02FEE">
              <w:rPr>
                <w:rFonts w:ascii="Arial" w:hAnsi="Arial" w:cs="Arial"/>
                <w:sz w:val="20"/>
                <w:szCs w:val="20"/>
                <w:lang w:val="en-US"/>
              </w:rPr>
              <w:t>.</w:t>
            </w:r>
            <w:r w:rsidRPr="00F02FEE">
              <w:rPr>
                <w:rFonts w:ascii="Arial" w:hAnsi="Arial" w:cs="Arial"/>
                <w:sz w:val="20"/>
                <w:szCs w:val="20"/>
              </w:rPr>
              <w:t>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Bút vẽ mực Ấn Độ</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9608.30.90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9608.40.00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Bút chì bấm hoặc bút chì đẩy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9608.50.00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vật phẩm có từ hai mặt hàng trở lên thuộc các phân nhóm trên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9608.60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Ruột thay thế của bút bi, gồm cả bi và ống mực: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9608.60.10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9608.60.90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Ngòi bút và bi ngòi: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9608.91.10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vàng hoặc mạ vàng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9608.91.90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9608.99.10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Bút viết giấy nhân bản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9608.99.91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Bộ phận của bút bi,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9608.99.99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96.09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Bút chì (trừ các loại bút chì thuộc nhóm 96.08), bút màu, ruột chì, phấn màu, than vẽ, phấn vẽ hoặc viết và phấn thợ may.</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9609.10</w:t>
            </w:r>
          </w:p>
        </w:tc>
        <w:tc>
          <w:tcPr>
            <w:tcW w:w="5499" w:type="dxa"/>
            <w:shd w:val="clear" w:color="auto" w:fill="FFFFFF"/>
            <w:vAlign w:val="center"/>
          </w:tcPr>
          <w:p w:rsidR="00FD587F" w:rsidRPr="00F02FEE" w:rsidRDefault="00FD587F" w:rsidP="003D4187">
            <w:pPr>
              <w:spacing w:before="120"/>
              <w:rPr>
                <w:rFonts w:ascii="Arial" w:hAnsi="Arial" w:cs="Arial"/>
                <w:sz w:val="20"/>
                <w:szCs w:val="20"/>
                <w:lang w:val="en-US"/>
              </w:rPr>
            </w:pPr>
            <w:r w:rsidRPr="00F02FEE">
              <w:rPr>
                <w:rFonts w:ascii="Arial" w:hAnsi="Arial" w:cs="Arial"/>
                <w:sz w:val="20"/>
                <w:szCs w:val="20"/>
              </w:rPr>
              <w:t>- Bút chì và bút chì màu, có lõi chì trong vỏ cứng</w:t>
            </w:r>
            <w:r w:rsidRPr="00F02FEE">
              <w:rPr>
                <w:rFonts w:ascii="Arial" w:hAnsi="Arial" w:cs="Arial"/>
                <w:sz w:val="20"/>
                <w:szCs w:val="20"/>
                <w:lang w:val="en-US"/>
              </w:rPr>
              <w: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Bút chì đen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Ruột chì, đen hoặc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6</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Bút chì viết bảng đá đen dùng cho trường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9609.90.30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Bút chì và bút màu khác trừ loại thuộc phân nhóm 9609.10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9609.90.91</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Phấn vẽ hoặc phấn viết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9609.90.99</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Bảng đá đen và bảng, có bề mặt dùng để viết hoặc vẽ, có hoặc không có khung.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9610.00.10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Bảng đá đen trong trường học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9610.00.90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9611.00.00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Con dấu ngày, con dấu niêm phong hay con dấu đánh số, và loại tương tự (kể cả dụng cụ để in hay dập nổi nhãn hiệu), được thiết kế để sử dụng thủ công; con dấu đóng để sử dụng thủ công và các bộ in bằng tay kèm theo các con dấu đó.</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96.12</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Ruy băng máy chữ hoặc tương tự, đã phủ mực hay làm sẵn bằng cách khác để in ấn, đã hoặc chưa cuộn vào lõi hoặc nằm trong vỏ; t</w:t>
            </w:r>
            <w:r w:rsidRPr="00F02FEE">
              <w:rPr>
                <w:rFonts w:ascii="Arial" w:hAnsi="Arial" w:cs="Arial"/>
                <w:b/>
                <w:bCs/>
                <w:sz w:val="20"/>
                <w:szCs w:val="20"/>
                <w:lang w:val="en-US"/>
              </w:rPr>
              <w:t>ấ</w:t>
            </w:r>
            <w:r w:rsidRPr="00F02FEE">
              <w:rPr>
                <w:rFonts w:ascii="Arial" w:hAnsi="Arial" w:cs="Arial"/>
                <w:b/>
                <w:bCs/>
                <w:sz w:val="20"/>
                <w:szCs w:val="20"/>
              </w:rPr>
              <w:t>m mực dấu, đã hoặc chưa tẩm mực, có hoặc không có hộp.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9612.10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Ruy băng: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9612.10.10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9612.10.90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9612.20.00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w:t>
            </w:r>
            <w:r w:rsidRPr="00F02FEE">
              <w:rPr>
                <w:rFonts w:ascii="Arial" w:hAnsi="Arial" w:cs="Arial"/>
                <w:sz w:val="20"/>
                <w:szCs w:val="20"/>
                <w:lang w:val="en-US"/>
              </w:rPr>
              <w:t>ấ</w:t>
            </w:r>
            <w:r w:rsidRPr="00F02FEE">
              <w:rPr>
                <w:rFonts w:ascii="Arial" w:hAnsi="Arial" w:cs="Arial"/>
                <w:sz w:val="20"/>
                <w:szCs w:val="20"/>
              </w:rPr>
              <w:t>m mực dấu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96.13</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Bật lửa châm thuốc lá và các bật lửa khác, có hoặc không dùng cơ hoặc điện, và các bộ phận của chúng trừ đá lửa và bấc.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Bật lửa bỏ túi, dùng ga, không thể nạp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9613.10</w:t>
            </w:r>
            <w:r w:rsidRPr="00F02FEE">
              <w:rPr>
                <w:rFonts w:ascii="Arial" w:hAnsi="Arial" w:cs="Arial"/>
                <w:sz w:val="20"/>
                <w:szCs w:val="20"/>
                <w:lang w:val="en-US"/>
              </w:rPr>
              <w:t>.</w:t>
            </w:r>
            <w:r w:rsidRPr="00F02FEE">
              <w:rPr>
                <w:rFonts w:ascii="Arial" w:hAnsi="Arial" w:cs="Arial"/>
                <w:sz w:val="20"/>
                <w:szCs w:val="20"/>
              </w:rPr>
              <w:t>10</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Cs/>
                <w:sz w:val="20"/>
                <w:szCs w:val="20"/>
              </w:rPr>
              <w:t>-</w:t>
            </w:r>
            <w:r w:rsidRPr="00F02FEE">
              <w:rPr>
                <w:rFonts w:ascii="Arial" w:hAnsi="Arial" w:cs="Arial"/>
                <w:b/>
                <w:bCs/>
                <w:sz w:val="20"/>
                <w:szCs w:val="20"/>
              </w:rPr>
              <w:t xml:space="preserve"> </w:t>
            </w:r>
            <w:r w:rsidRPr="00F02FEE">
              <w:rPr>
                <w:rFonts w:ascii="Arial" w:hAnsi="Arial" w:cs="Arial"/>
                <w:sz w:val="20"/>
                <w:szCs w:val="20"/>
              </w:rPr>
              <w:t>-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9613.10.90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Bật lửa bỏ túi, dùng ga, có thể nạp lại: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9613.20.10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9613.20.90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9613.80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lang w:val="en-US"/>
              </w:rPr>
              <w:t xml:space="preserve">- </w:t>
            </w:r>
            <w:r w:rsidRPr="00F02FEE">
              <w:rPr>
                <w:rFonts w:ascii="Arial" w:hAnsi="Arial" w:cs="Arial"/>
                <w:sz w:val="20"/>
                <w:szCs w:val="20"/>
              </w:rPr>
              <w:t>Bật lửa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9613.80.10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Bât lửa áp điện dùng cho lò và bếp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Cs/>
                <w:iCs/>
                <w:sz w:val="20"/>
                <w:szCs w:val="20"/>
              </w:rPr>
            </w:pPr>
            <w:r w:rsidRPr="00F02FEE">
              <w:rPr>
                <w:rFonts w:ascii="Arial" w:hAnsi="Arial" w:cs="Arial"/>
                <w:bCs/>
                <w:iCs/>
                <w:sz w:val="20"/>
                <w:szCs w:val="20"/>
              </w:rPr>
              <w:t>9613.80.20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Bật lửa châm thuốc lá hoặc bật lửa để bàn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9613.80.30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Bật lửa châm thu</w:t>
            </w:r>
            <w:r w:rsidRPr="00F02FEE">
              <w:rPr>
                <w:rFonts w:ascii="Arial" w:hAnsi="Arial" w:cs="Arial"/>
                <w:sz w:val="20"/>
                <w:szCs w:val="20"/>
                <w:lang w:val="en-US"/>
              </w:rPr>
              <w:t>ố</w:t>
            </w:r>
            <w:r w:rsidRPr="00F02FEE">
              <w:rPr>
                <w:rFonts w:ascii="Arial" w:hAnsi="Arial" w:cs="Arial"/>
                <w:sz w:val="20"/>
                <w:szCs w:val="20"/>
              </w:rPr>
              <w:t>c lá hoặc bật lửa để bàn, trừ loại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9613.80.90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9613.90.10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Ống chứa hoặc bộ phận chứa khác có thể nạp lại của bật lửa cơ khí, có chứa nhiên liệu lỏng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9613.90.90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96.14</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Tẩu thuốc (kể cả điếu bát) và đót xì gà hoặc đót thuốc lá,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9614.00.10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Gỗ hoặc rễ cây đã tạo dáng thô để làm tẩu thuốc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9614.00.90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96.15</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Lược, trâm cài tóc và loại tương tự; ghim cài tóc, cặp uốn tóc, kẹp uốn tóc, lô cuộn tóc và loại tương tự, trừ các loại thuộc nhóm 85.16, và bộ phận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Lược, trâm cài tóc và loại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Bằng cao su cứng hoặc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9615.11.20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cao su cứng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9615.11.30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9615.19.00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Ghim cài tóc trang trí:</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9615.90.12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9615.90.13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9615.90.21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9615.90.22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9615.90.23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9615.90.29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nhôm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9615.90.92</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sắt hoặc thép</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9615.90.93</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9615.90.99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96.16</w:t>
            </w:r>
          </w:p>
        </w:tc>
        <w:tc>
          <w:tcPr>
            <w:tcW w:w="5499"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Bình, lọ xịt nước hoa hoặc bình, lọ xịt để trang điểm tương tự, và các bộ phận gá lắp và đầu xịt của chúng; miếng và tấm để xoa và chấm mỹ phẩm hoặc các sản phẩm trang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9616.10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Bình, lọ xịt nước hoa hoặc bình, lọ xịt để trang điểm tương tự, và các bộ phận gá lắp và đầu xịt của chúng:</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9616.10.10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Bình, lọ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9616.10.20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bộ phận gá lắp và đầu xịt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9616.20.00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Miếng và tấm để xoa và chấm mỹ phẩm hoặc các sản phẩm trang điểm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96.17</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Phích chân không và các loại bình chân không khác, hoàn chỉnh có kèm vỏ; bộ phận của chúng trừ ruột phích thủy tinh.</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9617.00.10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Phích chân không và các loại bình chân không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9617.00.20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Các bộ phận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9618.00.00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Ma-nơ-canh dùng trong ngành may và các mô hình cơ thể khác; mô hình tự động và các vật trưng bày cử động được khác dùng cho cửa hàng may mặc.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96.19</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Băng (miếng) và nút bông vệ sinh, khăn và tã lót cho trẻ và các vật phẩm tương tự, bằng mọi vật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dùng một lần: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9619.00.11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Lõi thấm hút bằng vật liệu dệt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9619.00.19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7</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9619.00.91</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Dệt kim hoặc móc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9619.00.99</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Chương 97 - Các tác phẩm nghệ thuật, đồ sưu tầm và đồ cổ</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97.01</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Tranh vẽ, tranh phác họa và tranh bột màu, được vẽ hoàn toàn bằng tay, trừ các loại tranh phác họa thuộc nhóm 49.06 và trừ các tác phẩm vẽ hoặc trang trí bằng tay; các tác phẩm ghép và phù điêu trang trí tương tự.</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9701.10.00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Tranh vẽ, tranh phác họa và tranh bột màu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9701.90.00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lang w:val="en-US"/>
              </w:rPr>
            </w:pPr>
            <w:r w:rsidRPr="00F02FEE">
              <w:rPr>
                <w:rFonts w:ascii="Arial" w:hAnsi="Arial" w:cs="Arial"/>
                <w:sz w:val="20"/>
                <w:szCs w:val="20"/>
                <w:lang w:val="en-US"/>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9702.00.00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Nguyên bản các bản khắc, bản in và bản in lytô.</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97.03</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Nguyên bản tác phẩm điêu khắc và tượng tạc, làm bằng mọi loại vật liệu.</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9703.00.10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kim loại</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9703.00.20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đá</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9703.00.30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plastic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9703.00.40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gỗ</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9703.00.50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đất sét</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9703.00.90</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Bằng vật liệu khác</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9704.00.00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Tem bưu chính hoặc tem thuế, dấu in cước thay tem bưu chính, phong bì có tem đóng dấu ngày phát hành đầu tiên, các ấn phẩm bưu chính (ấn phẩm có in sẵn tem), và các ấn phẩm tương tự, đã hoặc chưa sử dụng, trừ loại thuộc nhóm 49.07.</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5</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9705.00.00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Bộ sưu tập và các vật phẩm sưu tập chủng loại động vật, thực vật, khoáng vật, giải phẫu học, sử học, khảo cổ, cổ sinh vật học, dân tộc học hoặc các loại tiền.</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sz w:val="20"/>
                <w:szCs w:val="20"/>
              </w:rPr>
            </w:pPr>
          </w:p>
        </w:tc>
        <w:tc>
          <w:tcPr>
            <w:tcW w:w="5499" w:type="dxa"/>
            <w:shd w:val="clear" w:color="auto" w:fill="FFFFFF"/>
            <w:vAlign w:val="center"/>
          </w:tcPr>
          <w:p w:rsidR="00FD587F" w:rsidRPr="00F02FEE" w:rsidRDefault="00FD587F" w:rsidP="003D4187">
            <w:pPr>
              <w:spacing w:before="120"/>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c>
          <w:tcPr>
            <w:tcW w:w="602" w:type="dxa"/>
            <w:shd w:val="clear" w:color="auto" w:fill="FFFFFF"/>
          </w:tcPr>
          <w:p w:rsidR="00FD587F" w:rsidRPr="00F02FEE" w:rsidRDefault="00FD587F" w:rsidP="003D4187">
            <w:pPr>
              <w:spacing w:before="120"/>
              <w:jc w:val="center"/>
              <w:rPr>
                <w:rFonts w:ascii="Arial" w:hAnsi="Arial" w:cs="Arial"/>
                <w:sz w:val="20"/>
                <w:szCs w:val="20"/>
              </w:rPr>
            </w:pPr>
          </w:p>
        </w:tc>
        <w:tc>
          <w:tcPr>
            <w:tcW w:w="611"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318" w:type="dxa"/>
            <w:shd w:val="clear" w:color="auto" w:fill="FFFFFF"/>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9706.00.00</w:t>
            </w:r>
          </w:p>
        </w:tc>
        <w:tc>
          <w:tcPr>
            <w:tcW w:w="5499" w:type="dxa"/>
            <w:shd w:val="clear" w:color="auto" w:fill="FFFFFF"/>
            <w:vAlign w:val="center"/>
          </w:tcPr>
          <w:p w:rsidR="00FD587F" w:rsidRPr="00F02FEE" w:rsidRDefault="00FD587F" w:rsidP="003D4187">
            <w:pPr>
              <w:spacing w:before="120"/>
              <w:rPr>
                <w:rFonts w:ascii="Arial" w:hAnsi="Arial" w:cs="Arial"/>
                <w:b/>
                <w:sz w:val="20"/>
                <w:szCs w:val="20"/>
              </w:rPr>
            </w:pPr>
            <w:r w:rsidRPr="00F02FEE">
              <w:rPr>
                <w:rFonts w:ascii="Arial" w:hAnsi="Arial" w:cs="Arial"/>
                <w:b/>
                <w:sz w:val="20"/>
                <w:szCs w:val="20"/>
              </w:rPr>
              <w:t>Đồ cổ có tuổi trên 100 năm.</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02"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c>
          <w:tcPr>
            <w:tcW w:w="611" w:type="dxa"/>
            <w:shd w:val="clear" w:color="auto" w:fill="FFFFFF"/>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0</w:t>
            </w:r>
          </w:p>
        </w:tc>
      </w:tr>
    </w:tbl>
    <w:p w:rsidR="00FD587F" w:rsidRPr="00F02FEE" w:rsidRDefault="00FD587F" w:rsidP="00FD587F">
      <w:pPr>
        <w:spacing w:before="120"/>
        <w:rPr>
          <w:rFonts w:ascii="Arial" w:hAnsi="Arial" w:cs="Arial"/>
          <w:b/>
          <w:sz w:val="20"/>
        </w:rPr>
      </w:pPr>
    </w:p>
    <w:p w:rsidR="00FD587F" w:rsidRPr="00F02FEE" w:rsidRDefault="00FD587F" w:rsidP="00FD587F">
      <w:pPr>
        <w:spacing w:before="120"/>
        <w:jc w:val="center"/>
        <w:rPr>
          <w:rFonts w:ascii="Arial" w:hAnsi="Arial" w:cs="Arial"/>
          <w:b/>
          <w:szCs w:val="20"/>
          <w:lang w:val="en-US"/>
        </w:rPr>
      </w:pPr>
      <w:bookmarkStart w:id="1" w:name="loai_3"/>
      <w:r w:rsidRPr="00F02FEE">
        <w:rPr>
          <w:rFonts w:ascii="Arial" w:hAnsi="Arial" w:cs="Arial"/>
          <w:b/>
          <w:szCs w:val="20"/>
          <w:lang w:val="en-US"/>
        </w:rPr>
        <w:t>DANH MỤC</w:t>
      </w:r>
      <w:bookmarkEnd w:id="1"/>
    </w:p>
    <w:p w:rsidR="00FD587F" w:rsidRPr="00F02FEE" w:rsidRDefault="00FD587F" w:rsidP="00FD587F">
      <w:pPr>
        <w:spacing w:before="120"/>
        <w:jc w:val="center"/>
        <w:rPr>
          <w:rFonts w:ascii="Arial" w:hAnsi="Arial" w:cs="Arial"/>
          <w:i/>
          <w:sz w:val="20"/>
          <w:szCs w:val="20"/>
          <w:lang w:val="en-US"/>
        </w:rPr>
      </w:pPr>
      <w:bookmarkStart w:id="2" w:name="loai_3_name"/>
      <w:r w:rsidRPr="00F02FEE">
        <w:rPr>
          <w:rFonts w:ascii="Arial" w:hAnsi="Arial" w:cs="Arial"/>
          <w:sz w:val="20"/>
          <w:szCs w:val="20"/>
          <w:lang w:val="en-US"/>
        </w:rPr>
        <w:t>HÀNG HÓA ÁP DỤNG THUẾ SUẤT THUẾ NHẬP KHẨU NGOÀI HẠN NGẠCH CỦA VIỆT NAM ĐỂ THỰC HIỆN HIỆP ĐỊNH THÀNH LẬP KHU VỰC THƯƠNG MẠI TỰ DO ASEAN - ÔT-XTRÂY-LIA - NIU DI-LÂN 2016 - 2018</w:t>
      </w:r>
      <w:bookmarkEnd w:id="2"/>
      <w:r w:rsidRPr="00F02FEE">
        <w:rPr>
          <w:rFonts w:ascii="Arial" w:hAnsi="Arial" w:cs="Arial"/>
          <w:sz w:val="20"/>
          <w:szCs w:val="20"/>
          <w:lang w:val="en-US"/>
        </w:rPr>
        <w:br/>
      </w:r>
      <w:r w:rsidRPr="00F02FEE">
        <w:rPr>
          <w:rFonts w:ascii="Arial" w:hAnsi="Arial" w:cs="Arial"/>
          <w:i/>
          <w:sz w:val="20"/>
          <w:szCs w:val="20"/>
          <w:lang w:val="en-US"/>
        </w:rPr>
        <w:t>(Kèm theo Nghị định số 127/2016/NĐ-CP ngày 01 tháng 9 năm 2016 của Chính phủ)</w:t>
      </w:r>
    </w:p>
    <w:tbl>
      <w:tblPr>
        <w:tblW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198"/>
        <w:gridCol w:w="5628"/>
        <w:gridCol w:w="852"/>
        <w:gridCol w:w="840"/>
        <w:gridCol w:w="840"/>
      </w:tblGrid>
      <w:tr w:rsidR="00FD587F" w:rsidRPr="00F02FEE" w:rsidTr="003D4187">
        <w:tc>
          <w:tcPr>
            <w:tcW w:w="1198" w:type="dxa"/>
            <w:vMerge w:val="restart"/>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Mã hàng</w:t>
            </w:r>
          </w:p>
        </w:tc>
        <w:tc>
          <w:tcPr>
            <w:tcW w:w="5628" w:type="dxa"/>
            <w:vMerge w:val="restart"/>
            <w:shd w:val="clear" w:color="auto" w:fill="FFFFFF"/>
            <w:vAlign w:val="center"/>
          </w:tcPr>
          <w:p w:rsidR="00FD587F" w:rsidRPr="00F02FEE" w:rsidRDefault="00FD587F" w:rsidP="003D4187">
            <w:pPr>
              <w:spacing w:before="120"/>
              <w:jc w:val="center"/>
              <w:rPr>
                <w:rFonts w:ascii="Arial" w:hAnsi="Arial" w:cs="Arial"/>
                <w:b/>
                <w:sz w:val="20"/>
                <w:szCs w:val="20"/>
                <w:lang w:val="en-US"/>
              </w:rPr>
            </w:pPr>
            <w:r w:rsidRPr="00F02FEE">
              <w:rPr>
                <w:rFonts w:ascii="Arial" w:hAnsi="Arial" w:cs="Arial"/>
                <w:b/>
                <w:sz w:val="20"/>
                <w:szCs w:val="20"/>
                <w:lang w:val="en-US"/>
              </w:rPr>
              <w:t>Mô tả hàng hóa</w:t>
            </w:r>
          </w:p>
        </w:tc>
        <w:tc>
          <w:tcPr>
            <w:tcW w:w="2532" w:type="dxa"/>
            <w:gridSpan w:val="3"/>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Thuế su</w:t>
            </w:r>
            <w:r w:rsidRPr="00F02FEE">
              <w:rPr>
                <w:rFonts w:ascii="Arial" w:hAnsi="Arial" w:cs="Arial"/>
                <w:b/>
                <w:sz w:val="20"/>
                <w:szCs w:val="20"/>
                <w:lang w:val="en-US"/>
              </w:rPr>
              <w:t>ấ</w:t>
            </w:r>
            <w:r w:rsidRPr="00F02FEE">
              <w:rPr>
                <w:rFonts w:ascii="Arial" w:hAnsi="Arial" w:cs="Arial"/>
                <w:b/>
                <w:sz w:val="20"/>
                <w:szCs w:val="20"/>
              </w:rPr>
              <w:t>t AANZFTA</w:t>
            </w:r>
            <w:r w:rsidRPr="00F02FEE">
              <w:rPr>
                <w:rFonts w:ascii="Arial" w:hAnsi="Arial" w:cs="Arial"/>
                <w:b/>
                <w:sz w:val="20"/>
                <w:szCs w:val="20"/>
                <w:lang w:val="en-US"/>
              </w:rPr>
              <w:t xml:space="preserve"> </w:t>
            </w:r>
            <w:r w:rsidRPr="00F02FEE">
              <w:rPr>
                <w:rFonts w:ascii="Arial" w:hAnsi="Arial" w:cs="Arial"/>
                <w:sz w:val="20"/>
                <w:szCs w:val="20"/>
              </w:rPr>
              <w:t>(</w:t>
            </w:r>
            <w:r w:rsidRPr="00F02FEE">
              <w:rPr>
                <w:rFonts w:ascii="Arial" w:hAnsi="Arial" w:cs="Arial"/>
                <w:b/>
                <w:sz w:val="20"/>
                <w:szCs w:val="20"/>
              </w:rPr>
              <w:t>%</w:t>
            </w:r>
            <w:r w:rsidRPr="00F02FEE">
              <w:rPr>
                <w:rFonts w:ascii="Arial" w:hAnsi="Arial" w:cs="Arial"/>
                <w:sz w:val="20"/>
                <w:szCs w:val="20"/>
              </w:rPr>
              <w:t>)</w:t>
            </w:r>
          </w:p>
        </w:tc>
      </w:tr>
      <w:tr w:rsidR="00FD587F" w:rsidRPr="00F02FEE" w:rsidTr="003D4187">
        <w:tc>
          <w:tcPr>
            <w:tcW w:w="1198" w:type="dxa"/>
            <w:vMerge/>
            <w:shd w:val="clear" w:color="auto" w:fill="FFFFFF"/>
            <w:vAlign w:val="center"/>
          </w:tcPr>
          <w:p w:rsidR="00FD587F" w:rsidRPr="00F02FEE" w:rsidRDefault="00FD587F" w:rsidP="003D4187">
            <w:pPr>
              <w:spacing w:before="120"/>
              <w:rPr>
                <w:rFonts w:ascii="Arial" w:hAnsi="Arial" w:cs="Arial"/>
                <w:b/>
                <w:sz w:val="20"/>
                <w:szCs w:val="20"/>
              </w:rPr>
            </w:pPr>
          </w:p>
        </w:tc>
        <w:tc>
          <w:tcPr>
            <w:tcW w:w="5628" w:type="dxa"/>
            <w:vMerge/>
            <w:shd w:val="clear" w:color="auto" w:fill="FFFFFF"/>
            <w:vAlign w:val="center"/>
          </w:tcPr>
          <w:p w:rsidR="00FD587F" w:rsidRPr="00F02FEE" w:rsidRDefault="00FD587F" w:rsidP="003D4187">
            <w:pPr>
              <w:spacing w:before="120"/>
              <w:rPr>
                <w:rFonts w:ascii="Arial" w:hAnsi="Arial" w:cs="Arial"/>
                <w:b/>
                <w:sz w:val="20"/>
                <w:szCs w:val="20"/>
              </w:rPr>
            </w:pPr>
          </w:p>
        </w:tc>
        <w:tc>
          <w:tcPr>
            <w:tcW w:w="852" w:type="dxa"/>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2016</w:t>
            </w:r>
          </w:p>
        </w:tc>
        <w:tc>
          <w:tcPr>
            <w:tcW w:w="840" w:type="dxa"/>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2017</w:t>
            </w:r>
          </w:p>
        </w:tc>
        <w:tc>
          <w:tcPr>
            <w:tcW w:w="840" w:type="dxa"/>
            <w:shd w:val="clear" w:color="auto" w:fill="FFFFFF"/>
            <w:vAlign w:val="center"/>
          </w:tcPr>
          <w:p w:rsidR="00FD587F" w:rsidRPr="00F02FEE" w:rsidRDefault="00FD587F" w:rsidP="003D4187">
            <w:pPr>
              <w:spacing w:before="120"/>
              <w:jc w:val="center"/>
              <w:rPr>
                <w:rFonts w:ascii="Arial" w:hAnsi="Arial" w:cs="Arial"/>
                <w:b/>
                <w:sz w:val="20"/>
                <w:szCs w:val="20"/>
              </w:rPr>
            </w:pPr>
            <w:r w:rsidRPr="00F02FEE">
              <w:rPr>
                <w:rFonts w:ascii="Arial" w:hAnsi="Arial" w:cs="Arial"/>
                <w:b/>
                <w:sz w:val="20"/>
                <w:szCs w:val="20"/>
              </w:rPr>
              <w:t>2018</w:t>
            </w:r>
          </w:p>
        </w:tc>
      </w:tr>
      <w:tr w:rsidR="00FD587F" w:rsidRPr="00F02FEE" w:rsidTr="003D4187">
        <w:tc>
          <w:tcPr>
            <w:tcW w:w="119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628"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Chương 17 - Đường và các loại k</w:t>
            </w:r>
            <w:r w:rsidRPr="00F02FEE">
              <w:rPr>
                <w:rFonts w:ascii="Arial" w:hAnsi="Arial" w:cs="Arial"/>
                <w:b/>
                <w:bCs/>
                <w:sz w:val="20"/>
                <w:szCs w:val="20"/>
                <w:lang w:val="en-US"/>
              </w:rPr>
              <w:t>ẹ</w:t>
            </w:r>
            <w:r w:rsidRPr="00F02FEE">
              <w:rPr>
                <w:rFonts w:ascii="Arial" w:hAnsi="Arial" w:cs="Arial"/>
                <w:b/>
                <w:bCs/>
                <w:sz w:val="20"/>
                <w:szCs w:val="20"/>
              </w:rPr>
              <w:t>o đường</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1701</w:t>
            </w:r>
          </w:p>
        </w:tc>
        <w:tc>
          <w:tcPr>
            <w:tcW w:w="5628" w:type="dxa"/>
            <w:shd w:val="clear" w:color="auto" w:fill="FFFFFF"/>
            <w:vAlign w:val="center"/>
          </w:tcPr>
          <w:p w:rsidR="00FD587F" w:rsidRPr="00F02FEE" w:rsidRDefault="00FD587F" w:rsidP="003D4187">
            <w:pPr>
              <w:spacing w:before="120"/>
              <w:rPr>
                <w:rFonts w:ascii="Arial" w:hAnsi="Arial" w:cs="Arial"/>
                <w:b/>
                <w:bCs/>
                <w:sz w:val="20"/>
                <w:szCs w:val="20"/>
              </w:rPr>
            </w:pPr>
            <w:r w:rsidRPr="00F02FEE">
              <w:rPr>
                <w:rFonts w:ascii="Arial" w:hAnsi="Arial" w:cs="Arial"/>
                <w:b/>
                <w:bCs/>
                <w:sz w:val="20"/>
                <w:szCs w:val="20"/>
              </w:rPr>
              <w:t>Đường mía hoặc đường củ cải và đường sucroza tinh khiết về mặt hóa học, ở thể rắn.</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Đường thô chưa pha thêm hương liệu hoặc chất màu:</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1701.12.00</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củ cải</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1701.13.00</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Đường mía đã nêu trong Chú giải phân nhóm 2 của Chương này</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1701.14.00</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Các loại đường mía khác</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80</w:t>
            </w:r>
          </w:p>
        </w:tc>
      </w:tr>
      <w:tr w:rsidR="00FD587F" w:rsidRPr="00F02FEE" w:rsidTr="003D4187">
        <w:tc>
          <w:tcPr>
            <w:tcW w:w="119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Loại khác:</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1701.91.00</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Đã pha thêm hương liệu hoặc chất màu</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Loại khác:</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Đường đã tinh luyện:</w:t>
            </w:r>
          </w:p>
        </w:tc>
        <w:tc>
          <w:tcPr>
            <w:tcW w:w="852"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c>
          <w:tcPr>
            <w:tcW w:w="840" w:type="dxa"/>
            <w:shd w:val="clear" w:color="auto" w:fill="FFFFFF"/>
          </w:tcPr>
          <w:p w:rsidR="00FD587F" w:rsidRPr="00F02FEE" w:rsidRDefault="00FD587F" w:rsidP="003D4187">
            <w:pPr>
              <w:spacing w:before="120"/>
              <w:jc w:val="center"/>
              <w:rPr>
                <w:rFonts w:ascii="Arial" w:hAnsi="Arial" w:cs="Arial"/>
                <w:sz w:val="20"/>
                <w:szCs w:val="20"/>
              </w:rPr>
            </w:pP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1701.99.11</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Đường trắng</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1701.99.19</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 Loại khác</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r w:rsidR="00FD587F" w:rsidRPr="00F02FEE" w:rsidTr="003D4187">
        <w:tc>
          <w:tcPr>
            <w:tcW w:w="119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1701.99.90</w:t>
            </w:r>
          </w:p>
        </w:tc>
        <w:tc>
          <w:tcPr>
            <w:tcW w:w="5628" w:type="dxa"/>
            <w:shd w:val="clear" w:color="auto" w:fill="FFFFFF"/>
            <w:vAlign w:val="center"/>
          </w:tcPr>
          <w:p w:rsidR="00FD587F" w:rsidRPr="00F02FEE" w:rsidRDefault="00FD587F" w:rsidP="003D4187">
            <w:pPr>
              <w:spacing w:before="120"/>
              <w:rPr>
                <w:rFonts w:ascii="Arial" w:hAnsi="Arial" w:cs="Arial"/>
                <w:sz w:val="20"/>
                <w:szCs w:val="20"/>
              </w:rPr>
            </w:pPr>
            <w:r w:rsidRPr="00F02FEE">
              <w:rPr>
                <w:rFonts w:ascii="Arial" w:hAnsi="Arial" w:cs="Arial"/>
                <w:sz w:val="20"/>
                <w:szCs w:val="20"/>
              </w:rPr>
              <w:t>- - - Loại khác</w:t>
            </w:r>
          </w:p>
        </w:tc>
        <w:tc>
          <w:tcPr>
            <w:tcW w:w="852"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c>
          <w:tcPr>
            <w:tcW w:w="840" w:type="dxa"/>
            <w:shd w:val="clear" w:color="auto" w:fill="FFFFFF"/>
            <w:vAlign w:val="center"/>
          </w:tcPr>
          <w:p w:rsidR="00FD587F" w:rsidRPr="00F02FEE" w:rsidRDefault="00FD587F" w:rsidP="003D4187">
            <w:pPr>
              <w:spacing w:before="120"/>
              <w:jc w:val="center"/>
              <w:rPr>
                <w:rFonts w:ascii="Arial" w:hAnsi="Arial" w:cs="Arial"/>
                <w:sz w:val="20"/>
                <w:szCs w:val="20"/>
              </w:rPr>
            </w:pPr>
            <w:r w:rsidRPr="00F02FEE">
              <w:rPr>
                <w:rFonts w:ascii="Arial" w:hAnsi="Arial" w:cs="Arial"/>
                <w:sz w:val="20"/>
                <w:szCs w:val="20"/>
              </w:rPr>
              <w:t>100</w:t>
            </w:r>
          </w:p>
        </w:tc>
      </w:tr>
    </w:tbl>
    <w:p w:rsidR="001E6169" w:rsidRDefault="001E6169"/>
    <w:sectPr w:rsidR="001E6169" w:rsidSect="001E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15:restartNumberingAfterBreak="0">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7" w15:restartNumberingAfterBreak="0">
    <w:nsid w:val="0000000F"/>
    <w:multiLevelType w:val="multilevel"/>
    <w:tmpl w:val="0000000E"/>
    <w:lvl w:ilvl="0">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0"/>
      <w:numFmt w:val="decimal"/>
      <w:lvlText w:val="8456.90.%1,"/>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8" w15:restartNumberingAfterBreak="0">
    <w:nsid w:val="00000011"/>
    <w:multiLevelType w:val="multilevel"/>
    <w:tmpl w:val="00000010"/>
    <w:lvl w:ilvl="0">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0"/>
      <w:numFmt w:val="decimal"/>
      <w:lvlText w:val="8465.92.%1,"/>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F"/>
    <w:rsid w:val="001E6169"/>
    <w:rsid w:val="00694B87"/>
    <w:rsid w:val="00CD2822"/>
    <w:rsid w:val="00FD5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49921-B347-4D5C-A1F4-C303F21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7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87F"/>
    <w:rPr>
      <w:color w:val="0066CC"/>
      <w:u w:val="single"/>
    </w:rPr>
  </w:style>
  <w:style w:type="character" w:customStyle="1" w:styleId="Bodytext2">
    <w:name w:val="Body text (2)_"/>
    <w:basedOn w:val="DefaultParagraphFont"/>
    <w:link w:val="Bodytext20"/>
    <w:rsid w:val="00FD587F"/>
    <w:rPr>
      <w:rFonts w:ascii="Times New Roman" w:hAnsi="Times New Roman" w:cs="Times New Roman"/>
      <w:b/>
      <w:bCs/>
      <w:spacing w:val="8"/>
      <w:shd w:val="clear" w:color="auto" w:fill="FFFFFF"/>
    </w:rPr>
  </w:style>
  <w:style w:type="character" w:customStyle="1" w:styleId="Bodytext3">
    <w:name w:val="Body text (3)_"/>
    <w:basedOn w:val="DefaultParagraphFont"/>
    <w:link w:val="Bodytext31"/>
    <w:rsid w:val="00FD587F"/>
    <w:rPr>
      <w:rFonts w:ascii="Times New Roman" w:hAnsi="Times New Roman" w:cs="Times New Roman"/>
      <w:i/>
      <w:iCs/>
      <w:sz w:val="25"/>
      <w:szCs w:val="25"/>
      <w:shd w:val="clear" w:color="auto" w:fill="FFFFFF"/>
    </w:rPr>
  </w:style>
  <w:style w:type="character" w:customStyle="1" w:styleId="Bodytext3NotItalic">
    <w:name w:val="Body text (3) + Not Italic"/>
    <w:aliases w:val="Spacing 0 pt"/>
    <w:basedOn w:val="Bodytext3"/>
    <w:rsid w:val="00FD587F"/>
    <w:rPr>
      <w:rFonts w:ascii="Times New Roman" w:hAnsi="Times New Roman" w:cs="Times New Roman"/>
      <w:i/>
      <w:iCs/>
      <w:spacing w:val="3"/>
      <w:sz w:val="25"/>
      <w:szCs w:val="25"/>
      <w:shd w:val="clear" w:color="auto" w:fill="FFFFFF"/>
    </w:rPr>
  </w:style>
  <w:style w:type="character" w:customStyle="1" w:styleId="Bodytext30">
    <w:name w:val="Body text (3)"/>
    <w:basedOn w:val="Bodytext3"/>
    <w:rsid w:val="00FD587F"/>
    <w:rPr>
      <w:rFonts w:ascii="Times New Roman" w:hAnsi="Times New Roman" w:cs="Times New Roman"/>
      <w:i/>
      <w:iCs/>
      <w:sz w:val="25"/>
      <w:szCs w:val="25"/>
      <w:shd w:val="clear" w:color="auto" w:fill="FFFFFF"/>
    </w:rPr>
  </w:style>
  <w:style w:type="character" w:customStyle="1" w:styleId="Bodytext">
    <w:name w:val="Body text_"/>
    <w:basedOn w:val="DefaultParagraphFont"/>
    <w:link w:val="Bodytext1"/>
    <w:rsid w:val="00FD587F"/>
    <w:rPr>
      <w:rFonts w:ascii="Times New Roman" w:hAnsi="Times New Roman" w:cs="Times New Roman"/>
      <w:spacing w:val="3"/>
      <w:sz w:val="25"/>
      <w:szCs w:val="25"/>
      <w:shd w:val="clear" w:color="auto" w:fill="FFFFFF"/>
    </w:rPr>
  </w:style>
  <w:style w:type="character" w:customStyle="1" w:styleId="BodyText10">
    <w:name w:val="Body Text1"/>
    <w:basedOn w:val="Bodytext"/>
    <w:rsid w:val="00FD587F"/>
    <w:rPr>
      <w:rFonts w:ascii="Times New Roman" w:hAnsi="Times New Roman" w:cs="Times New Roman"/>
      <w:spacing w:val="3"/>
      <w:sz w:val="25"/>
      <w:szCs w:val="25"/>
      <w:shd w:val="clear" w:color="auto" w:fill="FFFFFF"/>
    </w:rPr>
  </w:style>
  <w:style w:type="character" w:customStyle="1" w:styleId="Headerorfooter">
    <w:name w:val="Header or footer_"/>
    <w:basedOn w:val="DefaultParagraphFont"/>
    <w:link w:val="Headerorfooter1"/>
    <w:rsid w:val="00FD587F"/>
    <w:rPr>
      <w:rFonts w:ascii="Times New Roman" w:hAnsi="Times New Roman" w:cs="Times New Roman"/>
      <w:spacing w:val="18"/>
      <w:sz w:val="19"/>
      <w:szCs w:val="19"/>
      <w:shd w:val="clear" w:color="auto" w:fill="FFFFFF"/>
    </w:rPr>
  </w:style>
  <w:style w:type="character" w:customStyle="1" w:styleId="Heading1">
    <w:name w:val="Heading #1_"/>
    <w:basedOn w:val="DefaultParagraphFont"/>
    <w:link w:val="Heading10"/>
    <w:rsid w:val="00FD587F"/>
    <w:rPr>
      <w:rFonts w:ascii="Times New Roman" w:hAnsi="Times New Roman" w:cs="Times New Roman"/>
      <w:b/>
      <w:bCs/>
      <w:spacing w:val="8"/>
      <w:shd w:val="clear" w:color="auto" w:fill="FFFFFF"/>
    </w:rPr>
  </w:style>
  <w:style w:type="character" w:customStyle="1" w:styleId="Bodytext4">
    <w:name w:val="Body text (4)_"/>
    <w:basedOn w:val="DefaultParagraphFont"/>
    <w:link w:val="Bodytext40"/>
    <w:rsid w:val="00FD587F"/>
    <w:rPr>
      <w:rFonts w:ascii="Times New Roman" w:hAnsi="Times New Roman" w:cs="Times New Roman"/>
      <w:i/>
      <w:iCs/>
      <w:spacing w:val="3"/>
      <w:sz w:val="21"/>
      <w:szCs w:val="21"/>
      <w:shd w:val="clear" w:color="auto" w:fill="FFFFFF"/>
    </w:rPr>
  </w:style>
  <w:style w:type="character" w:customStyle="1" w:styleId="Bodytext5">
    <w:name w:val="Body text (5)_"/>
    <w:basedOn w:val="DefaultParagraphFont"/>
    <w:link w:val="Bodytext51"/>
    <w:rsid w:val="00FD587F"/>
    <w:rPr>
      <w:rFonts w:ascii="Times New Roman" w:hAnsi="Times New Roman" w:cs="Times New Roman"/>
      <w:spacing w:val="4"/>
      <w:sz w:val="21"/>
      <w:szCs w:val="21"/>
      <w:shd w:val="clear" w:color="auto" w:fill="FFFFFF"/>
    </w:rPr>
  </w:style>
  <w:style w:type="character" w:customStyle="1" w:styleId="Bodytext50">
    <w:name w:val="Body text (5)"/>
    <w:basedOn w:val="Bodytext5"/>
    <w:rsid w:val="00FD587F"/>
    <w:rPr>
      <w:rFonts w:ascii="Times New Roman" w:hAnsi="Times New Roman" w:cs="Times New Roman"/>
      <w:spacing w:val="4"/>
      <w:sz w:val="21"/>
      <w:szCs w:val="21"/>
      <w:shd w:val="clear" w:color="auto" w:fill="FFFFFF"/>
    </w:rPr>
  </w:style>
  <w:style w:type="character" w:customStyle="1" w:styleId="Bodytext5Italic">
    <w:name w:val="Body text (5) + Italic"/>
    <w:aliases w:val="Spacing 0 pt122"/>
    <w:basedOn w:val="Bodytext5"/>
    <w:rsid w:val="00FD587F"/>
    <w:rPr>
      <w:rFonts w:ascii="Times New Roman" w:hAnsi="Times New Roman" w:cs="Times New Roman"/>
      <w:i/>
      <w:iCs/>
      <w:spacing w:val="3"/>
      <w:sz w:val="21"/>
      <w:szCs w:val="21"/>
      <w:shd w:val="clear" w:color="auto" w:fill="FFFFFF"/>
    </w:rPr>
  </w:style>
  <w:style w:type="character" w:customStyle="1" w:styleId="Picturecaption">
    <w:name w:val="Picture caption_"/>
    <w:basedOn w:val="DefaultParagraphFont"/>
    <w:link w:val="Picturecaption0"/>
    <w:rsid w:val="00FD587F"/>
    <w:rPr>
      <w:rFonts w:ascii="Times New Roman" w:hAnsi="Times New Roman" w:cs="Times New Roman"/>
      <w:b/>
      <w:bCs/>
      <w:spacing w:val="8"/>
      <w:shd w:val="clear" w:color="auto" w:fill="FFFFFF"/>
    </w:rPr>
  </w:style>
  <w:style w:type="character" w:customStyle="1" w:styleId="Heading2">
    <w:name w:val="Heading #2_"/>
    <w:basedOn w:val="DefaultParagraphFont"/>
    <w:link w:val="Heading20"/>
    <w:rsid w:val="00FD587F"/>
    <w:rPr>
      <w:rFonts w:ascii="Times New Roman" w:hAnsi="Times New Roman" w:cs="Times New Roman"/>
      <w:b/>
      <w:bCs/>
      <w:spacing w:val="7"/>
      <w:sz w:val="21"/>
      <w:szCs w:val="21"/>
      <w:shd w:val="clear" w:color="auto" w:fill="FFFFFF"/>
    </w:rPr>
  </w:style>
  <w:style w:type="character" w:customStyle="1" w:styleId="Heading2175pt">
    <w:name w:val="Heading #2 + 17.5 pt"/>
    <w:aliases w:val="Not Bold,Spacing 0 pt121"/>
    <w:basedOn w:val="Heading2"/>
    <w:rsid w:val="00FD587F"/>
    <w:rPr>
      <w:rFonts w:ascii="Times New Roman" w:hAnsi="Times New Roman" w:cs="Times New Roman"/>
      <w:b/>
      <w:bCs/>
      <w:spacing w:val="-5"/>
      <w:sz w:val="35"/>
      <w:szCs w:val="35"/>
      <w:shd w:val="clear" w:color="auto" w:fill="FFFFFF"/>
    </w:rPr>
  </w:style>
  <w:style w:type="character" w:customStyle="1" w:styleId="Bodytext6">
    <w:name w:val="Body text (6)_"/>
    <w:basedOn w:val="DefaultParagraphFont"/>
    <w:link w:val="Bodytext60"/>
    <w:rsid w:val="00FD587F"/>
    <w:rPr>
      <w:rFonts w:ascii="Times New Roman" w:hAnsi="Times New Roman" w:cs="Times New Roman"/>
      <w:i/>
      <w:iCs/>
      <w:spacing w:val="3"/>
      <w:sz w:val="21"/>
      <w:szCs w:val="21"/>
      <w:shd w:val="clear" w:color="auto" w:fill="FFFFFF"/>
    </w:rPr>
  </w:style>
  <w:style w:type="character" w:customStyle="1" w:styleId="Tablecaption">
    <w:name w:val="Table caption_"/>
    <w:basedOn w:val="DefaultParagraphFont"/>
    <w:link w:val="Tablecaption0"/>
    <w:rsid w:val="00FD587F"/>
    <w:rPr>
      <w:rFonts w:ascii="Times New Roman" w:hAnsi="Times New Roman" w:cs="Times New Roman"/>
      <w:i/>
      <w:iCs/>
      <w:spacing w:val="3"/>
      <w:sz w:val="21"/>
      <w:szCs w:val="21"/>
      <w:shd w:val="clear" w:color="auto" w:fill="FFFFFF"/>
    </w:rPr>
  </w:style>
  <w:style w:type="character" w:customStyle="1" w:styleId="Bodytext105pt">
    <w:name w:val="Body text + 10.5 pt"/>
    <w:aliases w:val="Bold,Spacing 0 pt120"/>
    <w:basedOn w:val="Bodytext"/>
    <w:rsid w:val="00FD587F"/>
    <w:rPr>
      <w:rFonts w:ascii="Times New Roman" w:hAnsi="Times New Roman" w:cs="Times New Roman"/>
      <w:b/>
      <w:bCs/>
      <w:spacing w:val="7"/>
      <w:sz w:val="21"/>
      <w:szCs w:val="21"/>
      <w:shd w:val="clear" w:color="auto" w:fill="FFFFFF"/>
    </w:rPr>
  </w:style>
  <w:style w:type="character" w:customStyle="1" w:styleId="Bodytext105pt52">
    <w:name w:val="Body text + 10.5 pt52"/>
    <w:aliases w:val="Spacing 0 pt119"/>
    <w:basedOn w:val="Bodytext"/>
    <w:rsid w:val="00FD587F"/>
    <w:rPr>
      <w:rFonts w:ascii="Times New Roman" w:hAnsi="Times New Roman" w:cs="Times New Roman"/>
      <w:spacing w:val="4"/>
      <w:sz w:val="21"/>
      <w:szCs w:val="21"/>
      <w:shd w:val="clear" w:color="auto" w:fill="FFFFFF"/>
    </w:rPr>
  </w:style>
  <w:style w:type="character" w:customStyle="1" w:styleId="Bodytext105pt51">
    <w:name w:val="Body text + 10.5 pt51"/>
    <w:aliases w:val="Bold22,Spacing 0 pt118"/>
    <w:basedOn w:val="Bodytext"/>
    <w:rsid w:val="00FD587F"/>
    <w:rPr>
      <w:rFonts w:ascii="Times New Roman" w:hAnsi="Times New Roman" w:cs="Times New Roman"/>
      <w:b/>
      <w:bCs/>
      <w:spacing w:val="7"/>
      <w:sz w:val="21"/>
      <w:szCs w:val="21"/>
      <w:shd w:val="clear" w:color="auto" w:fill="FFFFFF"/>
    </w:rPr>
  </w:style>
  <w:style w:type="character" w:customStyle="1" w:styleId="BodytextMSGothic">
    <w:name w:val="Body text + MS Gothic"/>
    <w:aliases w:val="5.5 pt,Spacing 0 pt117"/>
    <w:basedOn w:val="Bodytext"/>
    <w:rsid w:val="00FD587F"/>
    <w:rPr>
      <w:rFonts w:ascii="MS Gothic" w:eastAsia="MS Gothic" w:hAnsi="Times New Roman" w:cs="MS Gothic"/>
      <w:noProof/>
      <w:spacing w:val="0"/>
      <w:sz w:val="11"/>
      <w:szCs w:val="11"/>
      <w:shd w:val="clear" w:color="auto" w:fill="FFFFFF"/>
    </w:rPr>
  </w:style>
  <w:style w:type="character" w:customStyle="1" w:styleId="Bodytext105pt50">
    <w:name w:val="Body text + 10.5 pt50"/>
    <w:aliases w:val="Italic"/>
    <w:basedOn w:val="Bodytext"/>
    <w:rsid w:val="00FD587F"/>
    <w:rPr>
      <w:rFonts w:ascii="Times New Roman" w:hAnsi="Times New Roman" w:cs="Times New Roman"/>
      <w:i/>
      <w:iCs/>
      <w:spacing w:val="3"/>
      <w:sz w:val="21"/>
      <w:szCs w:val="21"/>
      <w:shd w:val="clear" w:color="auto" w:fill="FFFFFF"/>
    </w:rPr>
  </w:style>
  <w:style w:type="character" w:customStyle="1" w:styleId="Bodytext105pt49">
    <w:name w:val="Body text + 10.5 pt49"/>
    <w:aliases w:val="Spacing 0 pt116"/>
    <w:basedOn w:val="Bodytext"/>
    <w:rsid w:val="00FD587F"/>
    <w:rPr>
      <w:rFonts w:ascii="Times New Roman" w:hAnsi="Times New Roman" w:cs="Times New Roman"/>
      <w:spacing w:val="4"/>
      <w:sz w:val="21"/>
      <w:szCs w:val="21"/>
      <w:shd w:val="clear" w:color="auto" w:fill="FFFFFF"/>
    </w:rPr>
  </w:style>
  <w:style w:type="character" w:customStyle="1" w:styleId="Bodytext105pt48">
    <w:name w:val="Body text + 10.5 pt48"/>
    <w:aliases w:val="Spacing 0 pt115"/>
    <w:basedOn w:val="Bodytext"/>
    <w:rsid w:val="00FD587F"/>
    <w:rPr>
      <w:rFonts w:ascii="Times New Roman" w:hAnsi="Times New Roman" w:cs="Times New Roman"/>
      <w:spacing w:val="4"/>
      <w:sz w:val="21"/>
      <w:szCs w:val="21"/>
      <w:shd w:val="clear" w:color="auto" w:fill="FFFFFF"/>
    </w:rPr>
  </w:style>
  <w:style w:type="character" w:customStyle="1" w:styleId="Bodytext105pt47">
    <w:name w:val="Body text + 10.5 pt47"/>
    <w:aliases w:val="Bold21,Spacing 0 pt114"/>
    <w:basedOn w:val="Bodytext"/>
    <w:rsid w:val="00FD587F"/>
    <w:rPr>
      <w:rFonts w:ascii="Times New Roman" w:hAnsi="Times New Roman" w:cs="Times New Roman"/>
      <w:b/>
      <w:bCs/>
      <w:spacing w:val="7"/>
      <w:sz w:val="21"/>
      <w:szCs w:val="21"/>
      <w:shd w:val="clear" w:color="auto" w:fill="FFFFFF"/>
    </w:rPr>
  </w:style>
  <w:style w:type="character" w:customStyle="1" w:styleId="Headerorfooter2">
    <w:name w:val="Header or footer (2)_"/>
    <w:basedOn w:val="DefaultParagraphFont"/>
    <w:link w:val="Headerorfooter20"/>
    <w:rsid w:val="00FD587F"/>
    <w:rPr>
      <w:rFonts w:ascii="MS Gothic" w:eastAsia="MS Gothic" w:cs="MS Gothic"/>
      <w:spacing w:val="19"/>
      <w:sz w:val="20"/>
      <w:szCs w:val="20"/>
      <w:shd w:val="clear" w:color="auto" w:fill="FFFFFF"/>
    </w:rPr>
  </w:style>
  <w:style w:type="character" w:customStyle="1" w:styleId="BodytextMSGothic13">
    <w:name w:val="Body text + MS Gothic13"/>
    <w:aliases w:val="4 pt,Spacing 0 pt113"/>
    <w:basedOn w:val="Bodytext"/>
    <w:rsid w:val="00FD587F"/>
    <w:rPr>
      <w:rFonts w:ascii="MS Gothic" w:eastAsia="MS Gothic" w:hAnsi="Times New Roman" w:cs="MS Gothic"/>
      <w:spacing w:val="0"/>
      <w:sz w:val="8"/>
      <w:szCs w:val="8"/>
      <w:shd w:val="clear" w:color="auto" w:fill="FFFFFF"/>
    </w:rPr>
  </w:style>
  <w:style w:type="character" w:customStyle="1" w:styleId="BodytextGungsuh">
    <w:name w:val="Body text + Gungsuh"/>
    <w:aliases w:val="4 pt13,Spacing 0 pt112"/>
    <w:basedOn w:val="Bodytext"/>
    <w:rsid w:val="00FD587F"/>
    <w:rPr>
      <w:rFonts w:ascii="Gungsuh" w:eastAsia="Gungsuh" w:hAnsi="Times New Roman" w:cs="Gungsuh"/>
      <w:spacing w:val="-12"/>
      <w:sz w:val="8"/>
      <w:szCs w:val="8"/>
      <w:shd w:val="clear" w:color="auto" w:fill="FFFFFF"/>
    </w:rPr>
  </w:style>
  <w:style w:type="character" w:customStyle="1" w:styleId="Bodytext105pt46">
    <w:name w:val="Body text + 10.5 pt46"/>
    <w:aliases w:val="Italic24"/>
    <w:basedOn w:val="Bodytext"/>
    <w:rsid w:val="00FD587F"/>
    <w:rPr>
      <w:rFonts w:ascii="Times New Roman" w:hAnsi="Times New Roman" w:cs="Times New Roman"/>
      <w:i/>
      <w:iCs/>
      <w:spacing w:val="3"/>
      <w:sz w:val="21"/>
      <w:szCs w:val="21"/>
      <w:shd w:val="clear" w:color="auto" w:fill="FFFFFF"/>
    </w:rPr>
  </w:style>
  <w:style w:type="character" w:customStyle="1" w:styleId="Bodytext4pt">
    <w:name w:val="Body text + 4 pt"/>
    <w:aliases w:val="Spacing 0 pt111"/>
    <w:basedOn w:val="Bodytext"/>
    <w:rsid w:val="00FD587F"/>
    <w:rPr>
      <w:rFonts w:ascii="Times New Roman" w:hAnsi="Times New Roman" w:cs="Times New Roman"/>
      <w:spacing w:val="6"/>
      <w:sz w:val="8"/>
      <w:szCs w:val="8"/>
      <w:shd w:val="clear" w:color="auto" w:fill="FFFFFF"/>
    </w:rPr>
  </w:style>
  <w:style w:type="character" w:customStyle="1" w:styleId="Bodytext105pt45">
    <w:name w:val="Body text + 10.5 pt45"/>
    <w:aliases w:val="Italic23"/>
    <w:basedOn w:val="Bodytext"/>
    <w:rsid w:val="00FD587F"/>
    <w:rPr>
      <w:rFonts w:ascii="Times New Roman" w:hAnsi="Times New Roman" w:cs="Times New Roman"/>
      <w:i/>
      <w:iCs/>
      <w:noProof/>
      <w:spacing w:val="3"/>
      <w:sz w:val="21"/>
      <w:szCs w:val="21"/>
      <w:shd w:val="clear" w:color="auto" w:fill="FFFFFF"/>
    </w:rPr>
  </w:style>
  <w:style w:type="character" w:customStyle="1" w:styleId="Bodytext65pt">
    <w:name w:val="Body text + 6.5 pt"/>
    <w:aliases w:val="Spacing 0 pt110"/>
    <w:basedOn w:val="Bodytext"/>
    <w:rsid w:val="00FD587F"/>
    <w:rPr>
      <w:rFonts w:ascii="Times New Roman" w:hAnsi="Times New Roman" w:cs="Times New Roman"/>
      <w:spacing w:val="1"/>
      <w:sz w:val="13"/>
      <w:szCs w:val="13"/>
      <w:shd w:val="clear" w:color="auto" w:fill="FFFFFF"/>
    </w:rPr>
  </w:style>
  <w:style w:type="character" w:customStyle="1" w:styleId="BodytextGungsuh5">
    <w:name w:val="Body text + Gungsuh5"/>
    <w:aliases w:val="7 pt,Spacing 0 pt109"/>
    <w:basedOn w:val="Bodytext"/>
    <w:rsid w:val="00FD587F"/>
    <w:rPr>
      <w:rFonts w:ascii="Gungsuh" w:eastAsia="Gungsuh" w:hAnsi="Times New Roman" w:cs="Gungsuh"/>
      <w:spacing w:val="2"/>
      <w:sz w:val="14"/>
      <w:szCs w:val="14"/>
      <w:shd w:val="clear" w:color="auto" w:fill="FFFFFF"/>
    </w:rPr>
  </w:style>
  <w:style w:type="character" w:customStyle="1" w:styleId="BodytextGungsuh4">
    <w:name w:val="Body text + Gungsuh4"/>
    <w:aliases w:val="9 pt,Spacing 0 pt108"/>
    <w:basedOn w:val="Bodytext"/>
    <w:rsid w:val="00FD587F"/>
    <w:rPr>
      <w:rFonts w:ascii="Gungsuh" w:eastAsia="Gungsuh" w:hAnsi="Times New Roman" w:cs="Gungsuh"/>
      <w:noProof/>
      <w:spacing w:val="0"/>
      <w:sz w:val="18"/>
      <w:szCs w:val="18"/>
      <w:shd w:val="clear" w:color="auto" w:fill="FFFFFF"/>
    </w:rPr>
  </w:style>
  <w:style w:type="character" w:customStyle="1" w:styleId="BodytextGungsuh3">
    <w:name w:val="Body text + Gungsuh3"/>
    <w:aliases w:val="4.5 pt,Spacing 1 pt"/>
    <w:basedOn w:val="Bodytext"/>
    <w:rsid w:val="00FD587F"/>
    <w:rPr>
      <w:rFonts w:ascii="Gungsuh" w:eastAsia="Gungsuh" w:hAnsi="Times New Roman" w:cs="Gungsuh"/>
      <w:spacing w:val="20"/>
      <w:sz w:val="9"/>
      <w:szCs w:val="9"/>
      <w:shd w:val="clear" w:color="auto" w:fill="FFFFFF"/>
    </w:rPr>
  </w:style>
  <w:style w:type="character" w:customStyle="1" w:styleId="HeaderorfooterSpacing0pt">
    <w:name w:val="Header or footer + Spacing 0 pt"/>
    <w:basedOn w:val="Headerorfooter"/>
    <w:rsid w:val="00FD587F"/>
    <w:rPr>
      <w:rFonts w:ascii="Times New Roman" w:hAnsi="Times New Roman" w:cs="Times New Roman"/>
      <w:spacing w:val="17"/>
      <w:sz w:val="19"/>
      <w:szCs w:val="19"/>
      <w:shd w:val="clear" w:color="auto" w:fill="FFFFFF"/>
    </w:rPr>
  </w:style>
  <w:style w:type="character" w:customStyle="1" w:styleId="Bodytext105pt44">
    <w:name w:val="Body text + 10.5 pt44"/>
    <w:aliases w:val="Bold20,Spacing 0 pt107"/>
    <w:basedOn w:val="Bodytext"/>
    <w:rsid w:val="00FD587F"/>
    <w:rPr>
      <w:rFonts w:ascii="Times New Roman" w:hAnsi="Times New Roman" w:cs="Times New Roman"/>
      <w:b/>
      <w:bCs/>
      <w:spacing w:val="7"/>
      <w:sz w:val="21"/>
      <w:szCs w:val="21"/>
      <w:shd w:val="clear" w:color="auto" w:fill="FFFFFF"/>
    </w:rPr>
  </w:style>
  <w:style w:type="character" w:customStyle="1" w:styleId="Bodytext105pt43">
    <w:name w:val="Body text + 10.5 pt43"/>
    <w:aliases w:val="Spacing 0 pt106"/>
    <w:basedOn w:val="Bodytext"/>
    <w:rsid w:val="00FD587F"/>
    <w:rPr>
      <w:rFonts w:ascii="Times New Roman" w:hAnsi="Times New Roman" w:cs="Times New Roman"/>
      <w:spacing w:val="5"/>
      <w:sz w:val="21"/>
      <w:szCs w:val="21"/>
      <w:shd w:val="clear" w:color="auto" w:fill="FFFFFF"/>
    </w:rPr>
  </w:style>
  <w:style w:type="character" w:customStyle="1" w:styleId="Bodytext105pt42">
    <w:name w:val="Body text + 10.5 pt42"/>
    <w:aliases w:val="Italic22,Spacing 1 pt15"/>
    <w:basedOn w:val="Bodytext"/>
    <w:rsid w:val="00FD587F"/>
    <w:rPr>
      <w:rFonts w:ascii="Times New Roman" w:hAnsi="Times New Roman" w:cs="Times New Roman"/>
      <w:i/>
      <w:iCs/>
      <w:spacing w:val="35"/>
      <w:sz w:val="21"/>
      <w:szCs w:val="21"/>
      <w:shd w:val="clear" w:color="auto" w:fill="FFFFFF"/>
    </w:rPr>
  </w:style>
  <w:style w:type="character" w:customStyle="1" w:styleId="Bodytext105pt41">
    <w:name w:val="Body text + 10.5 pt41"/>
    <w:aliases w:val="Italic21,Spacing 0 pt105"/>
    <w:basedOn w:val="Bodytext"/>
    <w:rsid w:val="00FD587F"/>
    <w:rPr>
      <w:rFonts w:ascii="Times New Roman" w:hAnsi="Times New Roman" w:cs="Times New Roman"/>
      <w:i/>
      <w:iCs/>
      <w:spacing w:val="8"/>
      <w:sz w:val="21"/>
      <w:szCs w:val="21"/>
      <w:shd w:val="clear" w:color="auto" w:fill="FFFFFF"/>
    </w:rPr>
  </w:style>
  <w:style w:type="character" w:customStyle="1" w:styleId="Bodytext105pt40">
    <w:name w:val="Body text + 10.5 pt40"/>
    <w:aliases w:val="Spacing 0 pt104"/>
    <w:basedOn w:val="Bodytext"/>
    <w:rsid w:val="00FD587F"/>
    <w:rPr>
      <w:rFonts w:ascii="Times New Roman" w:hAnsi="Times New Roman" w:cs="Times New Roman"/>
      <w:spacing w:val="5"/>
      <w:sz w:val="21"/>
      <w:szCs w:val="21"/>
      <w:shd w:val="clear" w:color="auto" w:fill="FFFFFF"/>
    </w:rPr>
  </w:style>
  <w:style w:type="character" w:customStyle="1" w:styleId="Bodytext105pt39">
    <w:name w:val="Body text + 10.5 pt39"/>
    <w:aliases w:val="Spacing 0 pt103"/>
    <w:basedOn w:val="Bodytext"/>
    <w:rsid w:val="00FD587F"/>
    <w:rPr>
      <w:rFonts w:ascii="Times New Roman" w:hAnsi="Times New Roman" w:cs="Times New Roman"/>
      <w:spacing w:val="5"/>
      <w:sz w:val="21"/>
      <w:szCs w:val="21"/>
      <w:shd w:val="clear" w:color="auto" w:fill="FFFFFF"/>
    </w:rPr>
  </w:style>
  <w:style w:type="character" w:customStyle="1" w:styleId="BodytextMSGothic12">
    <w:name w:val="Body text + MS Gothic12"/>
    <w:aliases w:val="4 pt12,Spacing 0 pt102"/>
    <w:basedOn w:val="Bodytext"/>
    <w:rsid w:val="00FD587F"/>
    <w:rPr>
      <w:rFonts w:ascii="MS Gothic" w:eastAsia="MS Gothic" w:hAnsi="Times New Roman" w:cs="MS Gothic"/>
      <w:spacing w:val="12"/>
      <w:sz w:val="8"/>
      <w:szCs w:val="8"/>
      <w:shd w:val="clear" w:color="auto" w:fill="FFFFFF"/>
    </w:rPr>
  </w:style>
  <w:style w:type="character" w:customStyle="1" w:styleId="Bodytext105pt38">
    <w:name w:val="Body text + 10.5 pt38"/>
    <w:aliases w:val="Italic20,Spacing 0 pt101"/>
    <w:basedOn w:val="Bodytext"/>
    <w:rsid w:val="00FD587F"/>
    <w:rPr>
      <w:rFonts w:ascii="Times New Roman" w:hAnsi="Times New Roman" w:cs="Times New Roman"/>
      <w:i/>
      <w:iCs/>
      <w:spacing w:val="18"/>
      <w:sz w:val="21"/>
      <w:szCs w:val="21"/>
      <w:shd w:val="clear" w:color="auto" w:fill="FFFFFF"/>
    </w:rPr>
  </w:style>
  <w:style w:type="character" w:customStyle="1" w:styleId="Bodytext105pt37">
    <w:name w:val="Body text + 10.5 pt37"/>
    <w:aliases w:val="Bold19,Spacing 0 pt100"/>
    <w:basedOn w:val="Bodytext"/>
    <w:rsid w:val="00FD587F"/>
    <w:rPr>
      <w:rFonts w:ascii="Times New Roman" w:hAnsi="Times New Roman" w:cs="Times New Roman"/>
      <w:b/>
      <w:bCs/>
      <w:spacing w:val="7"/>
      <w:sz w:val="21"/>
      <w:szCs w:val="21"/>
      <w:shd w:val="clear" w:color="auto" w:fill="FFFFFF"/>
    </w:rPr>
  </w:style>
  <w:style w:type="character" w:customStyle="1" w:styleId="BodytextMSGothic11">
    <w:name w:val="Body text + MS Gothic11"/>
    <w:aliases w:val="8.5 pt,Spacing 0 pt99"/>
    <w:basedOn w:val="Bodytext"/>
    <w:rsid w:val="00FD587F"/>
    <w:rPr>
      <w:rFonts w:ascii="MS Gothic" w:eastAsia="MS Gothic" w:hAnsi="Times New Roman" w:cs="MS Gothic"/>
      <w:noProof/>
      <w:spacing w:val="0"/>
      <w:sz w:val="17"/>
      <w:szCs w:val="17"/>
      <w:shd w:val="clear" w:color="auto" w:fill="FFFFFF"/>
    </w:rPr>
  </w:style>
  <w:style w:type="character" w:customStyle="1" w:styleId="BodytextSegoeUI">
    <w:name w:val="Body text + Segoe UI"/>
    <w:aliases w:val="5 pt,Bold18,Spacing 0 pt98"/>
    <w:basedOn w:val="Bodytext"/>
    <w:rsid w:val="00FD587F"/>
    <w:rPr>
      <w:rFonts w:ascii="Segoe UI" w:hAnsi="Segoe UI" w:cs="Segoe UI"/>
      <w:b/>
      <w:bCs/>
      <w:spacing w:val="2"/>
      <w:sz w:val="10"/>
      <w:szCs w:val="10"/>
      <w:shd w:val="clear" w:color="auto" w:fill="FFFFFF"/>
    </w:rPr>
  </w:style>
  <w:style w:type="character" w:customStyle="1" w:styleId="BodytextMSGothic10">
    <w:name w:val="Body text + MS Gothic10"/>
    <w:aliases w:val="8 pt,Spacing 0 pt97"/>
    <w:basedOn w:val="Bodytext"/>
    <w:rsid w:val="00FD587F"/>
    <w:rPr>
      <w:rFonts w:ascii="MS Gothic" w:eastAsia="MS Gothic" w:hAnsi="Times New Roman" w:cs="MS Gothic"/>
      <w:spacing w:val="0"/>
      <w:sz w:val="16"/>
      <w:szCs w:val="16"/>
      <w:shd w:val="clear" w:color="auto" w:fill="FFFFFF"/>
    </w:rPr>
  </w:style>
  <w:style w:type="character" w:customStyle="1" w:styleId="Bodytext4pt10">
    <w:name w:val="Body text + 4 pt10"/>
    <w:aliases w:val="Spacing 0 pt96"/>
    <w:basedOn w:val="Bodytext"/>
    <w:rsid w:val="00FD587F"/>
    <w:rPr>
      <w:rFonts w:ascii="Times New Roman" w:hAnsi="Times New Roman" w:cs="Times New Roman"/>
      <w:noProof/>
      <w:spacing w:val="0"/>
      <w:sz w:val="8"/>
      <w:szCs w:val="8"/>
      <w:shd w:val="clear" w:color="auto" w:fill="FFFFFF"/>
    </w:rPr>
  </w:style>
  <w:style w:type="character" w:customStyle="1" w:styleId="Headerorfooter2Spacing0pt">
    <w:name w:val="Header or footer (2) + Spacing 0 pt"/>
    <w:basedOn w:val="Headerorfooter2"/>
    <w:rsid w:val="00FD587F"/>
    <w:rPr>
      <w:rFonts w:ascii="MS Gothic" w:eastAsia="MS Gothic" w:cs="MS Gothic"/>
      <w:spacing w:val="10"/>
      <w:sz w:val="20"/>
      <w:szCs w:val="20"/>
      <w:shd w:val="clear" w:color="auto" w:fill="FFFFFF"/>
    </w:rPr>
  </w:style>
  <w:style w:type="character" w:customStyle="1" w:styleId="Bodytext175pt">
    <w:name w:val="Body text + 17.5 pt"/>
    <w:aliases w:val="Spacing 0 pt95"/>
    <w:basedOn w:val="Bodytext"/>
    <w:rsid w:val="00FD587F"/>
    <w:rPr>
      <w:rFonts w:ascii="Times New Roman" w:hAnsi="Times New Roman" w:cs="Times New Roman"/>
      <w:spacing w:val="-11"/>
      <w:sz w:val="35"/>
      <w:szCs w:val="35"/>
      <w:shd w:val="clear" w:color="auto" w:fill="FFFFFF"/>
    </w:rPr>
  </w:style>
  <w:style w:type="character" w:customStyle="1" w:styleId="Bodytext4pt9">
    <w:name w:val="Body text + 4 pt9"/>
    <w:aliases w:val="Spacing 1 pt14"/>
    <w:basedOn w:val="Bodytext"/>
    <w:rsid w:val="00FD587F"/>
    <w:rPr>
      <w:rFonts w:ascii="Times New Roman" w:hAnsi="Times New Roman" w:cs="Times New Roman"/>
      <w:spacing w:val="22"/>
      <w:sz w:val="8"/>
      <w:szCs w:val="8"/>
      <w:shd w:val="clear" w:color="auto" w:fill="FFFFFF"/>
    </w:rPr>
  </w:style>
  <w:style w:type="character" w:customStyle="1" w:styleId="Bodytext65pt2">
    <w:name w:val="Body text + 6.5 pt2"/>
    <w:aliases w:val="Spacing 2 pt"/>
    <w:basedOn w:val="Bodytext"/>
    <w:rsid w:val="00FD587F"/>
    <w:rPr>
      <w:rFonts w:ascii="Times New Roman" w:hAnsi="Times New Roman" w:cs="Times New Roman"/>
      <w:spacing w:val="46"/>
      <w:sz w:val="13"/>
      <w:szCs w:val="13"/>
      <w:shd w:val="clear" w:color="auto" w:fill="FFFFFF"/>
    </w:rPr>
  </w:style>
  <w:style w:type="character" w:customStyle="1" w:styleId="BodytextMSGothic9">
    <w:name w:val="Body text + MS Gothic9"/>
    <w:aliases w:val="5.5 pt4,Spacing 0 pt94"/>
    <w:basedOn w:val="Bodytext"/>
    <w:rsid w:val="00FD587F"/>
    <w:rPr>
      <w:rFonts w:ascii="MS Gothic" w:eastAsia="MS Gothic" w:hAnsi="Times New Roman" w:cs="MS Gothic"/>
      <w:noProof/>
      <w:spacing w:val="0"/>
      <w:sz w:val="11"/>
      <w:szCs w:val="11"/>
      <w:shd w:val="clear" w:color="auto" w:fill="FFFFFF"/>
    </w:rPr>
  </w:style>
  <w:style w:type="character" w:customStyle="1" w:styleId="BodytextMSGothic8">
    <w:name w:val="Body text + MS Gothic8"/>
    <w:aliases w:val="8.5 pt3,Spacing 0 pt93"/>
    <w:basedOn w:val="Bodytext"/>
    <w:rsid w:val="00FD587F"/>
    <w:rPr>
      <w:rFonts w:ascii="MS Gothic" w:eastAsia="MS Gothic" w:hAnsi="Times New Roman" w:cs="MS Gothic"/>
      <w:noProof/>
      <w:spacing w:val="0"/>
      <w:sz w:val="17"/>
      <w:szCs w:val="17"/>
      <w:shd w:val="clear" w:color="auto" w:fill="FFFFFF"/>
    </w:rPr>
  </w:style>
  <w:style w:type="character" w:customStyle="1" w:styleId="BodytextCordiaUPC">
    <w:name w:val="Body text + CordiaUPC"/>
    <w:aliases w:val="10.5 pt,Bold17,Spacing 0 pt92"/>
    <w:basedOn w:val="Bodytext"/>
    <w:rsid w:val="00FD587F"/>
    <w:rPr>
      <w:rFonts w:ascii="CordiaUPC" w:hAnsi="CordiaUPC" w:cs="CordiaUPC"/>
      <w:b/>
      <w:bCs/>
      <w:spacing w:val="13"/>
      <w:sz w:val="21"/>
      <w:szCs w:val="21"/>
      <w:shd w:val="clear" w:color="auto" w:fill="FFFFFF"/>
    </w:rPr>
  </w:style>
  <w:style w:type="character" w:customStyle="1" w:styleId="Bodytext105pt36">
    <w:name w:val="Body text + 10.5 pt36"/>
    <w:aliases w:val="Bold16,Spacing 0 pt91"/>
    <w:basedOn w:val="Bodytext"/>
    <w:rsid w:val="00FD587F"/>
    <w:rPr>
      <w:rFonts w:ascii="Times New Roman" w:hAnsi="Times New Roman" w:cs="Times New Roman"/>
      <w:b/>
      <w:bCs/>
      <w:spacing w:val="7"/>
      <w:sz w:val="21"/>
      <w:szCs w:val="21"/>
      <w:shd w:val="clear" w:color="auto" w:fill="FFFFFF"/>
    </w:rPr>
  </w:style>
  <w:style w:type="character" w:customStyle="1" w:styleId="BodytextCorbel">
    <w:name w:val="Body text + Corbel"/>
    <w:aliases w:val="11.5 pt,Italic19,Spacing 0 pt90"/>
    <w:basedOn w:val="Bodytext"/>
    <w:rsid w:val="00FD587F"/>
    <w:rPr>
      <w:rFonts w:ascii="Corbel" w:hAnsi="Corbel" w:cs="Corbel"/>
      <w:i/>
      <w:iCs/>
      <w:noProof/>
      <w:spacing w:val="0"/>
      <w:sz w:val="23"/>
      <w:szCs w:val="23"/>
      <w:shd w:val="clear" w:color="auto" w:fill="FFFFFF"/>
    </w:rPr>
  </w:style>
  <w:style w:type="character" w:customStyle="1" w:styleId="BodytextCorbel6">
    <w:name w:val="Body text + Corbel6"/>
    <w:aliases w:val="8 pt3,Spacing 0 pt89"/>
    <w:basedOn w:val="Bodytext"/>
    <w:rsid w:val="00FD587F"/>
    <w:rPr>
      <w:rFonts w:ascii="Corbel" w:hAnsi="Corbel" w:cs="Corbel"/>
      <w:noProof/>
      <w:spacing w:val="0"/>
      <w:sz w:val="16"/>
      <w:szCs w:val="16"/>
      <w:shd w:val="clear" w:color="auto" w:fill="FFFFFF"/>
    </w:rPr>
  </w:style>
  <w:style w:type="character" w:customStyle="1" w:styleId="Headerorfooter4">
    <w:name w:val="Header or footer (4)_"/>
    <w:basedOn w:val="DefaultParagraphFont"/>
    <w:link w:val="Headerorfooter40"/>
    <w:rsid w:val="00FD587F"/>
    <w:rPr>
      <w:rFonts w:ascii="MS Gothic" w:eastAsia="MS Gothic" w:cs="MS Gothic"/>
      <w:spacing w:val="4"/>
      <w:sz w:val="21"/>
      <w:szCs w:val="21"/>
      <w:shd w:val="clear" w:color="auto" w:fill="FFFFFF"/>
    </w:rPr>
  </w:style>
  <w:style w:type="character" w:customStyle="1" w:styleId="BodytextGungsuh2">
    <w:name w:val="Body text + Gungsuh2"/>
    <w:aliases w:val="4.5 pt2,Spacing 0 pt88"/>
    <w:basedOn w:val="Bodytext"/>
    <w:rsid w:val="00FD587F"/>
    <w:rPr>
      <w:rFonts w:ascii="Gungsuh" w:eastAsia="Gungsuh" w:hAnsi="Times New Roman" w:cs="Gungsuh"/>
      <w:spacing w:val="10"/>
      <w:sz w:val="9"/>
      <w:szCs w:val="9"/>
      <w:shd w:val="clear" w:color="auto" w:fill="FFFFFF"/>
    </w:rPr>
  </w:style>
  <w:style w:type="character" w:customStyle="1" w:styleId="Headerorfooter0">
    <w:name w:val="Header or footer"/>
    <w:basedOn w:val="Headerorfooter"/>
    <w:rsid w:val="00FD587F"/>
    <w:rPr>
      <w:rFonts w:ascii="Times New Roman" w:hAnsi="Times New Roman" w:cs="Times New Roman"/>
      <w:spacing w:val="18"/>
      <w:sz w:val="19"/>
      <w:szCs w:val="19"/>
      <w:shd w:val="clear" w:color="auto" w:fill="FFFFFF"/>
    </w:rPr>
  </w:style>
  <w:style w:type="character" w:customStyle="1" w:styleId="BodytextMSGothic7">
    <w:name w:val="Body text + MS Gothic7"/>
    <w:aliases w:val="4 pt11,Spacing 0 pt87"/>
    <w:basedOn w:val="Bodytext"/>
    <w:rsid w:val="00FD587F"/>
    <w:rPr>
      <w:rFonts w:ascii="MS Gothic" w:eastAsia="MS Gothic" w:hAnsi="Times New Roman" w:cs="MS Gothic"/>
      <w:spacing w:val="0"/>
      <w:sz w:val="8"/>
      <w:szCs w:val="8"/>
      <w:shd w:val="clear" w:color="auto" w:fill="FFFFFF"/>
    </w:rPr>
  </w:style>
  <w:style w:type="character" w:customStyle="1" w:styleId="BodytextMSGothic6">
    <w:name w:val="Body text + MS Gothic6"/>
    <w:aliases w:val="4 pt10,Spacing 0 pt86"/>
    <w:basedOn w:val="Bodytext"/>
    <w:rsid w:val="00FD587F"/>
    <w:rPr>
      <w:rFonts w:ascii="MS Gothic" w:eastAsia="MS Gothic" w:hAnsi="Times New Roman" w:cs="MS Gothic"/>
      <w:noProof/>
      <w:spacing w:val="0"/>
      <w:sz w:val="8"/>
      <w:szCs w:val="8"/>
      <w:shd w:val="clear" w:color="auto" w:fill="FFFFFF"/>
    </w:rPr>
  </w:style>
  <w:style w:type="character" w:customStyle="1" w:styleId="Bodytext105pt35">
    <w:name w:val="Body text + 10.5 pt35"/>
    <w:aliases w:val="Italic18,Spacing 0 pt85"/>
    <w:basedOn w:val="Bodytext"/>
    <w:rsid w:val="00FD587F"/>
    <w:rPr>
      <w:rFonts w:ascii="Times New Roman" w:hAnsi="Times New Roman" w:cs="Times New Roman"/>
      <w:i/>
      <w:iCs/>
      <w:spacing w:val="16"/>
      <w:sz w:val="21"/>
      <w:szCs w:val="21"/>
      <w:shd w:val="clear" w:color="auto" w:fill="FFFFFF"/>
    </w:rPr>
  </w:style>
  <w:style w:type="character" w:customStyle="1" w:styleId="Bodytext175pt1">
    <w:name w:val="Body text + 17.5 pt1"/>
    <w:aliases w:val="Spacing 0 pt84"/>
    <w:basedOn w:val="Bodytext"/>
    <w:rsid w:val="00FD587F"/>
    <w:rPr>
      <w:rFonts w:ascii="Times New Roman" w:hAnsi="Times New Roman" w:cs="Times New Roman"/>
      <w:spacing w:val="0"/>
      <w:sz w:val="35"/>
      <w:szCs w:val="35"/>
      <w:shd w:val="clear" w:color="auto" w:fill="FFFFFF"/>
    </w:rPr>
  </w:style>
  <w:style w:type="character" w:customStyle="1" w:styleId="Bodytext105pt34">
    <w:name w:val="Body text + 10.5 pt34"/>
    <w:aliases w:val="Italic17,Spacing 1 pt13"/>
    <w:basedOn w:val="Bodytext"/>
    <w:rsid w:val="00FD587F"/>
    <w:rPr>
      <w:rFonts w:ascii="Times New Roman" w:hAnsi="Times New Roman" w:cs="Times New Roman"/>
      <w:i/>
      <w:iCs/>
      <w:spacing w:val="32"/>
      <w:sz w:val="21"/>
      <w:szCs w:val="21"/>
      <w:shd w:val="clear" w:color="auto" w:fill="FFFFFF"/>
    </w:rPr>
  </w:style>
  <w:style w:type="character" w:customStyle="1" w:styleId="Bodytext4pt8">
    <w:name w:val="Body text + 4 pt8"/>
    <w:aliases w:val="Spacing 2 pt2"/>
    <w:basedOn w:val="Bodytext"/>
    <w:rsid w:val="00FD587F"/>
    <w:rPr>
      <w:rFonts w:ascii="Times New Roman" w:hAnsi="Times New Roman" w:cs="Times New Roman"/>
      <w:spacing w:val="46"/>
      <w:sz w:val="8"/>
      <w:szCs w:val="8"/>
      <w:shd w:val="clear" w:color="auto" w:fill="FFFFFF"/>
    </w:rPr>
  </w:style>
  <w:style w:type="character" w:customStyle="1" w:styleId="Headerorfooter9pt">
    <w:name w:val="Header or footer + 9 pt"/>
    <w:aliases w:val="Spacing 0 pt83"/>
    <w:basedOn w:val="Headerorfooter"/>
    <w:rsid w:val="00FD587F"/>
    <w:rPr>
      <w:rFonts w:ascii="Times New Roman" w:hAnsi="Times New Roman" w:cs="Times New Roman"/>
      <w:spacing w:val="17"/>
      <w:sz w:val="18"/>
      <w:szCs w:val="18"/>
      <w:shd w:val="clear" w:color="auto" w:fill="FFFFFF"/>
    </w:rPr>
  </w:style>
  <w:style w:type="character" w:customStyle="1" w:styleId="BodytextSpacing0pt">
    <w:name w:val="Body text + Spacing 0 pt"/>
    <w:basedOn w:val="Bodytext"/>
    <w:rsid w:val="00FD587F"/>
    <w:rPr>
      <w:rFonts w:ascii="Times New Roman" w:hAnsi="Times New Roman" w:cs="Times New Roman"/>
      <w:noProof/>
      <w:spacing w:val="0"/>
      <w:sz w:val="25"/>
      <w:szCs w:val="25"/>
      <w:shd w:val="clear" w:color="auto" w:fill="FFFFFF"/>
    </w:rPr>
  </w:style>
  <w:style w:type="character" w:customStyle="1" w:styleId="Bodytext4pt7">
    <w:name w:val="Body text + 4 pt7"/>
    <w:aliases w:val="Bold15,Spacing 0 pt82"/>
    <w:basedOn w:val="Bodytext"/>
    <w:rsid w:val="00FD587F"/>
    <w:rPr>
      <w:rFonts w:ascii="Times New Roman" w:hAnsi="Times New Roman" w:cs="Times New Roman"/>
      <w:b/>
      <w:bCs/>
      <w:noProof/>
      <w:spacing w:val="0"/>
      <w:sz w:val="8"/>
      <w:szCs w:val="8"/>
      <w:shd w:val="clear" w:color="auto" w:fill="FFFFFF"/>
    </w:rPr>
  </w:style>
  <w:style w:type="character" w:customStyle="1" w:styleId="Bodytext105pt33">
    <w:name w:val="Body text + 10.5 pt33"/>
    <w:aliases w:val="Italic16,Spacing 0 pt81"/>
    <w:basedOn w:val="Bodytext"/>
    <w:rsid w:val="00FD587F"/>
    <w:rPr>
      <w:rFonts w:ascii="Times New Roman" w:hAnsi="Times New Roman" w:cs="Times New Roman"/>
      <w:i/>
      <w:iCs/>
      <w:spacing w:val="16"/>
      <w:sz w:val="21"/>
      <w:szCs w:val="21"/>
      <w:shd w:val="clear" w:color="auto" w:fill="FFFFFF"/>
    </w:rPr>
  </w:style>
  <w:style w:type="character" w:customStyle="1" w:styleId="Bodytext4pt6">
    <w:name w:val="Body text + 4 pt6"/>
    <w:aliases w:val="Spacing 2 pt1"/>
    <w:basedOn w:val="Bodytext"/>
    <w:rsid w:val="00FD587F"/>
    <w:rPr>
      <w:rFonts w:ascii="Times New Roman" w:hAnsi="Times New Roman" w:cs="Times New Roman"/>
      <w:spacing w:val="56"/>
      <w:sz w:val="8"/>
      <w:szCs w:val="8"/>
      <w:shd w:val="clear" w:color="auto" w:fill="FFFFFF"/>
    </w:rPr>
  </w:style>
  <w:style w:type="character" w:customStyle="1" w:styleId="Tablecaption2">
    <w:name w:val="Table caption (2)_"/>
    <w:basedOn w:val="DefaultParagraphFont"/>
    <w:link w:val="Tablecaption20"/>
    <w:rsid w:val="00FD587F"/>
    <w:rPr>
      <w:rFonts w:ascii="Times New Roman" w:hAnsi="Times New Roman" w:cs="Times New Roman"/>
      <w:spacing w:val="-2"/>
      <w:sz w:val="8"/>
      <w:szCs w:val="8"/>
      <w:shd w:val="clear" w:color="auto" w:fill="FFFFFF"/>
    </w:rPr>
  </w:style>
  <w:style w:type="character" w:customStyle="1" w:styleId="Tablecaption2Calibri">
    <w:name w:val="Table caption (2) + Calibri"/>
    <w:aliases w:val="4.5 pt1,Spacing 0 pt80"/>
    <w:basedOn w:val="Tablecaption2"/>
    <w:rsid w:val="00FD587F"/>
    <w:rPr>
      <w:rFonts w:ascii="Calibri" w:hAnsi="Calibri" w:cs="Calibri"/>
      <w:noProof/>
      <w:spacing w:val="0"/>
      <w:sz w:val="9"/>
      <w:szCs w:val="9"/>
      <w:shd w:val="clear" w:color="auto" w:fill="FFFFFF"/>
    </w:rPr>
  </w:style>
  <w:style w:type="character" w:customStyle="1" w:styleId="Tablecaption3">
    <w:name w:val="Table caption (3)_"/>
    <w:basedOn w:val="DefaultParagraphFont"/>
    <w:link w:val="Tablecaption30"/>
    <w:rsid w:val="00FD587F"/>
    <w:rPr>
      <w:rFonts w:ascii="Calibri" w:hAnsi="Calibri" w:cs="Calibri"/>
      <w:b/>
      <w:bCs/>
      <w:w w:val="200"/>
      <w:sz w:val="15"/>
      <w:szCs w:val="15"/>
      <w:shd w:val="clear" w:color="auto" w:fill="FFFFFF"/>
    </w:rPr>
  </w:style>
  <w:style w:type="character" w:customStyle="1" w:styleId="Bodytext6pt">
    <w:name w:val="Body text + 6 pt"/>
    <w:aliases w:val="Spacing 0 pt79"/>
    <w:basedOn w:val="Bodytext"/>
    <w:rsid w:val="00FD587F"/>
    <w:rPr>
      <w:rFonts w:ascii="Times New Roman" w:hAnsi="Times New Roman" w:cs="Times New Roman"/>
      <w:spacing w:val="8"/>
      <w:sz w:val="12"/>
      <w:szCs w:val="12"/>
      <w:shd w:val="clear" w:color="auto" w:fill="FFFFFF"/>
    </w:rPr>
  </w:style>
  <w:style w:type="character" w:customStyle="1" w:styleId="BodytextCordiaUPC4">
    <w:name w:val="Body text + CordiaUPC4"/>
    <w:aliases w:val="10.5 pt1,Bold14,Spacing 0 pt78"/>
    <w:basedOn w:val="Bodytext"/>
    <w:rsid w:val="00FD587F"/>
    <w:rPr>
      <w:rFonts w:ascii="CordiaUPC" w:hAnsi="CordiaUPC" w:cs="CordiaUPC"/>
      <w:b/>
      <w:bCs/>
      <w:spacing w:val="0"/>
      <w:sz w:val="21"/>
      <w:szCs w:val="21"/>
      <w:shd w:val="clear" w:color="auto" w:fill="FFFFFF"/>
    </w:rPr>
  </w:style>
  <w:style w:type="character" w:customStyle="1" w:styleId="Bodytext65pt1">
    <w:name w:val="Body text + 6.5 pt1"/>
    <w:aliases w:val="Spacing 0 pt77"/>
    <w:basedOn w:val="Bodytext"/>
    <w:rsid w:val="00FD587F"/>
    <w:rPr>
      <w:rFonts w:ascii="Times New Roman" w:hAnsi="Times New Roman" w:cs="Times New Roman"/>
      <w:noProof/>
      <w:spacing w:val="0"/>
      <w:sz w:val="13"/>
      <w:szCs w:val="13"/>
      <w:shd w:val="clear" w:color="auto" w:fill="FFFFFF"/>
    </w:rPr>
  </w:style>
  <w:style w:type="character" w:customStyle="1" w:styleId="Bodytext4pt5">
    <w:name w:val="Body text + 4 pt5"/>
    <w:aliases w:val="Spacing 0 pt76"/>
    <w:basedOn w:val="Bodytext"/>
    <w:rsid w:val="00FD587F"/>
    <w:rPr>
      <w:rFonts w:ascii="Times New Roman" w:hAnsi="Times New Roman" w:cs="Times New Roman"/>
      <w:spacing w:val="0"/>
      <w:sz w:val="8"/>
      <w:szCs w:val="8"/>
      <w:shd w:val="clear" w:color="auto" w:fill="FFFFFF"/>
    </w:rPr>
  </w:style>
  <w:style w:type="character" w:customStyle="1" w:styleId="Headerorfooter4Spacing0pt">
    <w:name w:val="Header or footer (4) + Spacing 0 pt"/>
    <w:basedOn w:val="Headerorfooter4"/>
    <w:rsid w:val="00FD587F"/>
    <w:rPr>
      <w:rFonts w:ascii="MS Gothic" w:eastAsia="MS Gothic" w:cs="MS Gothic"/>
      <w:spacing w:val="4"/>
      <w:sz w:val="21"/>
      <w:szCs w:val="21"/>
      <w:shd w:val="clear" w:color="auto" w:fill="FFFFFF"/>
    </w:rPr>
  </w:style>
  <w:style w:type="character" w:customStyle="1" w:styleId="Bodytext12pt">
    <w:name w:val="Body text + 12 pt"/>
    <w:aliases w:val="Spacing 0 pt75"/>
    <w:basedOn w:val="Bodytext"/>
    <w:rsid w:val="00FD587F"/>
    <w:rPr>
      <w:rFonts w:ascii="Times New Roman" w:hAnsi="Times New Roman" w:cs="Times New Roman"/>
      <w:spacing w:val="7"/>
      <w:sz w:val="24"/>
      <w:szCs w:val="24"/>
      <w:shd w:val="clear" w:color="auto" w:fill="FFFFFF"/>
    </w:rPr>
  </w:style>
  <w:style w:type="character" w:customStyle="1" w:styleId="Headerorfooter2Spacing0pt5">
    <w:name w:val="Header or footer (2) + Spacing 0 pt5"/>
    <w:basedOn w:val="Headerorfooter2"/>
    <w:rsid w:val="00FD587F"/>
    <w:rPr>
      <w:rFonts w:ascii="MS Gothic" w:eastAsia="MS Gothic" w:cs="MS Gothic"/>
      <w:spacing w:val="5"/>
      <w:sz w:val="20"/>
      <w:szCs w:val="20"/>
      <w:shd w:val="clear" w:color="auto" w:fill="FFFFFF"/>
    </w:rPr>
  </w:style>
  <w:style w:type="character" w:customStyle="1" w:styleId="Headerorfooter5">
    <w:name w:val="Header or footer (5)_"/>
    <w:basedOn w:val="DefaultParagraphFont"/>
    <w:link w:val="Headerorfooter50"/>
    <w:rsid w:val="00FD587F"/>
    <w:rPr>
      <w:rFonts w:ascii="MS Gothic" w:eastAsia="MS Gothic" w:cs="MS Gothic"/>
      <w:spacing w:val="1"/>
      <w:sz w:val="21"/>
      <w:szCs w:val="21"/>
      <w:shd w:val="clear" w:color="auto" w:fill="FFFFFF"/>
    </w:rPr>
  </w:style>
  <w:style w:type="character" w:customStyle="1" w:styleId="Bodytext105pt32">
    <w:name w:val="Body text + 10.5 pt32"/>
    <w:aliases w:val="Italic15,Spacing 0 pt74"/>
    <w:basedOn w:val="Bodytext"/>
    <w:rsid w:val="00FD587F"/>
    <w:rPr>
      <w:rFonts w:ascii="Times New Roman" w:hAnsi="Times New Roman" w:cs="Times New Roman"/>
      <w:i/>
      <w:iCs/>
      <w:spacing w:val="5"/>
      <w:sz w:val="21"/>
      <w:szCs w:val="21"/>
      <w:shd w:val="clear" w:color="auto" w:fill="FFFFFF"/>
    </w:rPr>
  </w:style>
  <w:style w:type="character" w:customStyle="1" w:styleId="Headerorfooter9pt3">
    <w:name w:val="Header or footer + 9 pt3"/>
    <w:aliases w:val="Spacing 0 pt73"/>
    <w:basedOn w:val="Headerorfooter"/>
    <w:rsid w:val="00FD587F"/>
    <w:rPr>
      <w:rFonts w:ascii="Times New Roman" w:hAnsi="Times New Roman" w:cs="Times New Roman"/>
      <w:spacing w:val="19"/>
      <w:sz w:val="18"/>
      <w:szCs w:val="18"/>
      <w:shd w:val="clear" w:color="auto" w:fill="FFFFFF"/>
    </w:rPr>
  </w:style>
  <w:style w:type="character" w:customStyle="1" w:styleId="Bodytext105pt31">
    <w:name w:val="Body text + 10.5 pt31"/>
    <w:aliases w:val="Italic14,Spacing 0 pt72"/>
    <w:basedOn w:val="Bodytext"/>
    <w:rsid w:val="00FD587F"/>
    <w:rPr>
      <w:rFonts w:ascii="Times New Roman" w:hAnsi="Times New Roman" w:cs="Times New Roman"/>
      <w:i/>
      <w:iCs/>
      <w:spacing w:val="12"/>
      <w:sz w:val="21"/>
      <w:szCs w:val="21"/>
      <w:shd w:val="clear" w:color="auto" w:fill="FFFFFF"/>
    </w:rPr>
  </w:style>
  <w:style w:type="character" w:customStyle="1" w:styleId="BodytextCorbel5">
    <w:name w:val="Body text + Corbel5"/>
    <w:aliases w:val="8 pt2,Spacing 0 pt71"/>
    <w:basedOn w:val="Bodytext"/>
    <w:rsid w:val="00FD587F"/>
    <w:rPr>
      <w:rFonts w:ascii="Corbel" w:hAnsi="Corbel" w:cs="Corbel"/>
      <w:spacing w:val="0"/>
      <w:sz w:val="16"/>
      <w:szCs w:val="16"/>
      <w:shd w:val="clear" w:color="auto" w:fill="FFFFFF"/>
    </w:rPr>
  </w:style>
  <w:style w:type="character" w:customStyle="1" w:styleId="BodytextCorbel4">
    <w:name w:val="Body text + Corbel4"/>
    <w:aliases w:val="8.5 pt2,Spacing 0 pt70"/>
    <w:basedOn w:val="Bodytext"/>
    <w:rsid w:val="00FD587F"/>
    <w:rPr>
      <w:rFonts w:ascii="Corbel" w:hAnsi="Corbel" w:cs="Corbel"/>
      <w:spacing w:val="0"/>
      <w:sz w:val="17"/>
      <w:szCs w:val="17"/>
      <w:shd w:val="clear" w:color="auto" w:fill="FFFFFF"/>
    </w:rPr>
  </w:style>
  <w:style w:type="character" w:customStyle="1" w:styleId="BodytextMSGothic5">
    <w:name w:val="Body text + MS Gothic5"/>
    <w:aliases w:val="4 pt9,Spacing 0 pt69"/>
    <w:basedOn w:val="Bodytext"/>
    <w:rsid w:val="00FD587F"/>
    <w:rPr>
      <w:rFonts w:ascii="MS Gothic" w:eastAsia="MS Gothic" w:hAnsi="Times New Roman" w:cs="MS Gothic"/>
      <w:spacing w:val="16"/>
      <w:sz w:val="8"/>
      <w:szCs w:val="8"/>
      <w:shd w:val="clear" w:color="auto" w:fill="FFFFFF"/>
    </w:rPr>
  </w:style>
  <w:style w:type="character" w:customStyle="1" w:styleId="BodytextSegoeUI1">
    <w:name w:val="Body text + Segoe UI1"/>
    <w:aliases w:val="6.5 pt,Bold13,Spacing 0 pt68"/>
    <w:basedOn w:val="Bodytext"/>
    <w:rsid w:val="00FD587F"/>
    <w:rPr>
      <w:rFonts w:ascii="Segoe UI" w:hAnsi="Segoe UI" w:cs="Segoe UI"/>
      <w:b/>
      <w:bCs/>
      <w:noProof/>
      <w:spacing w:val="0"/>
      <w:sz w:val="13"/>
      <w:szCs w:val="13"/>
      <w:shd w:val="clear" w:color="auto" w:fill="FFFFFF"/>
    </w:rPr>
  </w:style>
  <w:style w:type="character" w:customStyle="1" w:styleId="Headerorfooter4Spacing0pt4">
    <w:name w:val="Header or footer (4) + Spacing 0 pt4"/>
    <w:basedOn w:val="Headerorfooter4"/>
    <w:rsid w:val="00FD587F"/>
    <w:rPr>
      <w:rFonts w:ascii="MS Gothic" w:eastAsia="MS Gothic" w:cs="MS Gothic"/>
      <w:spacing w:val="2"/>
      <w:sz w:val="21"/>
      <w:szCs w:val="21"/>
      <w:shd w:val="clear" w:color="auto" w:fill="FFFFFF"/>
    </w:rPr>
  </w:style>
  <w:style w:type="character" w:customStyle="1" w:styleId="BodytextCorbel3">
    <w:name w:val="Body text + Corbel3"/>
    <w:aliases w:val="6.5 pt4,Spacing 0 pt67"/>
    <w:basedOn w:val="Bodytext"/>
    <w:rsid w:val="00FD587F"/>
    <w:rPr>
      <w:rFonts w:ascii="Corbel" w:hAnsi="Corbel" w:cs="Corbel"/>
      <w:noProof/>
      <w:spacing w:val="0"/>
      <w:sz w:val="13"/>
      <w:szCs w:val="13"/>
      <w:shd w:val="clear" w:color="auto" w:fill="FFFFFF"/>
    </w:rPr>
  </w:style>
  <w:style w:type="character" w:customStyle="1" w:styleId="BodytextImpact">
    <w:name w:val="Body text + Impact"/>
    <w:aliases w:val="8.5 pt1,Spacing 0 pt66"/>
    <w:basedOn w:val="Bodytext"/>
    <w:rsid w:val="00FD587F"/>
    <w:rPr>
      <w:rFonts w:ascii="Impact" w:hAnsi="Impact" w:cs="Impact"/>
      <w:noProof/>
      <w:spacing w:val="0"/>
      <w:sz w:val="17"/>
      <w:szCs w:val="17"/>
      <w:shd w:val="clear" w:color="auto" w:fill="FFFFFF"/>
    </w:rPr>
  </w:style>
  <w:style w:type="character" w:customStyle="1" w:styleId="Headerorfooter2Spacing0pt4">
    <w:name w:val="Header or footer (2) + Spacing 0 pt4"/>
    <w:basedOn w:val="Headerorfooter2"/>
    <w:rsid w:val="00FD587F"/>
    <w:rPr>
      <w:rFonts w:ascii="MS Gothic" w:eastAsia="MS Gothic" w:cs="MS Gothic"/>
      <w:spacing w:val="12"/>
      <w:sz w:val="20"/>
      <w:szCs w:val="20"/>
      <w:shd w:val="clear" w:color="auto" w:fill="FFFFFF"/>
    </w:rPr>
  </w:style>
  <w:style w:type="character" w:customStyle="1" w:styleId="Bodytext105pt30">
    <w:name w:val="Body text + 10.5 pt30"/>
    <w:aliases w:val="Bold12,Spacing 0 pt65"/>
    <w:basedOn w:val="Bodytext"/>
    <w:rsid w:val="00FD587F"/>
    <w:rPr>
      <w:rFonts w:ascii="Times New Roman" w:hAnsi="Times New Roman" w:cs="Times New Roman"/>
      <w:b/>
      <w:bCs/>
      <w:spacing w:val="5"/>
      <w:sz w:val="21"/>
      <w:szCs w:val="21"/>
      <w:shd w:val="clear" w:color="auto" w:fill="FFFFFF"/>
    </w:rPr>
  </w:style>
  <w:style w:type="character" w:customStyle="1" w:styleId="Bodytext45pt">
    <w:name w:val="Body text + 4.5 pt"/>
    <w:aliases w:val="Spacing 0 pt64"/>
    <w:basedOn w:val="Bodytext"/>
    <w:rsid w:val="00FD587F"/>
    <w:rPr>
      <w:rFonts w:ascii="Times New Roman" w:hAnsi="Times New Roman" w:cs="Times New Roman"/>
      <w:spacing w:val="0"/>
      <w:sz w:val="9"/>
      <w:szCs w:val="9"/>
      <w:shd w:val="clear" w:color="auto" w:fill="FFFFFF"/>
    </w:rPr>
  </w:style>
  <w:style w:type="character" w:customStyle="1" w:styleId="Bodytext45pt2">
    <w:name w:val="Body text + 4.5 pt2"/>
    <w:aliases w:val="Spacing 0 pt63"/>
    <w:basedOn w:val="Bodytext"/>
    <w:rsid w:val="00FD587F"/>
    <w:rPr>
      <w:rFonts w:ascii="Times New Roman" w:hAnsi="Times New Roman" w:cs="Times New Roman"/>
      <w:spacing w:val="0"/>
      <w:sz w:val="9"/>
      <w:szCs w:val="9"/>
      <w:shd w:val="clear" w:color="auto" w:fill="FFFFFF"/>
    </w:rPr>
  </w:style>
  <w:style w:type="character" w:customStyle="1" w:styleId="Bodytext5pt">
    <w:name w:val="Body text + 5 pt"/>
    <w:aliases w:val="Spacing 0 pt62"/>
    <w:basedOn w:val="Bodytext"/>
    <w:rsid w:val="00FD587F"/>
    <w:rPr>
      <w:rFonts w:ascii="Times New Roman" w:hAnsi="Times New Roman" w:cs="Times New Roman"/>
      <w:spacing w:val="0"/>
      <w:sz w:val="10"/>
      <w:szCs w:val="10"/>
      <w:shd w:val="clear" w:color="auto" w:fill="FFFFFF"/>
    </w:rPr>
  </w:style>
  <w:style w:type="character" w:customStyle="1" w:styleId="Bodytext105pt29">
    <w:name w:val="Body text + 10.5 pt29"/>
    <w:basedOn w:val="Bodytext"/>
    <w:rsid w:val="00FD587F"/>
    <w:rPr>
      <w:rFonts w:ascii="Times New Roman" w:hAnsi="Times New Roman" w:cs="Times New Roman"/>
      <w:spacing w:val="3"/>
      <w:sz w:val="21"/>
      <w:szCs w:val="21"/>
      <w:shd w:val="clear" w:color="auto" w:fill="FFFFFF"/>
    </w:rPr>
  </w:style>
  <w:style w:type="character" w:customStyle="1" w:styleId="Bodytext6pt4">
    <w:name w:val="Body text + 6 pt4"/>
    <w:aliases w:val="Spacing 0 pt61"/>
    <w:basedOn w:val="Bodytext"/>
    <w:rsid w:val="00FD587F"/>
    <w:rPr>
      <w:rFonts w:ascii="Times New Roman" w:hAnsi="Times New Roman" w:cs="Times New Roman"/>
      <w:spacing w:val="9"/>
      <w:sz w:val="12"/>
      <w:szCs w:val="12"/>
      <w:shd w:val="clear" w:color="auto" w:fill="FFFFFF"/>
    </w:rPr>
  </w:style>
  <w:style w:type="character" w:customStyle="1" w:styleId="Bodytext105pt28">
    <w:name w:val="Body text + 10.5 pt28"/>
    <w:aliases w:val="Italic13,Spacing 0 pt60"/>
    <w:basedOn w:val="Bodytext"/>
    <w:rsid w:val="00FD587F"/>
    <w:rPr>
      <w:rFonts w:ascii="Times New Roman" w:hAnsi="Times New Roman" w:cs="Times New Roman"/>
      <w:i/>
      <w:iCs/>
      <w:spacing w:val="11"/>
      <w:sz w:val="21"/>
      <w:szCs w:val="21"/>
      <w:shd w:val="clear" w:color="auto" w:fill="FFFFFF"/>
    </w:rPr>
  </w:style>
  <w:style w:type="character" w:customStyle="1" w:styleId="Bodytext55pt">
    <w:name w:val="Body text + 5.5 pt"/>
    <w:aliases w:val="Spacing 0 pt59"/>
    <w:basedOn w:val="Bodytext"/>
    <w:rsid w:val="00FD587F"/>
    <w:rPr>
      <w:rFonts w:ascii="Times New Roman" w:hAnsi="Times New Roman" w:cs="Times New Roman"/>
      <w:spacing w:val="0"/>
      <w:sz w:val="11"/>
      <w:szCs w:val="11"/>
      <w:shd w:val="clear" w:color="auto" w:fill="FFFFFF"/>
    </w:rPr>
  </w:style>
  <w:style w:type="character" w:customStyle="1" w:styleId="Headerorfooter6">
    <w:name w:val="Header or footer (6)_"/>
    <w:basedOn w:val="DefaultParagraphFont"/>
    <w:link w:val="Headerorfooter60"/>
    <w:rsid w:val="00FD587F"/>
    <w:rPr>
      <w:rFonts w:ascii="MS Gothic" w:eastAsia="MS Gothic" w:cs="MS Gothic"/>
      <w:i/>
      <w:iCs/>
      <w:spacing w:val="3"/>
      <w:sz w:val="18"/>
      <w:szCs w:val="18"/>
      <w:shd w:val="clear" w:color="auto" w:fill="FFFFFF"/>
    </w:rPr>
  </w:style>
  <w:style w:type="character" w:customStyle="1" w:styleId="Headerorfooter5Spacing0pt">
    <w:name w:val="Header or footer (5) + Spacing 0 pt"/>
    <w:basedOn w:val="Headerorfooter5"/>
    <w:rsid w:val="00FD587F"/>
    <w:rPr>
      <w:rFonts w:ascii="MS Gothic" w:eastAsia="MS Gothic" w:cs="MS Gothic"/>
      <w:spacing w:val="9"/>
      <w:sz w:val="21"/>
      <w:szCs w:val="21"/>
      <w:shd w:val="clear" w:color="auto" w:fill="FFFFFF"/>
    </w:rPr>
  </w:style>
  <w:style w:type="character" w:customStyle="1" w:styleId="Bodytext4pt4">
    <w:name w:val="Body text + 4 pt4"/>
    <w:aliases w:val="Spacing 0 pt58"/>
    <w:basedOn w:val="Bodytext"/>
    <w:rsid w:val="00FD587F"/>
    <w:rPr>
      <w:rFonts w:ascii="Times New Roman" w:hAnsi="Times New Roman" w:cs="Times New Roman"/>
      <w:noProof/>
      <w:spacing w:val="0"/>
      <w:sz w:val="8"/>
      <w:szCs w:val="8"/>
      <w:shd w:val="clear" w:color="auto" w:fill="FFFFFF"/>
    </w:rPr>
  </w:style>
  <w:style w:type="character" w:customStyle="1" w:styleId="Bodytext105pt27">
    <w:name w:val="Body text + 10.5 pt27"/>
    <w:aliases w:val="Spacing 1 pt12"/>
    <w:basedOn w:val="Bodytext"/>
    <w:rsid w:val="00FD587F"/>
    <w:rPr>
      <w:rFonts w:ascii="Times New Roman" w:hAnsi="Times New Roman" w:cs="Times New Roman"/>
      <w:spacing w:val="37"/>
      <w:sz w:val="21"/>
      <w:szCs w:val="21"/>
      <w:shd w:val="clear" w:color="auto" w:fill="FFFFFF"/>
    </w:rPr>
  </w:style>
  <w:style w:type="character" w:customStyle="1" w:styleId="Headerorfooter7">
    <w:name w:val="Header or footer (7)_"/>
    <w:basedOn w:val="DefaultParagraphFont"/>
    <w:link w:val="Headerorfooter70"/>
    <w:rsid w:val="00FD587F"/>
    <w:rPr>
      <w:rFonts w:ascii="Times New Roman" w:hAnsi="Times New Roman" w:cs="Times New Roman"/>
      <w:i/>
      <w:iCs/>
      <w:noProof/>
      <w:sz w:val="20"/>
      <w:szCs w:val="20"/>
      <w:shd w:val="clear" w:color="auto" w:fill="FFFFFF"/>
    </w:rPr>
  </w:style>
  <w:style w:type="character" w:customStyle="1" w:styleId="Bodytext4pt3">
    <w:name w:val="Body text + 4 pt3"/>
    <w:aliases w:val="Spacing 0 pt57"/>
    <w:basedOn w:val="Bodytext"/>
    <w:rsid w:val="00FD587F"/>
    <w:rPr>
      <w:rFonts w:ascii="Times New Roman" w:hAnsi="Times New Roman" w:cs="Times New Roman"/>
      <w:spacing w:val="13"/>
      <w:sz w:val="8"/>
      <w:szCs w:val="8"/>
      <w:shd w:val="clear" w:color="auto" w:fill="FFFFFF"/>
    </w:rPr>
  </w:style>
  <w:style w:type="character" w:customStyle="1" w:styleId="Bodytext105pt26">
    <w:name w:val="Body text + 10.5 pt26"/>
    <w:basedOn w:val="Bodytext"/>
    <w:rsid w:val="00FD587F"/>
    <w:rPr>
      <w:rFonts w:ascii="Times New Roman" w:hAnsi="Times New Roman" w:cs="Times New Roman"/>
      <w:spacing w:val="3"/>
      <w:sz w:val="21"/>
      <w:szCs w:val="21"/>
      <w:shd w:val="clear" w:color="auto" w:fill="FFFFFF"/>
    </w:rPr>
  </w:style>
  <w:style w:type="character" w:customStyle="1" w:styleId="BodytextCenturyGothic">
    <w:name w:val="Body text + Century Gothic"/>
    <w:aliases w:val="5.5 pt3,Bold11,Spacing 0 pt56"/>
    <w:basedOn w:val="Bodytext"/>
    <w:rsid w:val="00FD587F"/>
    <w:rPr>
      <w:rFonts w:ascii="Century Gothic" w:hAnsi="Century Gothic" w:cs="Century Gothic"/>
      <w:b/>
      <w:bCs/>
      <w:spacing w:val="3"/>
      <w:sz w:val="11"/>
      <w:szCs w:val="11"/>
      <w:shd w:val="clear" w:color="auto" w:fill="FFFFFF"/>
    </w:rPr>
  </w:style>
  <w:style w:type="character" w:customStyle="1" w:styleId="Headerorfooter9pt2">
    <w:name w:val="Header or footer + 9 pt2"/>
    <w:aliases w:val="Spacing 0 pt55"/>
    <w:basedOn w:val="Headerorfooter"/>
    <w:rsid w:val="00FD587F"/>
    <w:rPr>
      <w:rFonts w:ascii="Times New Roman" w:hAnsi="Times New Roman" w:cs="Times New Roman"/>
      <w:spacing w:val="15"/>
      <w:sz w:val="18"/>
      <w:szCs w:val="18"/>
      <w:shd w:val="clear" w:color="auto" w:fill="FFFFFF"/>
    </w:rPr>
  </w:style>
  <w:style w:type="character" w:customStyle="1" w:styleId="Bodytext105pt25">
    <w:name w:val="Body text + 10.5 pt25"/>
    <w:aliases w:val="Spacing 0 pt54"/>
    <w:basedOn w:val="Bodytext"/>
    <w:rsid w:val="00FD587F"/>
    <w:rPr>
      <w:rFonts w:ascii="Times New Roman" w:hAnsi="Times New Roman" w:cs="Times New Roman"/>
      <w:spacing w:val="4"/>
      <w:sz w:val="21"/>
      <w:szCs w:val="21"/>
      <w:shd w:val="clear" w:color="auto" w:fill="FFFFFF"/>
    </w:rPr>
  </w:style>
  <w:style w:type="character" w:customStyle="1" w:styleId="Bodytext105pt24">
    <w:name w:val="Body text + 10.5 pt24"/>
    <w:aliases w:val="Spacing 0 pt53"/>
    <w:basedOn w:val="Bodytext"/>
    <w:rsid w:val="00FD587F"/>
    <w:rPr>
      <w:rFonts w:ascii="Times New Roman" w:hAnsi="Times New Roman" w:cs="Times New Roman"/>
      <w:spacing w:val="4"/>
      <w:sz w:val="21"/>
      <w:szCs w:val="21"/>
      <w:shd w:val="clear" w:color="auto" w:fill="FFFFFF"/>
    </w:rPr>
  </w:style>
  <w:style w:type="character" w:customStyle="1" w:styleId="Bodytext105pt23">
    <w:name w:val="Body text + 10.5 pt23"/>
    <w:aliases w:val="Spacing 0 pt52"/>
    <w:basedOn w:val="Bodytext"/>
    <w:rsid w:val="00FD587F"/>
    <w:rPr>
      <w:rFonts w:ascii="Times New Roman" w:hAnsi="Times New Roman" w:cs="Times New Roman"/>
      <w:spacing w:val="4"/>
      <w:sz w:val="21"/>
      <w:szCs w:val="21"/>
      <w:shd w:val="clear" w:color="auto" w:fill="FFFFFF"/>
    </w:rPr>
  </w:style>
  <w:style w:type="character" w:customStyle="1" w:styleId="BodytextMSGothic4">
    <w:name w:val="Body text + MS Gothic4"/>
    <w:aliases w:val="4 pt8,Spacing 0 pt51"/>
    <w:basedOn w:val="Bodytext"/>
    <w:rsid w:val="00FD587F"/>
    <w:rPr>
      <w:rFonts w:ascii="MS Gothic" w:eastAsia="MS Gothic" w:hAnsi="Times New Roman" w:cs="MS Gothic"/>
      <w:spacing w:val="11"/>
      <w:sz w:val="8"/>
      <w:szCs w:val="8"/>
      <w:shd w:val="clear" w:color="auto" w:fill="FFFFFF"/>
    </w:rPr>
  </w:style>
  <w:style w:type="character" w:customStyle="1" w:styleId="Bodytext105pt22">
    <w:name w:val="Body text + 10.5 pt22"/>
    <w:aliases w:val="Italic12,Spacing 1 pt11"/>
    <w:basedOn w:val="Bodytext"/>
    <w:rsid w:val="00FD587F"/>
    <w:rPr>
      <w:rFonts w:ascii="Times New Roman" w:hAnsi="Times New Roman" w:cs="Times New Roman"/>
      <w:i/>
      <w:iCs/>
      <w:spacing w:val="38"/>
      <w:sz w:val="21"/>
      <w:szCs w:val="21"/>
      <w:shd w:val="clear" w:color="auto" w:fill="FFFFFF"/>
    </w:rPr>
  </w:style>
  <w:style w:type="character" w:customStyle="1" w:styleId="Bodytext105pt21">
    <w:name w:val="Body text + 10.5 pt21"/>
    <w:aliases w:val="Italic11,Spacing 1 pt10"/>
    <w:basedOn w:val="Bodytext"/>
    <w:rsid w:val="00FD587F"/>
    <w:rPr>
      <w:rFonts w:ascii="Times New Roman" w:hAnsi="Times New Roman" w:cs="Times New Roman"/>
      <w:i/>
      <w:iCs/>
      <w:spacing w:val="32"/>
      <w:sz w:val="21"/>
      <w:szCs w:val="21"/>
      <w:shd w:val="clear" w:color="auto" w:fill="FFFFFF"/>
    </w:rPr>
  </w:style>
  <w:style w:type="character" w:customStyle="1" w:styleId="Bodytext105pt20">
    <w:name w:val="Body text + 10.5 pt20"/>
    <w:aliases w:val="Italic10,Spacing 1 pt9"/>
    <w:basedOn w:val="Bodytext"/>
    <w:rsid w:val="00FD587F"/>
    <w:rPr>
      <w:rFonts w:ascii="Times New Roman" w:hAnsi="Times New Roman" w:cs="Times New Roman"/>
      <w:i/>
      <w:iCs/>
      <w:spacing w:val="38"/>
      <w:sz w:val="21"/>
      <w:szCs w:val="21"/>
      <w:shd w:val="clear" w:color="auto" w:fill="FFFFFF"/>
    </w:rPr>
  </w:style>
  <w:style w:type="character" w:customStyle="1" w:styleId="Tablecaption4">
    <w:name w:val="Table caption (4)_"/>
    <w:basedOn w:val="DefaultParagraphFont"/>
    <w:link w:val="Tablecaption40"/>
    <w:rsid w:val="00FD587F"/>
    <w:rPr>
      <w:rFonts w:ascii="Times New Roman" w:hAnsi="Times New Roman" w:cs="Times New Roman"/>
      <w:spacing w:val="22"/>
      <w:sz w:val="8"/>
      <w:szCs w:val="8"/>
      <w:shd w:val="clear" w:color="auto" w:fill="FFFFFF"/>
    </w:rPr>
  </w:style>
  <w:style w:type="character" w:customStyle="1" w:styleId="Bodytext105pt19">
    <w:name w:val="Body text + 10.5 pt19"/>
    <w:aliases w:val="Spacing 0 pt50"/>
    <w:basedOn w:val="Bodytext"/>
    <w:rsid w:val="00FD587F"/>
    <w:rPr>
      <w:rFonts w:ascii="Times New Roman" w:hAnsi="Times New Roman" w:cs="Times New Roman"/>
      <w:spacing w:val="4"/>
      <w:sz w:val="21"/>
      <w:szCs w:val="21"/>
      <w:shd w:val="clear" w:color="auto" w:fill="FFFFFF"/>
    </w:rPr>
  </w:style>
  <w:style w:type="character" w:customStyle="1" w:styleId="Headerorfooter2Spacing0pt3">
    <w:name w:val="Header or footer (2) + Spacing 0 pt3"/>
    <w:basedOn w:val="Headerorfooter2"/>
    <w:rsid w:val="00FD587F"/>
    <w:rPr>
      <w:rFonts w:ascii="MS Gothic" w:eastAsia="MS Gothic" w:cs="MS Gothic"/>
      <w:spacing w:val="17"/>
      <w:sz w:val="20"/>
      <w:szCs w:val="20"/>
      <w:shd w:val="clear" w:color="auto" w:fill="FFFFFF"/>
    </w:rPr>
  </w:style>
  <w:style w:type="character" w:customStyle="1" w:styleId="Bodytext105pt18">
    <w:name w:val="Body text + 10.5 pt18"/>
    <w:aliases w:val="Bold10"/>
    <w:basedOn w:val="Bodytext"/>
    <w:rsid w:val="00FD587F"/>
    <w:rPr>
      <w:rFonts w:ascii="Times New Roman" w:hAnsi="Times New Roman" w:cs="Times New Roman"/>
      <w:b/>
      <w:bCs/>
      <w:spacing w:val="3"/>
      <w:sz w:val="21"/>
      <w:szCs w:val="21"/>
      <w:shd w:val="clear" w:color="auto" w:fill="FFFFFF"/>
    </w:rPr>
  </w:style>
  <w:style w:type="character" w:customStyle="1" w:styleId="BodytextSimSun">
    <w:name w:val="Body text + SimSun"/>
    <w:aliases w:val="18.5 pt,Bold9,Spacing 0 pt49"/>
    <w:basedOn w:val="Bodytext"/>
    <w:rsid w:val="00FD587F"/>
    <w:rPr>
      <w:rFonts w:ascii="SimSun" w:eastAsia="SimSun" w:hAnsi="Times New Roman" w:cs="SimSun"/>
      <w:b/>
      <w:bCs/>
      <w:spacing w:val="-18"/>
      <w:sz w:val="37"/>
      <w:szCs w:val="37"/>
      <w:shd w:val="clear" w:color="auto" w:fill="FFFFFF"/>
    </w:rPr>
  </w:style>
  <w:style w:type="character" w:customStyle="1" w:styleId="Bodytext10pt">
    <w:name w:val="Body text + 10 pt"/>
    <w:aliases w:val="Spacing 0 pt48"/>
    <w:basedOn w:val="Bodytext"/>
    <w:rsid w:val="00FD587F"/>
    <w:rPr>
      <w:rFonts w:ascii="Times New Roman" w:hAnsi="Times New Roman" w:cs="Times New Roman"/>
      <w:noProof/>
      <w:spacing w:val="0"/>
      <w:sz w:val="20"/>
      <w:szCs w:val="20"/>
      <w:shd w:val="clear" w:color="auto" w:fill="FFFFFF"/>
    </w:rPr>
  </w:style>
  <w:style w:type="character" w:customStyle="1" w:styleId="Headerorfooter8">
    <w:name w:val="Header or footer (8)_"/>
    <w:basedOn w:val="DefaultParagraphFont"/>
    <w:link w:val="Headerorfooter80"/>
    <w:rsid w:val="00FD587F"/>
    <w:rPr>
      <w:rFonts w:ascii="Segoe UI" w:hAnsi="Segoe UI" w:cs="Segoe UI"/>
      <w:b/>
      <w:bCs/>
      <w:noProof/>
      <w:sz w:val="15"/>
      <w:szCs w:val="15"/>
      <w:shd w:val="clear" w:color="auto" w:fill="FFFFFF"/>
    </w:rPr>
  </w:style>
  <w:style w:type="character" w:customStyle="1" w:styleId="Headerorfooter9">
    <w:name w:val="Header or footer (9)_"/>
    <w:basedOn w:val="DefaultParagraphFont"/>
    <w:link w:val="Headerorfooter90"/>
    <w:rsid w:val="00FD587F"/>
    <w:rPr>
      <w:rFonts w:ascii="Batang" w:eastAsia="Batang" w:cs="Batang"/>
      <w:noProof/>
      <w:sz w:val="15"/>
      <w:szCs w:val="15"/>
      <w:shd w:val="clear" w:color="auto" w:fill="FFFFFF"/>
    </w:rPr>
  </w:style>
  <w:style w:type="character" w:customStyle="1" w:styleId="Bodytext145pt">
    <w:name w:val="Body text + 14.5 pt"/>
    <w:aliases w:val="Spacing 0 pt47"/>
    <w:basedOn w:val="Bodytext"/>
    <w:rsid w:val="00FD587F"/>
    <w:rPr>
      <w:rFonts w:ascii="Times New Roman" w:hAnsi="Times New Roman" w:cs="Times New Roman"/>
      <w:spacing w:val="-5"/>
      <w:sz w:val="29"/>
      <w:szCs w:val="29"/>
      <w:shd w:val="clear" w:color="auto" w:fill="FFFFFF"/>
    </w:rPr>
  </w:style>
  <w:style w:type="character" w:customStyle="1" w:styleId="BodytextCenturyGothic1">
    <w:name w:val="Body text + Century Gothic1"/>
    <w:aliases w:val="18.5 pt2,Spacing 0 pt46"/>
    <w:basedOn w:val="Bodytext"/>
    <w:rsid w:val="00FD587F"/>
    <w:rPr>
      <w:rFonts w:ascii="Century Gothic" w:hAnsi="Century Gothic" w:cs="Century Gothic"/>
      <w:noProof/>
      <w:spacing w:val="0"/>
      <w:sz w:val="37"/>
      <w:szCs w:val="37"/>
      <w:shd w:val="clear" w:color="auto" w:fill="FFFFFF"/>
    </w:rPr>
  </w:style>
  <w:style w:type="character" w:customStyle="1" w:styleId="Bodytext105pt17">
    <w:name w:val="Body text + 10.5 pt17"/>
    <w:aliases w:val="Italic9,Spacing 1 pt8"/>
    <w:basedOn w:val="Bodytext"/>
    <w:rsid w:val="00FD587F"/>
    <w:rPr>
      <w:rFonts w:ascii="Times New Roman" w:hAnsi="Times New Roman" w:cs="Times New Roman"/>
      <w:i/>
      <w:iCs/>
      <w:noProof/>
      <w:spacing w:val="32"/>
      <w:sz w:val="21"/>
      <w:szCs w:val="21"/>
      <w:shd w:val="clear" w:color="auto" w:fill="FFFFFF"/>
    </w:rPr>
  </w:style>
  <w:style w:type="character" w:customStyle="1" w:styleId="Bodytext5pt2">
    <w:name w:val="Body text + 5 pt2"/>
    <w:aliases w:val="Spacing 1 pt7"/>
    <w:basedOn w:val="Bodytext"/>
    <w:rsid w:val="00FD587F"/>
    <w:rPr>
      <w:rFonts w:ascii="Times New Roman" w:hAnsi="Times New Roman" w:cs="Times New Roman"/>
      <w:spacing w:val="20"/>
      <w:sz w:val="10"/>
      <w:szCs w:val="10"/>
      <w:shd w:val="clear" w:color="auto" w:fill="FFFFFF"/>
    </w:rPr>
  </w:style>
  <w:style w:type="character" w:customStyle="1" w:styleId="BodytextSimSun2">
    <w:name w:val="Body text + SimSun2"/>
    <w:aliases w:val="5.5 pt2,Spacing 0 pt45"/>
    <w:basedOn w:val="Bodytext"/>
    <w:rsid w:val="00FD587F"/>
    <w:rPr>
      <w:rFonts w:ascii="SimSun" w:eastAsia="SimSun" w:hAnsi="Times New Roman" w:cs="SimSun"/>
      <w:noProof/>
      <w:spacing w:val="0"/>
      <w:sz w:val="11"/>
      <w:szCs w:val="11"/>
      <w:shd w:val="clear" w:color="auto" w:fill="FFFFFF"/>
    </w:rPr>
  </w:style>
  <w:style w:type="character" w:customStyle="1" w:styleId="Bodytext6pt3">
    <w:name w:val="Body text + 6 pt3"/>
    <w:aliases w:val="Spacing 0 pt44"/>
    <w:basedOn w:val="Bodytext"/>
    <w:rsid w:val="00FD587F"/>
    <w:rPr>
      <w:rFonts w:ascii="Times New Roman" w:hAnsi="Times New Roman" w:cs="Times New Roman"/>
      <w:spacing w:val="8"/>
      <w:sz w:val="12"/>
      <w:szCs w:val="12"/>
      <w:shd w:val="clear" w:color="auto" w:fill="FFFFFF"/>
    </w:rPr>
  </w:style>
  <w:style w:type="character" w:customStyle="1" w:styleId="BodytextCordiaUPC3">
    <w:name w:val="Body text + CordiaUPC3"/>
    <w:aliases w:val="6.5 pt3,Spacing 0 pt43"/>
    <w:basedOn w:val="Bodytext"/>
    <w:rsid w:val="00FD587F"/>
    <w:rPr>
      <w:rFonts w:ascii="CordiaUPC" w:hAnsi="CordiaUPC" w:cs="CordiaUPC"/>
      <w:spacing w:val="10"/>
      <w:sz w:val="13"/>
      <w:szCs w:val="13"/>
      <w:shd w:val="clear" w:color="auto" w:fill="FFFFFF"/>
    </w:rPr>
  </w:style>
  <w:style w:type="character" w:customStyle="1" w:styleId="Bodytext105pt16">
    <w:name w:val="Body text + 10.5 pt16"/>
    <w:aliases w:val="Spacing 0 pt42"/>
    <w:basedOn w:val="Bodytext"/>
    <w:rsid w:val="00FD587F"/>
    <w:rPr>
      <w:rFonts w:ascii="Times New Roman" w:hAnsi="Times New Roman" w:cs="Times New Roman"/>
      <w:spacing w:val="6"/>
      <w:sz w:val="21"/>
      <w:szCs w:val="21"/>
      <w:shd w:val="clear" w:color="auto" w:fill="FFFFFF"/>
    </w:rPr>
  </w:style>
  <w:style w:type="character" w:customStyle="1" w:styleId="BodytextMSGothic3">
    <w:name w:val="Body text + MS Gothic3"/>
    <w:aliases w:val="4 pt7,Spacing 0 pt41"/>
    <w:basedOn w:val="Bodytext"/>
    <w:rsid w:val="00FD587F"/>
    <w:rPr>
      <w:rFonts w:ascii="MS Gothic" w:eastAsia="MS Gothic" w:hAnsi="Times New Roman" w:cs="MS Gothic"/>
      <w:spacing w:val="12"/>
      <w:sz w:val="8"/>
      <w:szCs w:val="8"/>
      <w:shd w:val="clear" w:color="auto" w:fill="FFFFFF"/>
    </w:rPr>
  </w:style>
  <w:style w:type="character" w:customStyle="1" w:styleId="Bodytext5Spacing0pt">
    <w:name w:val="Body text (5) + Spacing 0 pt"/>
    <w:basedOn w:val="Bodytext5"/>
    <w:rsid w:val="00FD587F"/>
    <w:rPr>
      <w:rFonts w:ascii="Times New Roman" w:hAnsi="Times New Roman" w:cs="Times New Roman"/>
      <w:noProof/>
      <w:spacing w:val="5"/>
      <w:sz w:val="21"/>
      <w:szCs w:val="21"/>
      <w:shd w:val="clear" w:color="auto" w:fill="FFFFFF"/>
    </w:rPr>
  </w:style>
  <w:style w:type="character" w:customStyle="1" w:styleId="BodytextCordiaUPC2">
    <w:name w:val="Body text + CordiaUPC2"/>
    <w:aliases w:val="6.5 pt2,Spacing 0 pt40"/>
    <w:basedOn w:val="Bodytext"/>
    <w:rsid w:val="00FD587F"/>
    <w:rPr>
      <w:rFonts w:ascii="CordiaUPC" w:hAnsi="CordiaUPC" w:cs="CordiaUPC"/>
      <w:spacing w:val="-16"/>
      <w:sz w:val="13"/>
      <w:szCs w:val="13"/>
      <w:shd w:val="clear" w:color="auto" w:fill="FFFFFF"/>
    </w:rPr>
  </w:style>
  <w:style w:type="character" w:customStyle="1" w:styleId="Bodytext6pt2">
    <w:name w:val="Body text + 6 pt2"/>
    <w:aliases w:val="Spacing 0 pt39"/>
    <w:basedOn w:val="Bodytext"/>
    <w:rsid w:val="00FD587F"/>
    <w:rPr>
      <w:rFonts w:ascii="Times New Roman" w:hAnsi="Times New Roman" w:cs="Times New Roman"/>
      <w:spacing w:val="2"/>
      <w:sz w:val="12"/>
      <w:szCs w:val="12"/>
      <w:shd w:val="clear" w:color="auto" w:fill="FFFFFF"/>
    </w:rPr>
  </w:style>
  <w:style w:type="character" w:customStyle="1" w:styleId="Headerorfooter2Spacing0pt2">
    <w:name w:val="Header or footer (2) + Spacing 0 pt2"/>
    <w:basedOn w:val="Headerorfooter2"/>
    <w:rsid w:val="00FD587F"/>
    <w:rPr>
      <w:rFonts w:ascii="MS Gothic" w:eastAsia="MS Gothic" w:cs="MS Gothic"/>
      <w:spacing w:val="16"/>
      <w:sz w:val="20"/>
      <w:szCs w:val="20"/>
      <w:shd w:val="clear" w:color="auto" w:fill="FFFFFF"/>
    </w:rPr>
  </w:style>
  <w:style w:type="character" w:customStyle="1" w:styleId="Bodytext105pt15">
    <w:name w:val="Body text + 10.5 pt15"/>
    <w:aliases w:val="Italic8,Spacing 1 pt6"/>
    <w:basedOn w:val="Bodytext"/>
    <w:rsid w:val="00FD587F"/>
    <w:rPr>
      <w:rFonts w:ascii="Times New Roman" w:hAnsi="Times New Roman" w:cs="Times New Roman"/>
      <w:i/>
      <w:iCs/>
      <w:spacing w:val="34"/>
      <w:sz w:val="21"/>
      <w:szCs w:val="21"/>
      <w:shd w:val="clear" w:color="auto" w:fill="FFFFFF"/>
    </w:rPr>
  </w:style>
  <w:style w:type="character" w:customStyle="1" w:styleId="Bodytext5pt1">
    <w:name w:val="Body text + 5 pt1"/>
    <w:aliases w:val="Spacing 0 pt38"/>
    <w:basedOn w:val="Bodytext"/>
    <w:rsid w:val="00FD587F"/>
    <w:rPr>
      <w:rFonts w:ascii="Times New Roman" w:hAnsi="Times New Roman" w:cs="Times New Roman"/>
      <w:spacing w:val="10"/>
      <w:sz w:val="10"/>
      <w:szCs w:val="10"/>
      <w:shd w:val="clear" w:color="auto" w:fill="FFFFFF"/>
    </w:rPr>
  </w:style>
  <w:style w:type="character" w:customStyle="1" w:styleId="Bodytext7">
    <w:name w:val="Body text (7)_"/>
    <w:basedOn w:val="DefaultParagraphFont"/>
    <w:link w:val="Bodytext70"/>
    <w:rsid w:val="00FD587F"/>
    <w:rPr>
      <w:rFonts w:ascii="Trebuchet MS" w:hAnsi="Trebuchet MS" w:cs="Trebuchet MS"/>
      <w:b/>
      <w:bCs/>
      <w:noProof/>
      <w:sz w:val="14"/>
      <w:szCs w:val="14"/>
      <w:shd w:val="clear" w:color="auto" w:fill="FFFFFF"/>
    </w:rPr>
  </w:style>
  <w:style w:type="character" w:customStyle="1" w:styleId="Headerorfooter4Spacing0pt3">
    <w:name w:val="Header or footer (4) + Spacing 0 pt3"/>
    <w:basedOn w:val="Headerorfooter4"/>
    <w:rsid w:val="00FD587F"/>
    <w:rPr>
      <w:rFonts w:ascii="MS Gothic" w:eastAsia="MS Gothic" w:cs="MS Gothic"/>
      <w:spacing w:val="17"/>
      <w:sz w:val="21"/>
      <w:szCs w:val="21"/>
      <w:shd w:val="clear" w:color="auto" w:fill="FFFFFF"/>
    </w:rPr>
  </w:style>
  <w:style w:type="character" w:customStyle="1" w:styleId="Headerorfooter10">
    <w:name w:val="Header or footer (10)_"/>
    <w:basedOn w:val="DefaultParagraphFont"/>
    <w:link w:val="Headerorfooter100"/>
    <w:rsid w:val="00FD587F"/>
    <w:rPr>
      <w:rFonts w:ascii="Gungsuh" w:eastAsia="Gungsuh" w:cs="Gungsuh"/>
      <w:i/>
      <w:iCs/>
      <w:noProof/>
      <w:sz w:val="14"/>
      <w:szCs w:val="14"/>
      <w:shd w:val="clear" w:color="auto" w:fill="FFFFFF"/>
    </w:rPr>
  </w:style>
  <w:style w:type="character" w:customStyle="1" w:styleId="Headerorfooter5Spacing0pt2">
    <w:name w:val="Header or footer (5) + Spacing 0 pt2"/>
    <w:basedOn w:val="Headerorfooter5"/>
    <w:rsid w:val="00FD587F"/>
    <w:rPr>
      <w:rFonts w:ascii="MS Gothic" w:eastAsia="MS Gothic" w:cs="MS Gothic"/>
      <w:spacing w:val="17"/>
      <w:sz w:val="21"/>
      <w:szCs w:val="21"/>
      <w:shd w:val="clear" w:color="auto" w:fill="FFFFFF"/>
    </w:rPr>
  </w:style>
  <w:style w:type="character" w:customStyle="1" w:styleId="Bodytext8pt">
    <w:name w:val="Body text + 8 pt"/>
    <w:aliases w:val="Spacing 0 pt37"/>
    <w:basedOn w:val="Bodytext"/>
    <w:rsid w:val="00FD587F"/>
    <w:rPr>
      <w:rFonts w:ascii="Times New Roman" w:hAnsi="Times New Roman" w:cs="Times New Roman"/>
      <w:spacing w:val="11"/>
      <w:sz w:val="16"/>
      <w:szCs w:val="16"/>
      <w:shd w:val="clear" w:color="auto" w:fill="FFFFFF"/>
    </w:rPr>
  </w:style>
  <w:style w:type="character" w:customStyle="1" w:styleId="Tablecaption5">
    <w:name w:val="Table caption (5)_"/>
    <w:basedOn w:val="DefaultParagraphFont"/>
    <w:link w:val="Tablecaption50"/>
    <w:rsid w:val="00FD587F"/>
    <w:rPr>
      <w:rFonts w:ascii="Bookman Old Style" w:hAnsi="Bookman Old Style" w:cs="Bookman Old Style"/>
      <w:sz w:val="11"/>
      <w:szCs w:val="11"/>
      <w:shd w:val="clear" w:color="auto" w:fill="FFFFFF"/>
    </w:rPr>
  </w:style>
  <w:style w:type="character" w:customStyle="1" w:styleId="Tablecaption6">
    <w:name w:val="Table caption (6)_"/>
    <w:basedOn w:val="DefaultParagraphFont"/>
    <w:link w:val="Tablecaption60"/>
    <w:rsid w:val="00FD587F"/>
    <w:rPr>
      <w:rFonts w:ascii="Times New Roman" w:hAnsi="Times New Roman" w:cs="Times New Roman"/>
      <w:spacing w:val="17"/>
      <w:sz w:val="21"/>
      <w:szCs w:val="21"/>
      <w:shd w:val="clear" w:color="auto" w:fill="FFFFFF"/>
    </w:rPr>
  </w:style>
  <w:style w:type="character" w:customStyle="1" w:styleId="Bodytext12pt3">
    <w:name w:val="Body text + 12 pt3"/>
    <w:aliases w:val="Spacing 0 pt36"/>
    <w:basedOn w:val="Bodytext"/>
    <w:rsid w:val="00FD587F"/>
    <w:rPr>
      <w:rFonts w:ascii="Times New Roman" w:hAnsi="Times New Roman" w:cs="Times New Roman"/>
      <w:spacing w:val="4"/>
      <w:sz w:val="24"/>
      <w:szCs w:val="24"/>
      <w:shd w:val="clear" w:color="auto" w:fill="FFFFFF"/>
    </w:rPr>
  </w:style>
  <w:style w:type="character" w:customStyle="1" w:styleId="Bodytext12pt2">
    <w:name w:val="Body text + 12 pt2"/>
    <w:aliases w:val="Spacing 0 pt35"/>
    <w:basedOn w:val="Bodytext"/>
    <w:rsid w:val="00FD587F"/>
    <w:rPr>
      <w:rFonts w:ascii="Times New Roman" w:hAnsi="Times New Roman" w:cs="Times New Roman"/>
      <w:spacing w:val="4"/>
      <w:sz w:val="24"/>
      <w:szCs w:val="24"/>
      <w:shd w:val="clear" w:color="auto" w:fill="FFFFFF"/>
    </w:rPr>
  </w:style>
  <w:style w:type="character" w:customStyle="1" w:styleId="Bodytext8">
    <w:name w:val="Body text (8)_"/>
    <w:basedOn w:val="DefaultParagraphFont"/>
    <w:link w:val="Bodytext80"/>
    <w:rsid w:val="00FD587F"/>
    <w:rPr>
      <w:rFonts w:ascii="MS Gothic" w:eastAsia="MS Gothic" w:cs="MS Gothic"/>
      <w:noProof/>
      <w:sz w:val="11"/>
      <w:szCs w:val="11"/>
      <w:shd w:val="clear" w:color="auto" w:fill="FFFFFF"/>
    </w:rPr>
  </w:style>
  <w:style w:type="character" w:customStyle="1" w:styleId="Tablecaption7">
    <w:name w:val="Table caption (7)_"/>
    <w:basedOn w:val="DefaultParagraphFont"/>
    <w:link w:val="Tablecaption70"/>
    <w:rsid w:val="00FD587F"/>
    <w:rPr>
      <w:rFonts w:ascii="Times New Roman" w:hAnsi="Times New Roman" w:cs="Times New Roman"/>
      <w:b/>
      <w:bCs/>
      <w:i/>
      <w:iCs/>
      <w:sz w:val="20"/>
      <w:szCs w:val="20"/>
      <w:shd w:val="clear" w:color="auto" w:fill="FFFFFF"/>
    </w:rPr>
  </w:style>
  <w:style w:type="character" w:customStyle="1" w:styleId="Tablecaption7TrebuchetMS">
    <w:name w:val="Table caption (7) + Trebuchet MS"/>
    <w:aliases w:val="4 pt6,Not Bold2,Spacing 0 pt34"/>
    <w:basedOn w:val="Tablecaption7"/>
    <w:rsid w:val="00FD587F"/>
    <w:rPr>
      <w:rFonts w:ascii="Trebuchet MS" w:hAnsi="Trebuchet MS" w:cs="Trebuchet MS"/>
      <w:b/>
      <w:bCs/>
      <w:i/>
      <w:iCs/>
      <w:spacing w:val="-2"/>
      <w:sz w:val="8"/>
      <w:szCs w:val="8"/>
      <w:shd w:val="clear" w:color="auto" w:fill="FFFFFF"/>
    </w:rPr>
  </w:style>
  <w:style w:type="character" w:customStyle="1" w:styleId="Tablecaption7Gungsuh">
    <w:name w:val="Table caption (7) + Gungsuh"/>
    <w:aliases w:val="4 pt5,Not Bold1,Not Italic,Spacing 0 pt33"/>
    <w:basedOn w:val="Tablecaption7"/>
    <w:rsid w:val="00FD587F"/>
    <w:rPr>
      <w:rFonts w:ascii="Gungsuh" w:eastAsia="Gungsuh" w:hAnsi="Times New Roman" w:cs="Gungsuh"/>
      <w:b/>
      <w:bCs/>
      <w:i/>
      <w:iCs/>
      <w:spacing w:val="-10"/>
      <w:sz w:val="8"/>
      <w:szCs w:val="8"/>
      <w:shd w:val="clear" w:color="auto" w:fill="FFFFFF"/>
    </w:rPr>
  </w:style>
  <w:style w:type="character" w:customStyle="1" w:styleId="Headerorfooter11">
    <w:name w:val="Header or footer (11)_"/>
    <w:basedOn w:val="DefaultParagraphFont"/>
    <w:link w:val="Headerorfooter110"/>
    <w:rsid w:val="00FD587F"/>
    <w:rPr>
      <w:rFonts w:ascii="CordiaUPC" w:hAnsi="CordiaUPC" w:cs="CordiaUPC"/>
      <w:spacing w:val="-13"/>
      <w:shd w:val="clear" w:color="auto" w:fill="FFFFFF"/>
    </w:rPr>
  </w:style>
  <w:style w:type="character" w:customStyle="1" w:styleId="BodytextGungsuh1">
    <w:name w:val="Body text + Gungsuh1"/>
    <w:aliases w:val="4 pt4,Spacing 0 pt32"/>
    <w:basedOn w:val="Bodytext"/>
    <w:rsid w:val="00FD587F"/>
    <w:rPr>
      <w:rFonts w:ascii="Gungsuh" w:eastAsia="Gungsuh" w:hAnsi="Times New Roman" w:cs="Gungsuh"/>
      <w:spacing w:val="5"/>
      <w:sz w:val="8"/>
      <w:szCs w:val="8"/>
      <w:shd w:val="clear" w:color="auto" w:fill="FFFFFF"/>
    </w:rPr>
  </w:style>
  <w:style w:type="character" w:customStyle="1" w:styleId="BodytextCordiaUPC1">
    <w:name w:val="Body text + CordiaUPC1"/>
    <w:aliases w:val="6.5 pt1,Spacing 0 pt31"/>
    <w:basedOn w:val="Bodytext"/>
    <w:rsid w:val="00FD587F"/>
    <w:rPr>
      <w:rFonts w:ascii="CordiaUPC" w:hAnsi="CordiaUPC" w:cs="CordiaUPC"/>
      <w:noProof/>
      <w:spacing w:val="0"/>
      <w:sz w:val="13"/>
      <w:szCs w:val="13"/>
      <w:shd w:val="clear" w:color="auto" w:fill="FFFFFF"/>
    </w:rPr>
  </w:style>
  <w:style w:type="character" w:customStyle="1" w:styleId="Bodytext45pt1">
    <w:name w:val="Body text + 4.5 pt1"/>
    <w:aliases w:val="Spacing 0 pt30"/>
    <w:basedOn w:val="Bodytext"/>
    <w:rsid w:val="00FD587F"/>
    <w:rPr>
      <w:rFonts w:ascii="Times New Roman" w:hAnsi="Times New Roman" w:cs="Times New Roman"/>
      <w:noProof/>
      <w:spacing w:val="0"/>
      <w:sz w:val="9"/>
      <w:szCs w:val="9"/>
      <w:shd w:val="clear" w:color="auto" w:fill="FFFFFF"/>
    </w:rPr>
  </w:style>
  <w:style w:type="character" w:customStyle="1" w:styleId="Tablecaption8">
    <w:name w:val="Table caption (8)_"/>
    <w:basedOn w:val="DefaultParagraphFont"/>
    <w:link w:val="Tablecaption80"/>
    <w:rsid w:val="00FD587F"/>
    <w:rPr>
      <w:rFonts w:ascii="Times New Roman" w:hAnsi="Times New Roman" w:cs="Times New Roman"/>
      <w:spacing w:val="10"/>
      <w:sz w:val="10"/>
      <w:szCs w:val="10"/>
      <w:shd w:val="clear" w:color="auto" w:fill="FFFFFF"/>
    </w:rPr>
  </w:style>
  <w:style w:type="character" w:customStyle="1" w:styleId="Tablecaption810pt">
    <w:name w:val="Table caption (8) + 10 pt"/>
    <w:aliases w:val="Italic7,Spacing 0 pt29"/>
    <w:basedOn w:val="Tablecaption8"/>
    <w:rsid w:val="00FD587F"/>
    <w:rPr>
      <w:rFonts w:ascii="Times New Roman" w:hAnsi="Times New Roman" w:cs="Times New Roman"/>
      <w:i/>
      <w:iCs/>
      <w:noProof/>
      <w:spacing w:val="0"/>
      <w:sz w:val="20"/>
      <w:szCs w:val="20"/>
      <w:shd w:val="clear" w:color="auto" w:fill="FFFFFF"/>
    </w:rPr>
  </w:style>
  <w:style w:type="character" w:customStyle="1" w:styleId="Tablecaption9">
    <w:name w:val="Table caption (9)_"/>
    <w:basedOn w:val="DefaultParagraphFont"/>
    <w:link w:val="Tablecaption90"/>
    <w:rsid w:val="00FD587F"/>
    <w:rPr>
      <w:rFonts w:ascii="Times New Roman" w:hAnsi="Times New Roman" w:cs="Times New Roman"/>
      <w:spacing w:val="16"/>
      <w:shd w:val="clear" w:color="auto" w:fill="FFFFFF"/>
    </w:rPr>
  </w:style>
  <w:style w:type="character" w:customStyle="1" w:styleId="Bodytext105pt14">
    <w:name w:val="Body text + 10.5 pt14"/>
    <w:aliases w:val="Bold8,Spacing 0 pt28"/>
    <w:basedOn w:val="Bodytext"/>
    <w:rsid w:val="00FD587F"/>
    <w:rPr>
      <w:rFonts w:ascii="Times New Roman" w:hAnsi="Times New Roman" w:cs="Times New Roman"/>
      <w:b/>
      <w:bCs/>
      <w:spacing w:val="7"/>
      <w:sz w:val="21"/>
      <w:szCs w:val="21"/>
      <w:shd w:val="clear" w:color="auto" w:fill="FFFFFF"/>
    </w:rPr>
  </w:style>
  <w:style w:type="character" w:customStyle="1" w:styleId="Bodytext105pt13">
    <w:name w:val="Body text + 10.5 pt13"/>
    <w:aliases w:val="Bold7,Spacing 0 pt27"/>
    <w:basedOn w:val="Bodytext"/>
    <w:rsid w:val="00FD587F"/>
    <w:rPr>
      <w:rFonts w:ascii="Times New Roman" w:hAnsi="Times New Roman" w:cs="Times New Roman"/>
      <w:b/>
      <w:bCs/>
      <w:spacing w:val="7"/>
      <w:sz w:val="21"/>
      <w:szCs w:val="21"/>
      <w:shd w:val="clear" w:color="auto" w:fill="FFFFFF"/>
    </w:rPr>
  </w:style>
  <w:style w:type="character" w:customStyle="1" w:styleId="Bodytext105pt12">
    <w:name w:val="Body text + 10.5 pt12"/>
    <w:aliases w:val="Italic6,Spacing 1 pt5"/>
    <w:basedOn w:val="Bodytext"/>
    <w:rsid w:val="00FD587F"/>
    <w:rPr>
      <w:rFonts w:ascii="Times New Roman" w:hAnsi="Times New Roman" w:cs="Times New Roman"/>
      <w:i/>
      <w:iCs/>
      <w:spacing w:val="36"/>
      <w:sz w:val="21"/>
      <w:szCs w:val="21"/>
      <w:shd w:val="clear" w:color="auto" w:fill="FFFFFF"/>
    </w:rPr>
  </w:style>
  <w:style w:type="character" w:customStyle="1" w:styleId="Bodytext4pt2">
    <w:name w:val="Body text + 4 pt2"/>
    <w:aliases w:val="Spacing 0 pt26"/>
    <w:basedOn w:val="Bodytext"/>
    <w:rsid w:val="00FD587F"/>
    <w:rPr>
      <w:rFonts w:ascii="Times New Roman" w:hAnsi="Times New Roman" w:cs="Times New Roman"/>
      <w:spacing w:val="6"/>
      <w:sz w:val="8"/>
      <w:szCs w:val="8"/>
      <w:shd w:val="clear" w:color="auto" w:fill="FFFFFF"/>
    </w:rPr>
  </w:style>
  <w:style w:type="character" w:customStyle="1" w:styleId="Headerorfooter4Spacing0pt2">
    <w:name w:val="Header or footer (4) + Spacing 0 pt2"/>
    <w:basedOn w:val="Headerorfooter4"/>
    <w:rsid w:val="00FD587F"/>
    <w:rPr>
      <w:rFonts w:ascii="MS Gothic" w:eastAsia="MS Gothic" w:cs="MS Gothic"/>
      <w:spacing w:val="11"/>
      <w:sz w:val="21"/>
      <w:szCs w:val="21"/>
      <w:shd w:val="clear" w:color="auto" w:fill="FFFFFF"/>
    </w:rPr>
  </w:style>
  <w:style w:type="character" w:customStyle="1" w:styleId="Headerorfooter5Spacing0pt1">
    <w:name w:val="Header or footer (5) + Spacing 0 pt1"/>
    <w:basedOn w:val="Headerorfooter5"/>
    <w:rsid w:val="00FD587F"/>
    <w:rPr>
      <w:rFonts w:ascii="MS Gothic" w:eastAsia="MS Gothic" w:cs="MS Gothic"/>
      <w:spacing w:val="9"/>
      <w:sz w:val="21"/>
      <w:szCs w:val="21"/>
      <w:shd w:val="clear" w:color="auto" w:fill="FFFFFF"/>
    </w:rPr>
  </w:style>
  <w:style w:type="character" w:customStyle="1" w:styleId="Bodytext105pt11">
    <w:name w:val="Body text + 10.5 pt11"/>
    <w:aliases w:val="Bold6,Spacing 0 pt25"/>
    <w:basedOn w:val="Bodytext"/>
    <w:rsid w:val="00FD587F"/>
    <w:rPr>
      <w:rFonts w:ascii="Times New Roman" w:hAnsi="Times New Roman" w:cs="Times New Roman"/>
      <w:b/>
      <w:bCs/>
      <w:spacing w:val="9"/>
      <w:sz w:val="21"/>
      <w:szCs w:val="21"/>
      <w:shd w:val="clear" w:color="auto" w:fill="FFFFFF"/>
    </w:rPr>
  </w:style>
  <w:style w:type="character" w:customStyle="1" w:styleId="Bodytext12pt1">
    <w:name w:val="Body text + 12 pt1"/>
    <w:aliases w:val="Spacing 0 pt24"/>
    <w:basedOn w:val="Bodytext"/>
    <w:rsid w:val="00FD587F"/>
    <w:rPr>
      <w:rFonts w:ascii="Times New Roman" w:hAnsi="Times New Roman" w:cs="Times New Roman"/>
      <w:spacing w:val="2"/>
      <w:sz w:val="24"/>
      <w:szCs w:val="24"/>
      <w:shd w:val="clear" w:color="auto" w:fill="FFFFFF"/>
    </w:rPr>
  </w:style>
  <w:style w:type="character" w:customStyle="1" w:styleId="Bodytext105pt10">
    <w:name w:val="Body text + 10.5 pt10"/>
    <w:aliases w:val="Spacing 0 pt23"/>
    <w:basedOn w:val="Bodytext"/>
    <w:rsid w:val="00FD587F"/>
    <w:rPr>
      <w:rFonts w:ascii="Times New Roman" w:hAnsi="Times New Roman" w:cs="Times New Roman"/>
      <w:spacing w:val="10"/>
      <w:sz w:val="21"/>
      <w:szCs w:val="21"/>
      <w:shd w:val="clear" w:color="auto" w:fill="FFFFFF"/>
    </w:rPr>
  </w:style>
  <w:style w:type="character" w:customStyle="1" w:styleId="Bodytext6pt1">
    <w:name w:val="Body text + 6 pt1"/>
    <w:aliases w:val="Spacing 0 pt22"/>
    <w:basedOn w:val="Bodytext"/>
    <w:rsid w:val="00FD587F"/>
    <w:rPr>
      <w:rFonts w:ascii="Times New Roman" w:hAnsi="Times New Roman" w:cs="Times New Roman"/>
      <w:spacing w:val="7"/>
      <w:sz w:val="12"/>
      <w:szCs w:val="12"/>
      <w:shd w:val="clear" w:color="auto" w:fill="FFFFFF"/>
    </w:rPr>
  </w:style>
  <w:style w:type="character" w:customStyle="1" w:styleId="BodytextMSGothic2">
    <w:name w:val="Body text + MS Gothic2"/>
    <w:aliases w:val="23 pt,Spacing 0 pt21"/>
    <w:basedOn w:val="Bodytext"/>
    <w:rsid w:val="00FD587F"/>
    <w:rPr>
      <w:rFonts w:ascii="MS Gothic" w:eastAsia="MS Gothic" w:hAnsi="Times New Roman" w:cs="MS Gothic"/>
      <w:noProof/>
      <w:spacing w:val="0"/>
      <w:sz w:val="46"/>
      <w:szCs w:val="46"/>
      <w:shd w:val="clear" w:color="auto" w:fill="FFFFFF"/>
    </w:rPr>
  </w:style>
  <w:style w:type="character" w:customStyle="1" w:styleId="BodytextCorbel2">
    <w:name w:val="Body text + Corbel2"/>
    <w:aliases w:val="9.5 pt,Spacing 0 pt20"/>
    <w:basedOn w:val="Bodytext"/>
    <w:rsid w:val="00FD587F"/>
    <w:rPr>
      <w:rFonts w:ascii="Corbel" w:hAnsi="Corbel" w:cs="Corbel"/>
      <w:noProof/>
      <w:spacing w:val="0"/>
      <w:sz w:val="19"/>
      <w:szCs w:val="19"/>
      <w:shd w:val="clear" w:color="auto" w:fill="FFFFFF"/>
    </w:rPr>
  </w:style>
  <w:style w:type="character" w:customStyle="1" w:styleId="BodytextCourierNew">
    <w:name w:val="Body text + Courier New"/>
    <w:aliases w:val="4 pt3,Italic5,Spacing 0 pt19"/>
    <w:basedOn w:val="Bodytext"/>
    <w:rsid w:val="00FD587F"/>
    <w:rPr>
      <w:rFonts w:ascii="Courier New" w:hAnsi="Courier New" w:cs="Courier New"/>
      <w:i/>
      <w:iCs/>
      <w:spacing w:val="-16"/>
      <w:sz w:val="8"/>
      <w:szCs w:val="8"/>
      <w:shd w:val="clear" w:color="auto" w:fill="FFFFFF"/>
    </w:rPr>
  </w:style>
  <w:style w:type="character" w:customStyle="1" w:styleId="Bodytext95pt">
    <w:name w:val="Body text + 9.5 pt"/>
    <w:aliases w:val="Bold5,Spacing 0 pt18"/>
    <w:basedOn w:val="Bodytext"/>
    <w:rsid w:val="00FD587F"/>
    <w:rPr>
      <w:rFonts w:ascii="Times New Roman" w:hAnsi="Times New Roman" w:cs="Times New Roman"/>
      <w:b/>
      <w:bCs/>
      <w:spacing w:val="0"/>
      <w:sz w:val="19"/>
      <w:szCs w:val="19"/>
      <w:shd w:val="clear" w:color="auto" w:fill="FFFFFF"/>
    </w:rPr>
  </w:style>
  <w:style w:type="character" w:customStyle="1" w:styleId="Headerorfooter11Spacing0pt">
    <w:name w:val="Header or footer (11) + Spacing 0 pt"/>
    <w:basedOn w:val="Headerorfooter11"/>
    <w:rsid w:val="00FD587F"/>
    <w:rPr>
      <w:rFonts w:ascii="CordiaUPC" w:hAnsi="CordiaUPC" w:cs="CordiaUPC"/>
      <w:noProof/>
      <w:spacing w:val="0"/>
      <w:shd w:val="clear" w:color="auto" w:fill="FFFFFF"/>
    </w:rPr>
  </w:style>
  <w:style w:type="character" w:customStyle="1" w:styleId="Bodytext55pt1">
    <w:name w:val="Body text + 5.5 pt1"/>
    <w:aliases w:val="Bold4,Spacing 0 pt17"/>
    <w:basedOn w:val="Bodytext"/>
    <w:rsid w:val="00FD587F"/>
    <w:rPr>
      <w:rFonts w:ascii="Times New Roman" w:hAnsi="Times New Roman" w:cs="Times New Roman"/>
      <w:b/>
      <w:bCs/>
      <w:spacing w:val="6"/>
      <w:sz w:val="11"/>
      <w:szCs w:val="11"/>
      <w:shd w:val="clear" w:color="auto" w:fill="FFFFFF"/>
    </w:rPr>
  </w:style>
  <w:style w:type="character" w:customStyle="1" w:styleId="Headerorfooter9pt1">
    <w:name w:val="Header or footer + 9 pt1"/>
    <w:aliases w:val="Spacing 0 pt16"/>
    <w:basedOn w:val="Headerorfooter"/>
    <w:rsid w:val="00FD587F"/>
    <w:rPr>
      <w:rFonts w:ascii="Times New Roman" w:hAnsi="Times New Roman" w:cs="Times New Roman"/>
      <w:spacing w:val="16"/>
      <w:sz w:val="18"/>
      <w:szCs w:val="18"/>
      <w:shd w:val="clear" w:color="auto" w:fill="FFFFFF"/>
    </w:rPr>
  </w:style>
  <w:style w:type="character" w:customStyle="1" w:styleId="Bodytext105pt9">
    <w:name w:val="Body text + 10.5 pt9"/>
    <w:aliases w:val="Spacing 0 pt15"/>
    <w:basedOn w:val="Bodytext"/>
    <w:rsid w:val="00FD587F"/>
    <w:rPr>
      <w:rFonts w:ascii="Times New Roman" w:hAnsi="Times New Roman" w:cs="Times New Roman"/>
      <w:spacing w:val="5"/>
      <w:sz w:val="21"/>
      <w:szCs w:val="21"/>
      <w:shd w:val="clear" w:color="auto" w:fill="FFFFFF"/>
    </w:rPr>
  </w:style>
  <w:style w:type="character" w:customStyle="1" w:styleId="Bodytext105pt8">
    <w:name w:val="Body text + 10.5 pt8"/>
    <w:aliases w:val="Italic4,Spacing 1 pt4"/>
    <w:basedOn w:val="Bodytext"/>
    <w:rsid w:val="00FD587F"/>
    <w:rPr>
      <w:rFonts w:ascii="Times New Roman" w:hAnsi="Times New Roman" w:cs="Times New Roman"/>
      <w:i/>
      <w:iCs/>
      <w:spacing w:val="27"/>
      <w:sz w:val="21"/>
      <w:szCs w:val="21"/>
      <w:shd w:val="clear" w:color="auto" w:fill="FFFFFF"/>
    </w:rPr>
  </w:style>
  <w:style w:type="character" w:customStyle="1" w:styleId="Bodytext105pt7">
    <w:name w:val="Body text + 10.5 pt7"/>
    <w:aliases w:val="Spacing 0 pt14"/>
    <w:basedOn w:val="Bodytext"/>
    <w:rsid w:val="00FD587F"/>
    <w:rPr>
      <w:rFonts w:ascii="Times New Roman" w:hAnsi="Times New Roman" w:cs="Times New Roman"/>
      <w:spacing w:val="5"/>
      <w:sz w:val="21"/>
      <w:szCs w:val="21"/>
      <w:shd w:val="clear" w:color="auto" w:fill="FFFFFF"/>
    </w:rPr>
  </w:style>
  <w:style w:type="character" w:customStyle="1" w:styleId="Bodytext105pt6">
    <w:name w:val="Body text + 10.5 pt6"/>
    <w:aliases w:val="Spacing 0 pt13"/>
    <w:basedOn w:val="Bodytext"/>
    <w:rsid w:val="00FD587F"/>
    <w:rPr>
      <w:rFonts w:ascii="Times New Roman" w:hAnsi="Times New Roman" w:cs="Times New Roman"/>
      <w:spacing w:val="5"/>
      <w:sz w:val="21"/>
      <w:szCs w:val="21"/>
      <w:shd w:val="clear" w:color="auto" w:fill="FFFFFF"/>
    </w:rPr>
  </w:style>
  <w:style w:type="character" w:customStyle="1" w:styleId="BodytextMSGothic1">
    <w:name w:val="Body text + MS Gothic1"/>
    <w:aliases w:val="4 pt2,Spacing 0 pt12"/>
    <w:basedOn w:val="Bodytext"/>
    <w:rsid w:val="00FD587F"/>
    <w:rPr>
      <w:rFonts w:ascii="MS Gothic" w:eastAsia="MS Gothic" w:hAnsi="Times New Roman" w:cs="MS Gothic"/>
      <w:spacing w:val="18"/>
      <w:sz w:val="8"/>
      <w:szCs w:val="8"/>
      <w:shd w:val="clear" w:color="auto" w:fill="FFFFFF"/>
    </w:rPr>
  </w:style>
  <w:style w:type="character" w:customStyle="1" w:styleId="Bodytext105pt5">
    <w:name w:val="Body text + 10.5 pt5"/>
    <w:aliases w:val="Italic3,Spacing 1 pt3"/>
    <w:basedOn w:val="Bodytext"/>
    <w:rsid w:val="00FD587F"/>
    <w:rPr>
      <w:rFonts w:ascii="Times New Roman" w:hAnsi="Times New Roman" w:cs="Times New Roman"/>
      <w:i/>
      <w:iCs/>
      <w:spacing w:val="28"/>
      <w:sz w:val="21"/>
      <w:szCs w:val="21"/>
      <w:shd w:val="clear" w:color="auto" w:fill="FFFFFF"/>
    </w:rPr>
  </w:style>
  <w:style w:type="character" w:customStyle="1" w:styleId="BodytextSimSun1">
    <w:name w:val="Body text + SimSun1"/>
    <w:aliases w:val="18.5 pt1,Bold3,Spacing 0 pt11"/>
    <w:basedOn w:val="Bodytext"/>
    <w:rsid w:val="00FD587F"/>
    <w:rPr>
      <w:rFonts w:ascii="SimSun" w:eastAsia="SimSun" w:hAnsi="Times New Roman" w:cs="SimSun"/>
      <w:b/>
      <w:bCs/>
      <w:spacing w:val="0"/>
      <w:sz w:val="37"/>
      <w:szCs w:val="37"/>
      <w:shd w:val="clear" w:color="auto" w:fill="FFFFFF"/>
    </w:rPr>
  </w:style>
  <w:style w:type="character" w:customStyle="1" w:styleId="Bodytext105pt4">
    <w:name w:val="Body text + 10.5 pt4"/>
    <w:aliases w:val="Bold2,Spacing 0 pt10"/>
    <w:basedOn w:val="Bodytext"/>
    <w:rsid w:val="00FD587F"/>
    <w:rPr>
      <w:rFonts w:ascii="Times New Roman" w:hAnsi="Times New Roman" w:cs="Times New Roman"/>
      <w:b/>
      <w:bCs/>
      <w:spacing w:val="7"/>
      <w:sz w:val="21"/>
      <w:szCs w:val="21"/>
      <w:shd w:val="clear" w:color="auto" w:fill="FFFFFF"/>
    </w:rPr>
  </w:style>
  <w:style w:type="character" w:customStyle="1" w:styleId="Headerorfooter4Spacing0pt1">
    <w:name w:val="Header or footer (4) + Spacing 0 pt1"/>
    <w:basedOn w:val="Headerorfooter4"/>
    <w:rsid w:val="00FD587F"/>
    <w:rPr>
      <w:rFonts w:ascii="MS Gothic" w:eastAsia="MS Gothic" w:cs="MS Gothic"/>
      <w:spacing w:val="12"/>
      <w:sz w:val="21"/>
      <w:szCs w:val="21"/>
      <w:shd w:val="clear" w:color="auto" w:fill="FFFFFF"/>
    </w:rPr>
  </w:style>
  <w:style w:type="character" w:customStyle="1" w:styleId="Bodytext8pt2">
    <w:name w:val="Body text + 8 pt2"/>
    <w:aliases w:val="Bold1,Spacing 0 pt9"/>
    <w:basedOn w:val="Bodytext"/>
    <w:rsid w:val="00FD587F"/>
    <w:rPr>
      <w:rFonts w:ascii="Times New Roman" w:hAnsi="Times New Roman" w:cs="Times New Roman"/>
      <w:b/>
      <w:bCs/>
      <w:noProof/>
      <w:spacing w:val="0"/>
      <w:sz w:val="16"/>
      <w:szCs w:val="16"/>
      <w:shd w:val="clear" w:color="auto" w:fill="FFFFFF"/>
    </w:rPr>
  </w:style>
  <w:style w:type="character" w:customStyle="1" w:styleId="Headerorfooter2Spacing0pt1">
    <w:name w:val="Header or footer (2) + Spacing 0 pt1"/>
    <w:basedOn w:val="Headerorfooter2"/>
    <w:rsid w:val="00FD587F"/>
    <w:rPr>
      <w:rFonts w:ascii="MS Gothic" w:eastAsia="MS Gothic" w:cs="MS Gothic"/>
      <w:spacing w:val="17"/>
      <w:sz w:val="20"/>
      <w:szCs w:val="20"/>
      <w:shd w:val="clear" w:color="auto" w:fill="FFFFFF"/>
    </w:rPr>
  </w:style>
  <w:style w:type="character" w:customStyle="1" w:styleId="Bodytext105pt3">
    <w:name w:val="Body text + 10.5 pt3"/>
    <w:aliases w:val="Small Caps,Spacing 0 pt8"/>
    <w:basedOn w:val="Bodytext"/>
    <w:rsid w:val="00FD587F"/>
    <w:rPr>
      <w:rFonts w:ascii="Times New Roman" w:hAnsi="Times New Roman" w:cs="Times New Roman"/>
      <w:smallCaps/>
      <w:spacing w:val="5"/>
      <w:sz w:val="21"/>
      <w:szCs w:val="21"/>
      <w:shd w:val="clear" w:color="auto" w:fill="FFFFFF"/>
    </w:rPr>
  </w:style>
  <w:style w:type="character" w:customStyle="1" w:styleId="Headerorfooter12">
    <w:name w:val="Header or footer (12)_"/>
    <w:basedOn w:val="DefaultParagraphFont"/>
    <w:link w:val="Headerorfooter120"/>
    <w:rsid w:val="00FD587F"/>
    <w:rPr>
      <w:rFonts w:ascii="Times New Roman" w:hAnsi="Times New Roman" w:cs="Times New Roman"/>
      <w:noProof/>
      <w:sz w:val="10"/>
      <w:szCs w:val="10"/>
      <w:shd w:val="clear" w:color="auto" w:fill="FFFFFF"/>
    </w:rPr>
  </w:style>
  <w:style w:type="character" w:customStyle="1" w:styleId="Headerorfooter13">
    <w:name w:val="Header or footer (13)_"/>
    <w:basedOn w:val="DefaultParagraphFont"/>
    <w:link w:val="Headerorfooter130"/>
    <w:rsid w:val="00FD587F"/>
    <w:rPr>
      <w:rFonts w:ascii="Consolas" w:hAnsi="Consolas" w:cs="Consolas"/>
      <w:noProof/>
      <w:sz w:val="11"/>
      <w:szCs w:val="11"/>
      <w:shd w:val="clear" w:color="auto" w:fill="FFFFFF"/>
    </w:rPr>
  </w:style>
  <w:style w:type="character" w:customStyle="1" w:styleId="Headerorfooter14">
    <w:name w:val="Header or footer (14)_"/>
    <w:basedOn w:val="DefaultParagraphFont"/>
    <w:link w:val="Headerorfooter140"/>
    <w:rsid w:val="00FD587F"/>
    <w:rPr>
      <w:rFonts w:ascii="MS Gothic" w:eastAsia="MS Gothic" w:cs="MS Gothic"/>
      <w:i/>
      <w:iCs/>
      <w:noProof/>
      <w:sz w:val="8"/>
      <w:szCs w:val="8"/>
      <w:shd w:val="clear" w:color="auto" w:fill="FFFFFF"/>
    </w:rPr>
  </w:style>
  <w:style w:type="character" w:customStyle="1" w:styleId="BodytextConsolas">
    <w:name w:val="Body text + Consolas"/>
    <w:aliases w:val="5.5 pt1,Spacing 0 pt7"/>
    <w:basedOn w:val="Bodytext"/>
    <w:rsid w:val="00FD587F"/>
    <w:rPr>
      <w:rFonts w:ascii="Consolas" w:hAnsi="Consolas" w:cs="Consolas"/>
      <w:noProof/>
      <w:spacing w:val="0"/>
      <w:sz w:val="11"/>
      <w:szCs w:val="11"/>
      <w:shd w:val="clear" w:color="auto" w:fill="FFFFFF"/>
    </w:rPr>
  </w:style>
  <w:style w:type="character" w:customStyle="1" w:styleId="Bodytext105pt2">
    <w:name w:val="Body text + 10.5 pt2"/>
    <w:aliases w:val="Italic2,Spacing 1 pt2"/>
    <w:basedOn w:val="Bodytext"/>
    <w:rsid w:val="00FD587F"/>
    <w:rPr>
      <w:rFonts w:ascii="Times New Roman" w:hAnsi="Times New Roman" w:cs="Times New Roman"/>
      <w:i/>
      <w:iCs/>
      <w:spacing w:val="27"/>
      <w:sz w:val="21"/>
      <w:szCs w:val="21"/>
      <w:shd w:val="clear" w:color="auto" w:fill="FFFFFF"/>
    </w:rPr>
  </w:style>
  <w:style w:type="character" w:customStyle="1" w:styleId="BodytextCorbel1">
    <w:name w:val="Body text + Corbel1"/>
    <w:aliases w:val="8 pt1,Spacing 0 pt6"/>
    <w:basedOn w:val="Bodytext"/>
    <w:rsid w:val="00FD587F"/>
    <w:rPr>
      <w:rFonts w:ascii="Corbel" w:hAnsi="Corbel" w:cs="Corbel"/>
      <w:noProof/>
      <w:spacing w:val="0"/>
      <w:sz w:val="16"/>
      <w:szCs w:val="16"/>
      <w:shd w:val="clear" w:color="auto" w:fill="FFFFFF"/>
    </w:rPr>
  </w:style>
  <w:style w:type="character" w:customStyle="1" w:styleId="BodytextConsolas2">
    <w:name w:val="Body text + Consolas2"/>
    <w:aliases w:val="10 pt,Spacing 0 pt5"/>
    <w:basedOn w:val="Bodytext"/>
    <w:rsid w:val="00FD587F"/>
    <w:rPr>
      <w:rFonts w:ascii="Consolas" w:hAnsi="Consolas" w:cs="Consolas"/>
      <w:noProof/>
      <w:spacing w:val="0"/>
      <w:sz w:val="20"/>
      <w:szCs w:val="20"/>
      <w:shd w:val="clear" w:color="auto" w:fill="FFFFFF"/>
    </w:rPr>
  </w:style>
  <w:style w:type="character" w:customStyle="1" w:styleId="Bodytext8pt1">
    <w:name w:val="Body text + 8 pt1"/>
    <w:aliases w:val="Spacing 0 pt4"/>
    <w:basedOn w:val="Bodytext"/>
    <w:rsid w:val="00FD587F"/>
    <w:rPr>
      <w:rFonts w:ascii="Times New Roman" w:hAnsi="Times New Roman" w:cs="Times New Roman"/>
      <w:spacing w:val="16"/>
      <w:sz w:val="16"/>
      <w:szCs w:val="16"/>
      <w:shd w:val="clear" w:color="auto" w:fill="FFFFFF"/>
    </w:rPr>
  </w:style>
  <w:style w:type="character" w:customStyle="1" w:styleId="Bodytext105pt1">
    <w:name w:val="Body text + 10.5 pt1"/>
    <w:aliases w:val="Italic1,Spacing 1 pt1"/>
    <w:basedOn w:val="Bodytext"/>
    <w:rsid w:val="00FD587F"/>
    <w:rPr>
      <w:rFonts w:ascii="Times New Roman" w:hAnsi="Times New Roman" w:cs="Times New Roman"/>
      <w:i/>
      <w:iCs/>
      <w:noProof/>
      <w:spacing w:val="27"/>
      <w:sz w:val="21"/>
      <w:szCs w:val="21"/>
      <w:shd w:val="clear" w:color="auto" w:fill="FFFFFF"/>
    </w:rPr>
  </w:style>
  <w:style w:type="character" w:customStyle="1" w:styleId="BodytextConsolas1">
    <w:name w:val="Body text + Consolas1"/>
    <w:aliases w:val="4 pt1,Spacing 0 pt3"/>
    <w:basedOn w:val="Bodytext"/>
    <w:rsid w:val="00FD587F"/>
    <w:rPr>
      <w:rFonts w:ascii="Consolas" w:hAnsi="Consolas" w:cs="Consolas"/>
      <w:spacing w:val="0"/>
      <w:sz w:val="8"/>
      <w:szCs w:val="8"/>
      <w:shd w:val="clear" w:color="auto" w:fill="FFFFFF"/>
    </w:rPr>
  </w:style>
  <w:style w:type="character" w:customStyle="1" w:styleId="Bodytext4pt1">
    <w:name w:val="Body text + 4 pt1"/>
    <w:aliases w:val="Spacing 0 pt2"/>
    <w:basedOn w:val="Bodytext"/>
    <w:rsid w:val="00FD587F"/>
    <w:rPr>
      <w:rFonts w:ascii="Times New Roman" w:hAnsi="Times New Roman" w:cs="Times New Roman"/>
      <w:spacing w:val="0"/>
      <w:sz w:val="8"/>
      <w:szCs w:val="8"/>
      <w:shd w:val="clear" w:color="auto" w:fill="FFFFFF"/>
    </w:rPr>
  </w:style>
  <w:style w:type="character" w:customStyle="1" w:styleId="Bodytext2SmallCaps">
    <w:name w:val="Body text (2) + Small Caps"/>
    <w:aliases w:val="Spacing 0 pt1"/>
    <w:basedOn w:val="Bodytext2"/>
    <w:rsid w:val="00FD587F"/>
    <w:rPr>
      <w:rFonts w:ascii="Times New Roman" w:hAnsi="Times New Roman" w:cs="Times New Roman"/>
      <w:b/>
      <w:bCs/>
      <w:smallCaps/>
      <w:spacing w:val="3"/>
      <w:shd w:val="clear" w:color="auto" w:fill="FFFFFF"/>
    </w:rPr>
  </w:style>
  <w:style w:type="character" w:customStyle="1" w:styleId="Bodytext2Spacing0pt">
    <w:name w:val="Body text (2) + Spacing 0 pt"/>
    <w:basedOn w:val="Bodytext2"/>
    <w:rsid w:val="00FD587F"/>
    <w:rPr>
      <w:rFonts w:ascii="Times New Roman" w:hAnsi="Times New Roman" w:cs="Times New Roman"/>
      <w:b/>
      <w:bCs/>
      <w:spacing w:val="3"/>
      <w:shd w:val="clear" w:color="auto" w:fill="FFFFFF"/>
    </w:rPr>
  </w:style>
  <w:style w:type="character" w:customStyle="1" w:styleId="Heading3">
    <w:name w:val="Heading #3_"/>
    <w:basedOn w:val="DefaultParagraphFont"/>
    <w:link w:val="Heading30"/>
    <w:rsid w:val="00FD587F"/>
    <w:rPr>
      <w:rFonts w:ascii="Times New Roman" w:hAnsi="Times New Roman" w:cs="Times New Roman"/>
      <w:i/>
      <w:iCs/>
      <w:sz w:val="25"/>
      <w:szCs w:val="25"/>
      <w:shd w:val="clear" w:color="auto" w:fill="FFFFFF"/>
    </w:rPr>
  </w:style>
  <w:style w:type="paragraph" w:customStyle="1" w:styleId="Bodytext20">
    <w:name w:val="Body text (2)"/>
    <w:basedOn w:val="Normal"/>
    <w:link w:val="Bodytext2"/>
    <w:rsid w:val="00FD587F"/>
    <w:pPr>
      <w:shd w:val="clear" w:color="auto" w:fill="FFFFFF"/>
      <w:spacing w:line="322" w:lineRule="exact"/>
      <w:jc w:val="both"/>
    </w:pPr>
    <w:rPr>
      <w:rFonts w:ascii="Times New Roman" w:eastAsiaTheme="minorHAnsi" w:hAnsi="Times New Roman" w:cs="Times New Roman"/>
      <w:b/>
      <w:bCs/>
      <w:color w:val="auto"/>
      <w:spacing w:val="8"/>
      <w:sz w:val="22"/>
      <w:szCs w:val="22"/>
      <w:lang w:val="en-US" w:eastAsia="en-US"/>
    </w:rPr>
  </w:style>
  <w:style w:type="paragraph" w:customStyle="1" w:styleId="Bodytext31">
    <w:name w:val="Body text (3)1"/>
    <w:basedOn w:val="Normal"/>
    <w:link w:val="Bodytext3"/>
    <w:rsid w:val="00FD587F"/>
    <w:pPr>
      <w:shd w:val="clear" w:color="auto" w:fill="FFFFFF"/>
      <w:spacing w:before="240" w:after="780" w:line="240" w:lineRule="atLeast"/>
      <w:ind w:firstLine="560"/>
      <w:jc w:val="both"/>
    </w:pPr>
    <w:rPr>
      <w:rFonts w:ascii="Times New Roman" w:eastAsiaTheme="minorHAnsi" w:hAnsi="Times New Roman" w:cs="Times New Roman"/>
      <w:i/>
      <w:iCs/>
      <w:color w:val="auto"/>
      <w:sz w:val="25"/>
      <w:szCs w:val="25"/>
      <w:lang w:val="en-US" w:eastAsia="en-US"/>
    </w:rPr>
  </w:style>
  <w:style w:type="paragraph" w:customStyle="1" w:styleId="Bodytext1">
    <w:name w:val="Body text1"/>
    <w:basedOn w:val="Normal"/>
    <w:link w:val="Bodytext"/>
    <w:rsid w:val="00FD587F"/>
    <w:pPr>
      <w:shd w:val="clear" w:color="auto" w:fill="FFFFFF"/>
      <w:spacing w:before="120" w:after="120" w:line="326" w:lineRule="exact"/>
      <w:ind w:firstLine="560"/>
      <w:jc w:val="both"/>
    </w:pPr>
    <w:rPr>
      <w:rFonts w:ascii="Times New Roman" w:eastAsiaTheme="minorHAnsi" w:hAnsi="Times New Roman" w:cs="Times New Roman"/>
      <w:color w:val="auto"/>
      <w:spacing w:val="3"/>
      <w:sz w:val="25"/>
      <w:szCs w:val="25"/>
      <w:lang w:val="en-US" w:eastAsia="en-US"/>
    </w:rPr>
  </w:style>
  <w:style w:type="paragraph" w:customStyle="1" w:styleId="Headerorfooter1">
    <w:name w:val="Header or footer1"/>
    <w:basedOn w:val="Normal"/>
    <w:link w:val="Headerorfooter"/>
    <w:rsid w:val="00FD587F"/>
    <w:pPr>
      <w:shd w:val="clear" w:color="auto" w:fill="FFFFFF"/>
      <w:spacing w:line="240" w:lineRule="atLeast"/>
    </w:pPr>
    <w:rPr>
      <w:rFonts w:ascii="Times New Roman" w:eastAsiaTheme="minorHAnsi" w:hAnsi="Times New Roman" w:cs="Times New Roman"/>
      <w:color w:val="auto"/>
      <w:spacing w:val="18"/>
      <w:sz w:val="19"/>
      <w:szCs w:val="19"/>
      <w:lang w:val="en-US" w:eastAsia="en-US"/>
    </w:rPr>
  </w:style>
  <w:style w:type="paragraph" w:customStyle="1" w:styleId="Heading10">
    <w:name w:val="Heading #1"/>
    <w:basedOn w:val="Normal"/>
    <w:link w:val="Heading1"/>
    <w:rsid w:val="00FD587F"/>
    <w:pPr>
      <w:shd w:val="clear" w:color="auto" w:fill="FFFFFF"/>
      <w:spacing w:before="180" w:after="300" w:line="240" w:lineRule="atLeast"/>
      <w:ind w:firstLine="560"/>
      <w:jc w:val="both"/>
      <w:outlineLvl w:val="0"/>
    </w:pPr>
    <w:rPr>
      <w:rFonts w:ascii="Times New Roman" w:eastAsiaTheme="minorHAnsi" w:hAnsi="Times New Roman" w:cs="Times New Roman"/>
      <w:b/>
      <w:bCs/>
      <w:color w:val="auto"/>
      <w:spacing w:val="8"/>
      <w:sz w:val="22"/>
      <w:szCs w:val="22"/>
      <w:lang w:val="en-US" w:eastAsia="en-US"/>
    </w:rPr>
  </w:style>
  <w:style w:type="paragraph" w:customStyle="1" w:styleId="Bodytext40">
    <w:name w:val="Body text (4)"/>
    <w:basedOn w:val="Normal"/>
    <w:link w:val="Bodytext4"/>
    <w:rsid w:val="00FD587F"/>
    <w:pPr>
      <w:shd w:val="clear" w:color="auto" w:fill="FFFFFF"/>
      <w:spacing w:line="254" w:lineRule="exact"/>
      <w:jc w:val="both"/>
    </w:pPr>
    <w:rPr>
      <w:rFonts w:ascii="Times New Roman" w:eastAsiaTheme="minorHAnsi" w:hAnsi="Times New Roman" w:cs="Times New Roman"/>
      <w:i/>
      <w:iCs/>
      <w:color w:val="auto"/>
      <w:spacing w:val="3"/>
      <w:sz w:val="21"/>
      <w:szCs w:val="21"/>
      <w:lang w:val="en-US" w:eastAsia="en-US"/>
    </w:rPr>
  </w:style>
  <w:style w:type="paragraph" w:customStyle="1" w:styleId="Bodytext51">
    <w:name w:val="Body text (5)1"/>
    <w:basedOn w:val="Normal"/>
    <w:link w:val="Bodytext5"/>
    <w:rsid w:val="00FD587F"/>
    <w:pPr>
      <w:shd w:val="clear" w:color="auto" w:fill="FFFFFF"/>
      <w:spacing w:line="254" w:lineRule="exact"/>
      <w:jc w:val="both"/>
    </w:pPr>
    <w:rPr>
      <w:rFonts w:ascii="Times New Roman" w:eastAsiaTheme="minorHAnsi" w:hAnsi="Times New Roman" w:cs="Times New Roman"/>
      <w:color w:val="auto"/>
      <w:spacing w:val="4"/>
      <w:sz w:val="21"/>
      <w:szCs w:val="21"/>
      <w:lang w:val="en-US" w:eastAsia="en-US"/>
    </w:rPr>
  </w:style>
  <w:style w:type="paragraph" w:customStyle="1" w:styleId="Picturecaption0">
    <w:name w:val="Picture caption"/>
    <w:basedOn w:val="Normal"/>
    <w:link w:val="Picturecaption"/>
    <w:rsid w:val="00FD587F"/>
    <w:pPr>
      <w:shd w:val="clear" w:color="auto" w:fill="FFFFFF"/>
      <w:spacing w:line="240" w:lineRule="atLeast"/>
    </w:pPr>
    <w:rPr>
      <w:rFonts w:ascii="Times New Roman" w:eastAsiaTheme="minorHAnsi" w:hAnsi="Times New Roman" w:cs="Times New Roman"/>
      <w:b/>
      <w:bCs/>
      <w:color w:val="auto"/>
      <w:spacing w:val="8"/>
      <w:sz w:val="22"/>
      <w:szCs w:val="22"/>
      <w:lang w:val="en-US" w:eastAsia="en-US"/>
    </w:rPr>
  </w:style>
  <w:style w:type="paragraph" w:customStyle="1" w:styleId="Heading20">
    <w:name w:val="Heading #2"/>
    <w:basedOn w:val="Normal"/>
    <w:link w:val="Heading2"/>
    <w:rsid w:val="00FD587F"/>
    <w:pPr>
      <w:shd w:val="clear" w:color="auto" w:fill="FFFFFF"/>
      <w:spacing w:after="60" w:line="312" w:lineRule="exact"/>
      <w:ind w:firstLine="240"/>
      <w:outlineLvl w:val="1"/>
    </w:pPr>
    <w:rPr>
      <w:rFonts w:ascii="Times New Roman" w:eastAsiaTheme="minorHAnsi" w:hAnsi="Times New Roman" w:cs="Times New Roman"/>
      <w:b/>
      <w:bCs/>
      <w:color w:val="auto"/>
      <w:spacing w:val="7"/>
      <w:sz w:val="21"/>
      <w:szCs w:val="21"/>
      <w:lang w:val="en-US" w:eastAsia="en-US"/>
    </w:rPr>
  </w:style>
  <w:style w:type="paragraph" w:customStyle="1" w:styleId="Bodytext60">
    <w:name w:val="Body text (6)"/>
    <w:basedOn w:val="Normal"/>
    <w:link w:val="Bodytext6"/>
    <w:rsid w:val="00FD587F"/>
    <w:pPr>
      <w:shd w:val="clear" w:color="auto" w:fill="FFFFFF"/>
      <w:spacing w:before="60" w:after="600" w:line="240" w:lineRule="atLeast"/>
    </w:pPr>
    <w:rPr>
      <w:rFonts w:ascii="Times New Roman" w:eastAsiaTheme="minorHAnsi" w:hAnsi="Times New Roman" w:cs="Times New Roman"/>
      <w:i/>
      <w:iCs/>
      <w:color w:val="auto"/>
      <w:spacing w:val="3"/>
      <w:sz w:val="21"/>
      <w:szCs w:val="21"/>
      <w:lang w:val="en-US" w:eastAsia="en-US"/>
    </w:rPr>
  </w:style>
  <w:style w:type="paragraph" w:customStyle="1" w:styleId="Tablecaption0">
    <w:name w:val="Table caption"/>
    <w:basedOn w:val="Normal"/>
    <w:link w:val="Tablecaption"/>
    <w:rsid w:val="00FD587F"/>
    <w:pPr>
      <w:shd w:val="clear" w:color="auto" w:fill="FFFFFF"/>
      <w:spacing w:line="288" w:lineRule="exact"/>
      <w:jc w:val="both"/>
    </w:pPr>
    <w:rPr>
      <w:rFonts w:ascii="Times New Roman" w:eastAsiaTheme="minorHAnsi" w:hAnsi="Times New Roman" w:cs="Times New Roman"/>
      <w:i/>
      <w:iCs/>
      <w:color w:val="auto"/>
      <w:spacing w:val="3"/>
      <w:sz w:val="21"/>
      <w:szCs w:val="21"/>
      <w:lang w:val="en-US" w:eastAsia="en-US"/>
    </w:rPr>
  </w:style>
  <w:style w:type="paragraph" w:customStyle="1" w:styleId="Headerorfooter20">
    <w:name w:val="Header or footer (2)"/>
    <w:basedOn w:val="Normal"/>
    <w:link w:val="Headerorfooter2"/>
    <w:rsid w:val="00FD587F"/>
    <w:pPr>
      <w:shd w:val="clear" w:color="auto" w:fill="FFFFFF"/>
      <w:spacing w:line="240" w:lineRule="atLeast"/>
    </w:pPr>
    <w:rPr>
      <w:rFonts w:ascii="MS Gothic" w:eastAsia="MS Gothic" w:hAnsiTheme="minorHAnsi" w:cs="MS Gothic"/>
      <w:color w:val="auto"/>
      <w:spacing w:val="19"/>
      <w:sz w:val="20"/>
      <w:szCs w:val="20"/>
      <w:lang w:val="en-US" w:eastAsia="en-US"/>
    </w:rPr>
  </w:style>
  <w:style w:type="paragraph" w:customStyle="1" w:styleId="Headerorfooter40">
    <w:name w:val="Header or footer (4)"/>
    <w:basedOn w:val="Normal"/>
    <w:link w:val="Headerorfooter4"/>
    <w:rsid w:val="00FD587F"/>
    <w:pPr>
      <w:shd w:val="clear" w:color="auto" w:fill="FFFFFF"/>
      <w:spacing w:line="240" w:lineRule="atLeast"/>
    </w:pPr>
    <w:rPr>
      <w:rFonts w:ascii="MS Gothic" w:eastAsia="MS Gothic" w:hAnsiTheme="minorHAnsi" w:cs="MS Gothic"/>
      <w:color w:val="auto"/>
      <w:spacing w:val="4"/>
      <w:sz w:val="21"/>
      <w:szCs w:val="21"/>
      <w:lang w:val="en-US" w:eastAsia="en-US"/>
    </w:rPr>
  </w:style>
  <w:style w:type="paragraph" w:customStyle="1" w:styleId="Tablecaption20">
    <w:name w:val="Table caption (2)"/>
    <w:basedOn w:val="Normal"/>
    <w:link w:val="Tablecaption2"/>
    <w:rsid w:val="00FD587F"/>
    <w:pPr>
      <w:shd w:val="clear" w:color="auto" w:fill="FFFFFF"/>
      <w:spacing w:line="240" w:lineRule="atLeast"/>
    </w:pPr>
    <w:rPr>
      <w:rFonts w:ascii="Times New Roman" w:eastAsiaTheme="minorHAnsi" w:hAnsi="Times New Roman" w:cs="Times New Roman"/>
      <w:color w:val="auto"/>
      <w:spacing w:val="-2"/>
      <w:sz w:val="8"/>
      <w:szCs w:val="8"/>
      <w:lang w:val="en-US" w:eastAsia="en-US"/>
    </w:rPr>
  </w:style>
  <w:style w:type="paragraph" w:customStyle="1" w:styleId="Tablecaption30">
    <w:name w:val="Table caption (3)"/>
    <w:basedOn w:val="Normal"/>
    <w:link w:val="Tablecaption3"/>
    <w:rsid w:val="00FD587F"/>
    <w:pPr>
      <w:shd w:val="clear" w:color="auto" w:fill="FFFFFF"/>
      <w:spacing w:line="240" w:lineRule="atLeast"/>
    </w:pPr>
    <w:rPr>
      <w:rFonts w:ascii="Calibri" w:eastAsiaTheme="minorHAnsi" w:hAnsi="Calibri" w:cs="Calibri"/>
      <w:b/>
      <w:bCs/>
      <w:color w:val="auto"/>
      <w:w w:val="200"/>
      <w:sz w:val="15"/>
      <w:szCs w:val="15"/>
      <w:lang w:val="en-US" w:eastAsia="en-US"/>
    </w:rPr>
  </w:style>
  <w:style w:type="paragraph" w:customStyle="1" w:styleId="Headerorfooter50">
    <w:name w:val="Header or footer (5)"/>
    <w:basedOn w:val="Normal"/>
    <w:link w:val="Headerorfooter5"/>
    <w:rsid w:val="00FD587F"/>
    <w:pPr>
      <w:shd w:val="clear" w:color="auto" w:fill="FFFFFF"/>
      <w:spacing w:line="240" w:lineRule="atLeast"/>
    </w:pPr>
    <w:rPr>
      <w:rFonts w:ascii="MS Gothic" w:eastAsia="MS Gothic" w:hAnsiTheme="minorHAnsi" w:cs="MS Gothic"/>
      <w:color w:val="auto"/>
      <w:spacing w:val="1"/>
      <w:sz w:val="21"/>
      <w:szCs w:val="21"/>
      <w:lang w:val="en-US" w:eastAsia="en-US"/>
    </w:rPr>
  </w:style>
  <w:style w:type="paragraph" w:customStyle="1" w:styleId="Headerorfooter60">
    <w:name w:val="Header or footer (6)"/>
    <w:basedOn w:val="Normal"/>
    <w:link w:val="Headerorfooter6"/>
    <w:rsid w:val="00FD587F"/>
    <w:pPr>
      <w:shd w:val="clear" w:color="auto" w:fill="FFFFFF"/>
      <w:spacing w:line="240" w:lineRule="atLeast"/>
    </w:pPr>
    <w:rPr>
      <w:rFonts w:ascii="MS Gothic" w:eastAsia="MS Gothic" w:hAnsiTheme="minorHAnsi" w:cs="MS Gothic"/>
      <w:i/>
      <w:iCs/>
      <w:color w:val="auto"/>
      <w:spacing w:val="3"/>
      <w:sz w:val="18"/>
      <w:szCs w:val="18"/>
      <w:lang w:val="en-US" w:eastAsia="en-US"/>
    </w:rPr>
  </w:style>
  <w:style w:type="paragraph" w:customStyle="1" w:styleId="Headerorfooter70">
    <w:name w:val="Header or footer (7)"/>
    <w:basedOn w:val="Normal"/>
    <w:link w:val="Headerorfooter7"/>
    <w:rsid w:val="00FD587F"/>
    <w:pPr>
      <w:shd w:val="clear" w:color="auto" w:fill="FFFFFF"/>
      <w:spacing w:line="240" w:lineRule="atLeast"/>
    </w:pPr>
    <w:rPr>
      <w:rFonts w:ascii="Times New Roman" w:eastAsiaTheme="minorHAnsi" w:hAnsi="Times New Roman" w:cs="Times New Roman"/>
      <w:i/>
      <w:iCs/>
      <w:noProof/>
      <w:color w:val="auto"/>
      <w:sz w:val="20"/>
      <w:szCs w:val="20"/>
      <w:lang w:val="en-US" w:eastAsia="en-US"/>
    </w:rPr>
  </w:style>
  <w:style w:type="paragraph" w:customStyle="1" w:styleId="Tablecaption40">
    <w:name w:val="Table caption (4)"/>
    <w:basedOn w:val="Normal"/>
    <w:link w:val="Tablecaption4"/>
    <w:rsid w:val="00FD587F"/>
    <w:pPr>
      <w:shd w:val="clear" w:color="auto" w:fill="FFFFFF"/>
      <w:spacing w:line="240" w:lineRule="atLeast"/>
    </w:pPr>
    <w:rPr>
      <w:rFonts w:ascii="Times New Roman" w:eastAsiaTheme="minorHAnsi" w:hAnsi="Times New Roman" w:cs="Times New Roman"/>
      <w:color w:val="auto"/>
      <w:spacing w:val="22"/>
      <w:sz w:val="8"/>
      <w:szCs w:val="8"/>
      <w:lang w:val="en-US" w:eastAsia="en-US"/>
    </w:rPr>
  </w:style>
  <w:style w:type="paragraph" w:customStyle="1" w:styleId="Headerorfooter80">
    <w:name w:val="Header or footer (8)"/>
    <w:basedOn w:val="Normal"/>
    <w:link w:val="Headerorfooter8"/>
    <w:rsid w:val="00FD587F"/>
    <w:pPr>
      <w:shd w:val="clear" w:color="auto" w:fill="FFFFFF"/>
      <w:spacing w:line="240" w:lineRule="atLeast"/>
    </w:pPr>
    <w:rPr>
      <w:rFonts w:ascii="Segoe UI" w:eastAsiaTheme="minorHAnsi" w:hAnsi="Segoe UI" w:cs="Segoe UI"/>
      <w:b/>
      <w:bCs/>
      <w:noProof/>
      <w:color w:val="auto"/>
      <w:sz w:val="15"/>
      <w:szCs w:val="15"/>
      <w:lang w:val="en-US" w:eastAsia="en-US"/>
    </w:rPr>
  </w:style>
  <w:style w:type="paragraph" w:customStyle="1" w:styleId="Headerorfooter90">
    <w:name w:val="Header or footer (9)"/>
    <w:basedOn w:val="Normal"/>
    <w:link w:val="Headerorfooter9"/>
    <w:rsid w:val="00FD587F"/>
    <w:pPr>
      <w:shd w:val="clear" w:color="auto" w:fill="FFFFFF"/>
      <w:spacing w:line="240" w:lineRule="atLeast"/>
    </w:pPr>
    <w:rPr>
      <w:rFonts w:ascii="Batang" w:eastAsia="Batang" w:hAnsiTheme="minorHAnsi" w:cs="Batang"/>
      <w:noProof/>
      <w:color w:val="auto"/>
      <w:sz w:val="15"/>
      <w:szCs w:val="15"/>
      <w:lang w:val="en-US" w:eastAsia="en-US"/>
    </w:rPr>
  </w:style>
  <w:style w:type="paragraph" w:customStyle="1" w:styleId="Bodytext70">
    <w:name w:val="Body text (7)"/>
    <w:basedOn w:val="Normal"/>
    <w:link w:val="Bodytext7"/>
    <w:rsid w:val="00FD587F"/>
    <w:pPr>
      <w:shd w:val="clear" w:color="auto" w:fill="FFFFFF"/>
      <w:spacing w:line="240" w:lineRule="atLeast"/>
    </w:pPr>
    <w:rPr>
      <w:rFonts w:ascii="Trebuchet MS" w:eastAsiaTheme="minorHAnsi" w:hAnsi="Trebuchet MS" w:cs="Trebuchet MS"/>
      <w:b/>
      <w:bCs/>
      <w:noProof/>
      <w:color w:val="auto"/>
      <w:sz w:val="14"/>
      <w:szCs w:val="14"/>
      <w:lang w:val="en-US" w:eastAsia="en-US"/>
    </w:rPr>
  </w:style>
  <w:style w:type="paragraph" w:customStyle="1" w:styleId="Headerorfooter100">
    <w:name w:val="Header or footer (10)"/>
    <w:basedOn w:val="Normal"/>
    <w:link w:val="Headerorfooter10"/>
    <w:rsid w:val="00FD587F"/>
    <w:pPr>
      <w:shd w:val="clear" w:color="auto" w:fill="FFFFFF"/>
      <w:spacing w:line="240" w:lineRule="atLeast"/>
      <w:jc w:val="right"/>
    </w:pPr>
    <w:rPr>
      <w:rFonts w:ascii="Gungsuh" w:eastAsia="Gungsuh" w:hAnsiTheme="minorHAnsi" w:cs="Gungsuh"/>
      <w:i/>
      <w:iCs/>
      <w:noProof/>
      <w:color w:val="auto"/>
      <w:sz w:val="14"/>
      <w:szCs w:val="14"/>
      <w:lang w:val="en-US" w:eastAsia="en-US"/>
    </w:rPr>
  </w:style>
  <w:style w:type="paragraph" w:customStyle="1" w:styleId="Tablecaption50">
    <w:name w:val="Table caption (5)"/>
    <w:basedOn w:val="Normal"/>
    <w:link w:val="Tablecaption5"/>
    <w:rsid w:val="00FD587F"/>
    <w:pPr>
      <w:shd w:val="clear" w:color="auto" w:fill="FFFFFF"/>
      <w:spacing w:line="240" w:lineRule="atLeast"/>
    </w:pPr>
    <w:rPr>
      <w:rFonts w:ascii="Bookman Old Style" w:eastAsiaTheme="minorHAnsi" w:hAnsi="Bookman Old Style" w:cs="Bookman Old Style"/>
      <w:color w:val="auto"/>
      <w:sz w:val="11"/>
      <w:szCs w:val="11"/>
      <w:lang w:val="en-US" w:eastAsia="en-US"/>
    </w:rPr>
  </w:style>
  <w:style w:type="paragraph" w:customStyle="1" w:styleId="Tablecaption60">
    <w:name w:val="Table caption (6)"/>
    <w:basedOn w:val="Normal"/>
    <w:link w:val="Tablecaption6"/>
    <w:rsid w:val="00FD587F"/>
    <w:pPr>
      <w:shd w:val="clear" w:color="auto" w:fill="FFFFFF"/>
      <w:spacing w:line="240" w:lineRule="atLeast"/>
    </w:pPr>
    <w:rPr>
      <w:rFonts w:ascii="Times New Roman" w:eastAsiaTheme="minorHAnsi" w:hAnsi="Times New Roman" w:cs="Times New Roman"/>
      <w:color w:val="auto"/>
      <w:spacing w:val="17"/>
      <w:sz w:val="21"/>
      <w:szCs w:val="21"/>
      <w:lang w:val="en-US" w:eastAsia="en-US"/>
    </w:rPr>
  </w:style>
  <w:style w:type="paragraph" w:customStyle="1" w:styleId="Bodytext80">
    <w:name w:val="Body text (8)"/>
    <w:basedOn w:val="Normal"/>
    <w:link w:val="Bodytext8"/>
    <w:rsid w:val="00FD587F"/>
    <w:pPr>
      <w:shd w:val="clear" w:color="auto" w:fill="FFFFFF"/>
      <w:spacing w:line="240" w:lineRule="atLeast"/>
    </w:pPr>
    <w:rPr>
      <w:rFonts w:ascii="MS Gothic" w:eastAsia="MS Gothic" w:hAnsiTheme="minorHAnsi" w:cs="MS Gothic"/>
      <w:noProof/>
      <w:color w:val="auto"/>
      <w:sz w:val="11"/>
      <w:szCs w:val="11"/>
      <w:lang w:val="en-US" w:eastAsia="en-US"/>
    </w:rPr>
  </w:style>
  <w:style w:type="paragraph" w:customStyle="1" w:styleId="Tablecaption70">
    <w:name w:val="Table caption (7)"/>
    <w:basedOn w:val="Normal"/>
    <w:link w:val="Tablecaption7"/>
    <w:rsid w:val="00FD587F"/>
    <w:pPr>
      <w:shd w:val="clear" w:color="auto" w:fill="FFFFFF"/>
      <w:spacing w:line="240" w:lineRule="atLeast"/>
      <w:jc w:val="both"/>
    </w:pPr>
    <w:rPr>
      <w:rFonts w:ascii="Times New Roman" w:eastAsiaTheme="minorHAnsi" w:hAnsi="Times New Roman" w:cs="Times New Roman"/>
      <w:b/>
      <w:bCs/>
      <w:i/>
      <w:iCs/>
      <w:color w:val="auto"/>
      <w:sz w:val="20"/>
      <w:szCs w:val="20"/>
      <w:lang w:val="en-US" w:eastAsia="en-US"/>
    </w:rPr>
  </w:style>
  <w:style w:type="paragraph" w:customStyle="1" w:styleId="Headerorfooter110">
    <w:name w:val="Header or footer (11)"/>
    <w:basedOn w:val="Normal"/>
    <w:link w:val="Headerorfooter11"/>
    <w:rsid w:val="00FD587F"/>
    <w:pPr>
      <w:shd w:val="clear" w:color="auto" w:fill="FFFFFF"/>
      <w:spacing w:line="240" w:lineRule="atLeast"/>
    </w:pPr>
    <w:rPr>
      <w:rFonts w:ascii="CordiaUPC" w:eastAsiaTheme="minorHAnsi" w:hAnsi="CordiaUPC" w:cs="CordiaUPC"/>
      <w:color w:val="auto"/>
      <w:spacing w:val="-13"/>
      <w:sz w:val="22"/>
      <w:szCs w:val="22"/>
      <w:lang w:val="en-US" w:eastAsia="en-US"/>
    </w:rPr>
  </w:style>
  <w:style w:type="paragraph" w:customStyle="1" w:styleId="Tablecaption80">
    <w:name w:val="Table caption (8)"/>
    <w:basedOn w:val="Normal"/>
    <w:link w:val="Tablecaption8"/>
    <w:rsid w:val="00FD587F"/>
    <w:pPr>
      <w:shd w:val="clear" w:color="auto" w:fill="FFFFFF"/>
      <w:spacing w:line="240" w:lineRule="atLeast"/>
    </w:pPr>
    <w:rPr>
      <w:rFonts w:ascii="Times New Roman" w:eastAsiaTheme="minorHAnsi" w:hAnsi="Times New Roman" w:cs="Times New Roman"/>
      <w:color w:val="auto"/>
      <w:spacing w:val="10"/>
      <w:sz w:val="10"/>
      <w:szCs w:val="10"/>
      <w:lang w:val="en-US" w:eastAsia="en-US"/>
    </w:rPr>
  </w:style>
  <w:style w:type="paragraph" w:customStyle="1" w:styleId="Tablecaption90">
    <w:name w:val="Table caption (9)"/>
    <w:basedOn w:val="Normal"/>
    <w:link w:val="Tablecaption9"/>
    <w:rsid w:val="00FD587F"/>
    <w:pPr>
      <w:shd w:val="clear" w:color="auto" w:fill="FFFFFF"/>
      <w:spacing w:line="240" w:lineRule="atLeast"/>
    </w:pPr>
    <w:rPr>
      <w:rFonts w:ascii="Times New Roman" w:eastAsiaTheme="minorHAnsi" w:hAnsi="Times New Roman" w:cs="Times New Roman"/>
      <w:color w:val="auto"/>
      <w:spacing w:val="16"/>
      <w:sz w:val="22"/>
      <w:szCs w:val="22"/>
      <w:lang w:val="en-US" w:eastAsia="en-US"/>
    </w:rPr>
  </w:style>
  <w:style w:type="paragraph" w:customStyle="1" w:styleId="Headerorfooter120">
    <w:name w:val="Header or footer (12)"/>
    <w:basedOn w:val="Normal"/>
    <w:link w:val="Headerorfooter12"/>
    <w:rsid w:val="00FD587F"/>
    <w:pPr>
      <w:shd w:val="clear" w:color="auto" w:fill="FFFFFF"/>
      <w:spacing w:line="240" w:lineRule="atLeast"/>
    </w:pPr>
    <w:rPr>
      <w:rFonts w:ascii="Times New Roman" w:eastAsiaTheme="minorHAnsi" w:hAnsi="Times New Roman" w:cs="Times New Roman"/>
      <w:noProof/>
      <w:color w:val="auto"/>
      <w:sz w:val="10"/>
      <w:szCs w:val="10"/>
      <w:lang w:val="en-US" w:eastAsia="en-US"/>
    </w:rPr>
  </w:style>
  <w:style w:type="paragraph" w:customStyle="1" w:styleId="Headerorfooter130">
    <w:name w:val="Header or footer (13)"/>
    <w:basedOn w:val="Normal"/>
    <w:link w:val="Headerorfooter13"/>
    <w:rsid w:val="00FD587F"/>
    <w:pPr>
      <w:shd w:val="clear" w:color="auto" w:fill="FFFFFF"/>
      <w:spacing w:line="240" w:lineRule="atLeast"/>
    </w:pPr>
    <w:rPr>
      <w:rFonts w:ascii="Consolas" w:eastAsiaTheme="minorHAnsi" w:hAnsi="Consolas" w:cs="Consolas"/>
      <w:noProof/>
      <w:color w:val="auto"/>
      <w:sz w:val="11"/>
      <w:szCs w:val="11"/>
      <w:lang w:val="en-US" w:eastAsia="en-US"/>
    </w:rPr>
  </w:style>
  <w:style w:type="paragraph" w:customStyle="1" w:styleId="Headerorfooter140">
    <w:name w:val="Header or footer (14)"/>
    <w:basedOn w:val="Normal"/>
    <w:link w:val="Headerorfooter14"/>
    <w:rsid w:val="00FD587F"/>
    <w:pPr>
      <w:shd w:val="clear" w:color="auto" w:fill="FFFFFF"/>
      <w:spacing w:line="240" w:lineRule="atLeast"/>
    </w:pPr>
    <w:rPr>
      <w:rFonts w:ascii="MS Gothic" w:eastAsia="MS Gothic" w:hAnsiTheme="minorHAnsi" w:cs="MS Gothic"/>
      <w:i/>
      <w:iCs/>
      <w:noProof/>
      <w:color w:val="auto"/>
      <w:sz w:val="8"/>
      <w:szCs w:val="8"/>
      <w:lang w:val="en-US" w:eastAsia="en-US"/>
    </w:rPr>
  </w:style>
  <w:style w:type="paragraph" w:customStyle="1" w:styleId="Heading30">
    <w:name w:val="Heading #3"/>
    <w:basedOn w:val="Normal"/>
    <w:link w:val="Heading3"/>
    <w:rsid w:val="00FD587F"/>
    <w:pPr>
      <w:shd w:val="clear" w:color="auto" w:fill="FFFFFF"/>
      <w:spacing w:after="840" w:line="326" w:lineRule="exact"/>
      <w:outlineLvl w:val="2"/>
    </w:pPr>
    <w:rPr>
      <w:rFonts w:ascii="Times New Roman" w:eastAsiaTheme="minorHAnsi" w:hAnsi="Times New Roman" w:cs="Times New Roman"/>
      <w:i/>
      <w:iCs/>
      <w:color w:val="auto"/>
      <w:sz w:val="25"/>
      <w:szCs w:val="25"/>
      <w:lang w:val="en-US" w:eastAsia="en-US"/>
    </w:rPr>
  </w:style>
  <w:style w:type="table" w:styleId="TableGrid">
    <w:name w:val="Table Grid"/>
    <w:basedOn w:val="TableNormal"/>
    <w:rsid w:val="00FD5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D587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129180</Words>
  <Characters>736327</Characters>
  <Application>Microsoft Office Word</Application>
  <DocSecurity>0</DocSecurity>
  <Lines>6136</Lines>
  <Paragraphs>1727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Yen</dc:creator>
  <cp:lastModifiedBy>Administrator</cp:lastModifiedBy>
  <cp:revision>1</cp:revision>
  <dcterms:created xsi:type="dcterms:W3CDTF">2022-03-25T09:24:00Z</dcterms:created>
  <dcterms:modified xsi:type="dcterms:W3CDTF">2022-03-25T09:24:00Z</dcterms:modified>
</cp:coreProperties>
</file>