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786A" w14:textId="77777777" w:rsidR="004404D2" w:rsidRPr="00C85D32" w:rsidRDefault="004404D2" w:rsidP="004404D2">
      <w:pPr>
        <w:jc w:val="right"/>
        <w:rPr>
          <w:rFonts w:ascii="Times New Roman" w:hAnsi="Times New Roman"/>
          <w:b/>
          <w:sz w:val="26"/>
        </w:rPr>
      </w:pPr>
      <w:r w:rsidRPr="00C85D32">
        <w:rPr>
          <w:rFonts w:ascii="Times New Roman" w:hAnsi="Times New Roman"/>
          <w:b/>
          <w:bCs/>
          <w:sz w:val="26"/>
          <w:szCs w:val="26"/>
        </w:rPr>
        <w:t>Phụ lục số 01</w:t>
      </w:r>
    </w:p>
    <w:p w14:paraId="30993A93" w14:textId="77777777" w:rsidR="004404D2" w:rsidRPr="00C85D32" w:rsidRDefault="004404D2" w:rsidP="004404D2">
      <w:pPr>
        <w:jc w:val="center"/>
        <w:rPr>
          <w:rFonts w:ascii="Times New Roman" w:hAnsi="Times New Roman"/>
          <w:b/>
          <w:sz w:val="26"/>
        </w:rPr>
      </w:pPr>
      <w:r w:rsidRPr="00C85D32">
        <w:rPr>
          <w:rFonts w:ascii="Times New Roman" w:hAnsi="Times New Roman"/>
          <w:b/>
          <w:sz w:val="26"/>
        </w:rPr>
        <w:t>I- DANH MỤC CHỨNG TỪ KẾ TOÁN</w:t>
      </w:r>
    </w:p>
    <w:p w14:paraId="0168D87F" w14:textId="77777777" w:rsidR="004404D2" w:rsidRPr="00C85D32" w:rsidRDefault="004404D2" w:rsidP="004404D2">
      <w:pPr>
        <w:jc w:val="center"/>
        <w:rPr>
          <w:rFonts w:ascii="Times New Roman" w:hAnsi="Times New Roman"/>
          <w:b/>
          <w:sz w:val="26"/>
        </w:rPr>
      </w:pPr>
    </w:p>
    <w:tbl>
      <w:tblPr>
        <w:tblW w:w="9616" w:type="dxa"/>
        <w:tblInd w:w="-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5613"/>
        <w:gridCol w:w="1870"/>
        <w:gridCol w:w="720"/>
        <w:gridCol w:w="720"/>
      </w:tblGrid>
      <w:tr w:rsidR="004404D2" w:rsidRPr="00C85D32" w14:paraId="78E94DF4" w14:textId="77777777" w:rsidTr="00A6063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46315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STT</w:t>
            </w:r>
          </w:p>
        </w:tc>
        <w:tc>
          <w:tcPr>
            <w:tcW w:w="5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E0A39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TÊN CHỨNG TỪ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F09EED" w14:textId="77777777" w:rsidR="004404D2" w:rsidRPr="00C85D32" w:rsidRDefault="004404D2" w:rsidP="00A6063E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C85D32">
              <w:rPr>
                <w:lang w:val="nl-NL"/>
              </w:rPr>
              <w:t xml:space="preserve">SỐ HIỆU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DBBC6" w14:textId="77777777" w:rsidR="004404D2" w:rsidRPr="00C85D32" w:rsidRDefault="004404D2" w:rsidP="00A6063E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C85D32">
              <w:rPr>
                <w:lang w:val="nl-NL"/>
              </w:rPr>
              <w:t>LOẠI CHỨNG TỪ KẾ TOÁN</w:t>
            </w:r>
          </w:p>
        </w:tc>
      </w:tr>
      <w:tr w:rsidR="004404D2" w:rsidRPr="00C85D32" w14:paraId="2068834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07E3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5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7692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226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41D8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BB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E199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HD</w:t>
            </w:r>
          </w:p>
        </w:tc>
      </w:tr>
      <w:tr w:rsidR="004404D2" w:rsidRPr="00C85D32" w14:paraId="7ACF16F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046C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91FC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5186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695C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C525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5</w:t>
            </w:r>
          </w:p>
        </w:tc>
      </w:tr>
      <w:tr w:rsidR="004404D2" w:rsidRPr="00C85D32" w14:paraId="010C612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3C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6"/>
                <w:lang w:val="nl-NL"/>
              </w:rPr>
              <w:t>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11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b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6"/>
                <w:lang w:val="nl-NL"/>
              </w:rPr>
              <w:t>Chứng từ kế toán ban hành theo Quyết định 19/2006/QĐ-BTC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77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D7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DB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052DD52F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55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>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24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>Chỉ tiêu lao động tiền l</w:t>
            </w:r>
            <w:r w:rsidRPr="00C85D32">
              <w:rPr>
                <w:rFonts w:ascii="Times New Roman" w:eastAsia="Batang" w:hAnsi="Times New Roman"/>
                <w:b/>
                <w:i/>
                <w:sz w:val="26"/>
                <w:lang w:val="nl-NL"/>
              </w:rPr>
              <w:softHyphen/>
            </w: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>ương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02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4F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DC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2049A59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DC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48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Bảng chấm công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37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C01a-HD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14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97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6902E7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24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06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chấm công làm thêm giờ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D6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C01b-HD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AC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C5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7C2A90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65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5EA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báo làm thêm giờ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63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C01c-HD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66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A2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381ACAB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6A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5F0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thanh toán tiền lương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2C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C02a-HD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6C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9C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EA799B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A3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D31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Bảng thanh toán thu nhập tăng thêm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75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C02b-HD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A0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C7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0178B32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3C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641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thanh toán học bổng (Sinh hoạt phí)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5C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C03-HD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89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51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DEC4D5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4B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06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</w:rPr>
            </w:pPr>
            <w:r w:rsidRPr="00C85D32">
              <w:rPr>
                <w:rFonts w:ascii="Times New Roman" w:hAnsi="Times New Roman"/>
                <w:sz w:val="26"/>
              </w:rPr>
              <w:t>Bảng thanh toán tiền thưởng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79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C04-HD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A9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FB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9762AD8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80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AB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</w:rPr>
            </w:pPr>
            <w:r w:rsidRPr="00C85D32">
              <w:rPr>
                <w:rFonts w:ascii="Times New Roman" w:hAnsi="Times New Roman"/>
                <w:sz w:val="26"/>
              </w:rPr>
              <w:t xml:space="preserve">Bảng thanh toán phụ cấp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4D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C05-HD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E0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2B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4AD853B4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6A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50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đi đ</w:t>
            </w:r>
            <w:r w:rsidRPr="00C85D32">
              <w:rPr>
                <w:rFonts w:ascii="Times New Roman" w:eastAsia="Batang" w:hAnsi="Times New Roman"/>
                <w:sz w:val="26"/>
                <w:lang w:val="nl-NL"/>
              </w:rPr>
              <w:softHyphen/>
            </w: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ường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7D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C06-HD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89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21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4826174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37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3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thanh toán tiền làm thêm giờ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4C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C07-HD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FB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04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0A9516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AB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D291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Hợp đồng giao khoán công việc, sản phẩm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52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C08-HD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89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17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2204FC9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5E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2F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</w:rPr>
            </w:pPr>
            <w:r w:rsidRPr="00C85D32">
              <w:rPr>
                <w:rFonts w:ascii="Times New Roman" w:hAnsi="Times New Roman"/>
                <w:sz w:val="26"/>
              </w:rPr>
              <w:t>Bảng thanh toán tiền thuê ngoài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1C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C09-HD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91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C4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744A16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B0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D9D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thanh lý hợp đồng giao khoán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59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C10-HD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F6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9F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DA572DB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A9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39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kê trích nộp các khoản theo lương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03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C11-HD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C5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73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C1B58A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68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2A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kê thanh toán công tác phí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B9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C12-HD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9F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2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24CA344F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DC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BD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chi tiền lương và các khoản thu nhập khác qua tài khoản cá nhân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94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C13-HD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45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42A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31756A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3E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>II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BE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>Chỉ tiêu vật t</w:t>
            </w:r>
            <w:r w:rsidRPr="00C85D32">
              <w:rPr>
                <w:rFonts w:ascii="Times New Roman" w:eastAsia="Batang" w:hAnsi="Times New Roman"/>
                <w:b/>
                <w:i/>
                <w:sz w:val="26"/>
                <w:lang w:val="nl-NL"/>
              </w:rPr>
              <w:softHyphen/>
            </w: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 xml:space="preserve">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39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4C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FD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2D3D05B3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7B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8A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Phiếu nhập kho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D8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20-HD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95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F8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0F736CD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01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1E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Phiếu xuất kho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A4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21-HD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BA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70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B339903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67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286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báo hỏng, mất công cụ, dụng cụ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C5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22-HD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A3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5E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DF346CF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8D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8C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kiểm kê vật tư</w:t>
            </w:r>
            <w:r w:rsidRPr="00C85D32">
              <w:rPr>
                <w:rFonts w:ascii="Times New Roman" w:eastAsia="Batang" w:hAnsi="Times New Roman"/>
                <w:sz w:val="26"/>
                <w:lang w:val="nl-NL"/>
              </w:rPr>
              <w:softHyphen/>
            </w: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, công cụ, sản phẩm, hàng hoá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9F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23-HD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CB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85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0DD215D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58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00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kê mua hàng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DF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24-HD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F1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38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5A575D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08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AB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kiểm nghiệm vật tư, công cụ, sản phẩm, hàng hoá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9E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25-HD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0F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02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4A6967F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01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2F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Phiếu giao nhận nguyên liệu, vật liệu, công cụ, dụng cụ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06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26-HD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57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72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2848F54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81B" w14:textId="77777777" w:rsidR="004404D2" w:rsidRPr="00C85D32" w:rsidRDefault="004404D2" w:rsidP="00A6063E">
            <w:pPr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>III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1DA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 xml:space="preserve">Chỉ tiêu tiền tệ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AF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CC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49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</w:p>
        </w:tc>
      </w:tr>
      <w:tr w:rsidR="004404D2" w:rsidRPr="00C85D32" w14:paraId="48266514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96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42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Phiếu thu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B8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30-BB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9D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2A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7FE035AB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3F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4A16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Phiếu chi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00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31-BB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58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F7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259B659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83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lastRenderedPageBreak/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301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Giấy đề nghị tạm ứng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BD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32-HD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6C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E9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4FFBEF8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A7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B4B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Giấy thanh toán tạm ứng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3F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33-BB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3B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7E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194F115F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3E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911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kiểm kê quỹ (Dùng cho đồng Việt Nam)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CF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34-HD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DF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8D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6B5EAFD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E0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A3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kiểm kê quỹ (Dùng cho ngoại tệ, vàng bạc, kim khí quí, đá quí)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DB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35-HD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29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D0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2C6A9B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00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6B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đề nghị thanh toán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BA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37-HD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44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1B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9D60BF1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D8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F5B" w14:textId="77777777" w:rsidR="004404D2" w:rsidRPr="00C85D32" w:rsidRDefault="004404D2" w:rsidP="00A6063E">
            <w:pPr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lai thu tiền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24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38-BB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10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20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6108C1C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A4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9BB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pacing w:val="-4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pacing w:val="-4"/>
                <w:sz w:val="26"/>
                <w:lang w:val="nl-NL"/>
              </w:rPr>
              <w:t>Bảng kê chi tiền cho người tham dự hội thảo, tập huấn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26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40a-HD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14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32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0DC908E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0F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03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pacing w:val="-4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pacing w:val="-4"/>
                <w:sz w:val="26"/>
                <w:lang w:val="nl-NL"/>
              </w:rPr>
              <w:t>Bảng kê chi tiền cho người tham dự hội thảo, tập huấn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9B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40b-HD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D7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87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88845C8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38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33D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kê đề nghị thanh toán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99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41-HD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65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A7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9976D6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39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>IV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C3A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b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i/>
                <w:sz w:val="26"/>
                <w:lang w:val="nl-NL"/>
              </w:rPr>
              <w:t xml:space="preserve">Chỉ tiêu tài sản cố định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DC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A1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82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55C4DA7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EE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420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Biên bản giao nhận TSCĐ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22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50-HD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CE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1A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9B4035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0A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D52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thanh lý TSCĐ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6E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51-HD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7F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49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48717328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51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52A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đánh giá lại TSCĐ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83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52-HD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F7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50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94631EE" w14:textId="77777777" w:rsidTr="00A6063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F6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582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kiểm kê TSCĐ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61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 53-HD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BD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D3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207D4A59" w14:textId="77777777" w:rsidTr="00A6063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99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ED1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giao nhận TSCĐ sửa chữa lớn hoàn thành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FC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C54-HD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5B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D5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E6A3C75" w14:textId="77777777" w:rsidTr="00A6063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DB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6F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tính hao mòn TSCĐ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14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C55a-HD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A9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90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35C918F" w14:textId="77777777" w:rsidTr="00A6063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B9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54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tính và phân bổ khấu hao TSCĐ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94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C55b-HD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C2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08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AB2D50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55A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b/>
                <w:sz w:val="26"/>
                <w:lang w:val="nl-NL"/>
              </w:rPr>
            </w:pPr>
            <w:r w:rsidRPr="00C85D32">
              <w:rPr>
                <w:b/>
                <w:sz w:val="26"/>
                <w:lang w:val="nl-NL"/>
              </w:rPr>
              <w:t>B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5B2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b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6"/>
                <w:lang w:val="nl-NL"/>
              </w:rPr>
              <w:t>Chứng từ kế toán đặc thù ban hành theo Quyết định này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BFF" w14:textId="77777777" w:rsidR="004404D2" w:rsidRPr="00C85D32" w:rsidRDefault="004404D2" w:rsidP="00A6063E">
            <w:pPr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9C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FC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6ECE83E1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3EF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09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Phiếu nhập kho ấn chỉ đặc biệt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30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C61-HD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23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7A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0603504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341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DE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Phiếu xuất kho ấn chỉ đặc biệt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D9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C62-HD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0C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07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9943870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B06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D7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kiểm kê ấn chỉ đặc biệt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2C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C63-HD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E6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F4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C4562F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088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color w:val="000000"/>
                <w:sz w:val="26"/>
                <w:lang w:val="nl-NL"/>
              </w:rPr>
            </w:pPr>
            <w:r w:rsidRPr="00C85D32">
              <w:rPr>
                <w:color w:val="000000"/>
                <w:sz w:val="26"/>
                <w:lang w:val="nl-NL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9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Bảng kê chi tiền cho tập thể, cá nhân phối hợp, chỉ đạo, tổ chức thực hiện công tác thu, chi BHXH, BHYT, BHTN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3D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C64-HD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1E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FF0000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AE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C1A105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5EB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25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chứng nhận nghỉ việc hưởng BHXH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EB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C65-HD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69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B6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23514B48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13D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D84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thanh toán thù lao cho tổ chức, cá nhân làm đại lý thu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7F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C66-HD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B8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E1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7AFA6E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8D9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F72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thanh toán thù lao cho tổ chức, cá nhân làm đại diện chi trả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E4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C67-HD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75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A4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0E251D20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46F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8D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lai thu tiền đóng BHXH, BHYT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99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C68-HD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69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F8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A7946D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37D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color w:val="000000"/>
                <w:sz w:val="26"/>
                <w:lang w:val="nl-NL"/>
              </w:rPr>
            </w:pPr>
            <w:r w:rsidRPr="00C85D32">
              <w:rPr>
                <w:color w:val="000000"/>
                <w:sz w:val="26"/>
                <w:lang w:val="nl-NL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B76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Bảng tổng hợp số phải thu BHXH, BHYT, BHTN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AA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C69-HD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2E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20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x</w:t>
            </w:r>
          </w:p>
        </w:tc>
      </w:tr>
      <w:tr w:rsidR="004404D2" w:rsidRPr="00C85D32" w14:paraId="11E35514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A42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9DB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thanh toán chế độ ốm đau, thai sản, dưỡng sức phục hồi sức khỏe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E0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 xml:space="preserve">C70a-HD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1A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49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02160DB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7C9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AB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người lao động hưởng chế độ ốm đau, thai sản, dưỡng sức phục hồi sức khỏe được duyệt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92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 xml:space="preserve">C70b-HD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94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CB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C6BAF5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E23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7D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color w:val="000000"/>
                <w:sz w:val="26"/>
                <w:lang w:val="nl-NL"/>
              </w:rPr>
              <w:t>Thông báo quyết toán chi các chế độ BHXH tại đơn vị sử dụng lao động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82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C71-HD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9D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7E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172E87C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6A8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F08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Danh sách chi trả lương hưu và trợ cấp bảo hiểm hàng tháng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1F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C72a-HD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02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58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27109218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F92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lastRenderedPageBreak/>
              <w:t>14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E11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truy lĩnh  lương hưu và trợ cấp bảo hiểm do thay đổi về chế độ, mức hưởng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67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C72b-HD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7E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4C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80ED873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E19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49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chi trả lương hưu và trợ cấp bảo hiểm hàng tháng do điều chỉnh mức hưởng các chế độ bảo hiểm theo quy định của Nhà nước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74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C72c-HD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B4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A3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74AF2C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467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7FB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đề nghị tạm ứng chi trả lương hưu và trợ cấp bảo hiểm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36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C73-HD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6B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44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905A35D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E9AD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7D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nl-NL"/>
              </w:rPr>
            </w:pPr>
            <w:r w:rsidRPr="00C85D32">
              <w:rPr>
                <w:rFonts w:ascii="Times New Roman" w:hAnsi="Times New Roman"/>
                <w:spacing w:val="-10"/>
                <w:sz w:val="26"/>
                <w:szCs w:val="26"/>
                <w:lang w:val="nl-NL"/>
              </w:rPr>
              <w:t>Bảng thanh toán lương hưu và trợ cấp bảo hiểm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BB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C74-HD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C3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0C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50B7CDD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527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18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870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thu hồi kinh phí chi bảo hiểm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06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C75-HD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02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4A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AF2AC6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51A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lang w:val="nl-NL"/>
              </w:rPr>
            </w:pPr>
            <w:r w:rsidRPr="00C85D32">
              <w:rPr>
                <w:lang w:val="nl-NL"/>
              </w:rPr>
              <w:t>19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F9E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tổng hợp thu hồi kinh phí chi bảo hiểm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A9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C76-HD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D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C9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378701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174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BE8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giới thiệu trả lương hưu và trợ cấp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1D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C77-HD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AA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86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6238A2E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A9A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8AD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thanh toán trực tiếp chi phí khám chữa bệnh BHYT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73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C78-HD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BC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8A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D66F4F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100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21F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người bệnh BHYT khám, chữa bệnh ngoại trú đề nghị thanh toán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FE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C79a-HD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79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90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7FE01C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6F2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99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người bệnh BHYT khám, chữa bệnh  ngoại trú được duyệt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7C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C79b-HD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66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1A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2429D0CB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5C0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66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người bệnh BHYT khám, chữa bệnh nội trú đề nghị thanh toán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41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C80a-HD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D4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0AF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98B1523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985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1F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người bệnh BHYT khám, chữa bệnh nội trú được duyệt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655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C80b-HD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6C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FA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D769C3E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266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F00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Thông báo tổng hợp kinh phí KCB và chi phí phát sinh ngoài cơ sở KCB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27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C81-HD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34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35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5921647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CFE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748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Biên bản thanh, quyết toán chi phí khám, chữa bệnh BHYT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1D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C82-HD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C4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A0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315B4D0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A1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64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phân bổ số tiền đã thu vào quỹ BHXH, BHYT, BHTN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27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C83-HD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74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26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462640C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8F1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29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F66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Hợp đồng trích chuyển kinh phí chăm sóc sức khỏe ban đầu cho học sinh, sinh viên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83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C84a-HD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71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1F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5EC713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B88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30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70E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Thanh lý Hợp đồng trích chuyển kinh phí chăm sóc sức khỏe ban đầu cho học sinh, sinh viên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E7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C84b-HD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6A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98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6CC98F7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655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lang w:val="nl-NL"/>
              </w:rPr>
            </w:pPr>
            <w:r w:rsidRPr="00C85D32">
              <w:rPr>
                <w:sz w:val="26"/>
                <w:lang w:val="nl-NL"/>
              </w:rPr>
              <w:t>31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2D0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quyết toán sử dụng kinh phí kết dư quỹ khám, chữa bệnh BHYT theo định suất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76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i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C85-HD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D7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2E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93F2B3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07E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szCs w:val="26"/>
                <w:lang w:val="nl-NL"/>
              </w:rPr>
            </w:pPr>
            <w:r w:rsidRPr="00C85D32"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9C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Biên bản quyết toán sử dụng kinh phí kết dư quỹ khám, chữa bệnh BHYT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67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C86-HD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22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D6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21B2C61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3D5D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sz w:val="26"/>
                <w:szCs w:val="26"/>
                <w:lang w:val="nl-NL"/>
              </w:rPr>
            </w:pPr>
            <w:r w:rsidRPr="00C85D32"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99A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người hưởng trợ cấp thất nghiệp đề nghị chi trả hỗ trợ học nghề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0F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C87a-HD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50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50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0E7E623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86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64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Danh sách người hưởng trợ cấp thất nghiệp được duyệt chi hỗ trợ học nghề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83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C87b-HD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AB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5C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77BC5D3D" w14:textId="77777777" w:rsidTr="00A6063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CE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20D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Thông báo thanh toán đa tuyến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CC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C88-HD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94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8D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1DC88330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DE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9B4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Phiếu tính lãi phải thu phát sinh trong năm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8D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C89-HD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B9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69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4239E40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D3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37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3CF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đối chiếu số dư đầu tư, lãi đầu tư tài chính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65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C90-HD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60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4F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</w:tr>
      <w:tr w:rsidR="004404D2" w:rsidRPr="00C85D32" w14:paraId="46139A7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5C7" w14:textId="77777777" w:rsidR="004404D2" w:rsidRPr="00C85D32" w:rsidRDefault="004404D2" w:rsidP="00A6063E">
            <w:pPr>
              <w:pStyle w:val="Heading7"/>
              <w:spacing w:before="0"/>
              <w:jc w:val="center"/>
              <w:rPr>
                <w:b/>
                <w:sz w:val="26"/>
                <w:lang w:val="nl-NL"/>
              </w:rPr>
            </w:pPr>
            <w:r w:rsidRPr="00C85D32">
              <w:rPr>
                <w:b/>
                <w:sz w:val="26"/>
                <w:lang w:val="nl-NL"/>
              </w:rPr>
              <w:t>C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6D6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b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b/>
                <w:sz w:val="26"/>
                <w:lang w:val="nl-NL"/>
              </w:rPr>
              <w:t>Chứng từ kế toán ban hành theo các văn bản pháp luật khác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DE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7C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C3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35731F78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15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39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Vé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1B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FA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03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081F865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7F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CC6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Giấy xác nhận hàng viện trợ không hoàn lại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3A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C8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E1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4ADB4091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A2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1F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Giấy xác nhận tiền viện trợ không hoàn lại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77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00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975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17123DE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65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610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Bảng kê chứng từ gốc gửi nhà tài trợ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F2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BD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9B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68B2CD7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BF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DC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Đề nghị ghi thu- ghi chi ngân sách tiền, hàng viện trợ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23A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834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AD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56F95FEB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A6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834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Hoá đơn GTGT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F9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A3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7D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791FED18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68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94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</w:rPr>
            </w:pPr>
            <w:r w:rsidRPr="00C85D32">
              <w:rPr>
                <w:rFonts w:ascii="Times New Roman" w:hAnsi="Times New Roman"/>
                <w:sz w:val="26"/>
              </w:rPr>
              <w:t>Hoá đơn bán hàng thông th</w:t>
            </w:r>
            <w:r w:rsidRPr="00C85D32">
              <w:rPr>
                <w:rFonts w:ascii="Times New Roman" w:eastAsia="Batang" w:hAnsi="Times New Roman"/>
                <w:sz w:val="26"/>
              </w:rPr>
              <w:softHyphen/>
              <w:t>ư</w:t>
            </w:r>
            <w:r w:rsidRPr="00C85D32">
              <w:rPr>
                <w:rFonts w:ascii="Times New Roman" w:hAnsi="Times New Roman"/>
                <w:sz w:val="26"/>
              </w:rPr>
              <w:t xml:space="preserve">ờng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BE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6F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</w:rPr>
            </w:pPr>
            <w:r w:rsidRPr="00C85D32"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D3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404D2" w:rsidRPr="00C85D32" w14:paraId="04F6E8B1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64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BFD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Phiếu xuất kho kiêm vận chuyển nội bộ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A3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8F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D7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41A18A3A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9D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EAD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Phiếu xuất kho hàng gửi đại lý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4B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6F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60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22A0CED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42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BC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Hoá đơn bán lẻ (Sử dụng cho máy tính tiền)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44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7B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C9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6FAC684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15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BF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Bảng kê thu mua hàng hoá mua vào không có hoá đơn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D8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17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0C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5C48F2A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14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119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Giấy rút  dự toán ngân sách kiêm lĩnh tiền mặt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54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E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AD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223D4D30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8E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482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rút dự toán ngân sách kiêm chuyển khoản, chuyển tiền th</w:t>
            </w:r>
            <w:r w:rsidRPr="00C85D32">
              <w:rPr>
                <w:rFonts w:ascii="Times New Roman" w:eastAsia="Batang" w:hAnsi="Times New Roman"/>
                <w:sz w:val="26"/>
                <w:lang w:val="nl-NL"/>
              </w:rPr>
              <w:softHyphen/>
            </w: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ư- điện cấp séc bảo chi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35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9F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26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01A06214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FE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CA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đề nghị thanh toán tạm ứng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15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1E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92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460A44A9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96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384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nộp trả kinh phí bằng tiền mặt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5C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9D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DF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50FDC4B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A2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328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nộp trả  kinh phí bằng chuyển khoản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91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07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72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555F2005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26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19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C2B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Bảng kê nộp séc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7C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DC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40F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4E9D1B1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13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6A5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Uỷ nhiệm thu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0B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05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12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2002C5E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940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96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Uỷ nhiệm chi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0B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799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04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04B6FF5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18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B40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rút vốn đầu t</w:t>
            </w:r>
            <w:r w:rsidRPr="00C85D32">
              <w:rPr>
                <w:rFonts w:ascii="Times New Roman" w:eastAsia="Batang" w:hAnsi="Times New Roman"/>
                <w:sz w:val="26"/>
                <w:lang w:val="nl-NL"/>
              </w:rPr>
              <w:softHyphen/>
            </w: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ư  kiêm lĩnh tiền mặt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C9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5A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E5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283053B6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68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A9F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rút vốn đầu tư</w:t>
            </w:r>
            <w:r w:rsidRPr="00C85D32">
              <w:rPr>
                <w:rFonts w:ascii="Times New Roman" w:hAnsi="Times New Roman"/>
                <w:sz w:val="26"/>
                <w:lang w:val="nl-NL"/>
              </w:rPr>
              <w:softHyphen/>
              <w:t xml:space="preserve"> kiêm chuyển khoản, chuyển tiền th</w:t>
            </w:r>
            <w:r w:rsidRPr="00C85D32">
              <w:rPr>
                <w:rFonts w:ascii="Times New Roman" w:eastAsia="Batang" w:hAnsi="Times New Roman"/>
                <w:sz w:val="26"/>
                <w:lang w:val="nl-NL"/>
              </w:rPr>
              <w:softHyphen/>
            </w:r>
            <w:r w:rsidRPr="00C85D32">
              <w:rPr>
                <w:rFonts w:ascii="Times New Roman" w:hAnsi="Times New Roman"/>
                <w:sz w:val="26"/>
                <w:lang w:val="nl-NL"/>
              </w:rPr>
              <w:t xml:space="preserve">ư- điện cấp séc bảo chi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27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80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B3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1711E9F7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AB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76F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đề nghị thanh toán tạm ứng vốn đầu tư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37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9F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5A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1BA65FD1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5D5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2B3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nộp trả vốn đầu tư bằng tiền mặt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A1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5F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15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0E69AC42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207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CD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nộp trả vốn đầu tư bằng chuyển khoản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75A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308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3DB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5C007B31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F5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27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1EC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Giấy ghi thu – ghi chi vốn đầu tư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6F6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1DD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6EC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404D2" w:rsidRPr="00C85D32" w14:paraId="4FD93F2F" w14:textId="77777777" w:rsidTr="00A6063E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061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A17" w14:textId="77777777" w:rsidR="004404D2" w:rsidRPr="00C85D32" w:rsidRDefault="004404D2" w:rsidP="00A6063E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C85D32">
              <w:rPr>
                <w:rFonts w:ascii="Times New Roman" w:hAnsi="Times New Roman"/>
                <w:sz w:val="26"/>
                <w:lang w:val="nl-NL"/>
              </w:rPr>
              <w:t>.......................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EAE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963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C14" w14:textId="77777777" w:rsidR="004404D2" w:rsidRPr="00C85D32" w:rsidRDefault="004404D2" w:rsidP="00A6063E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</w:tbl>
    <w:p w14:paraId="5C59D8B2" w14:textId="77777777" w:rsidR="004404D2" w:rsidRPr="00C85D32" w:rsidRDefault="004404D2" w:rsidP="004404D2">
      <w:pPr>
        <w:pStyle w:val="Title"/>
        <w:ind w:firstLine="0"/>
        <w:rPr>
          <w:rFonts w:ascii="Times New Roman" w:hAnsi="Times New Roman"/>
          <w:lang w:val="nl-NL"/>
        </w:rPr>
      </w:pPr>
    </w:p>
    <w:p w14:paraId="724AD528" w14:textId="77777777" w:rsidR="00CC4856" w:rsidRDefault="00CC4856"/>
    <w:sectPr w:rsidR="00CC4856" w:rsidSect="006C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D2"/>
    <w:rsid w:val="004404D2"/>
    <w:rsid w:val="006C72C7"/>
    <w:rsid w:val="00C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E89A"/>
  <w15:chartTrackingRefBased/>
  <w15:docId w15:val="{0DD0EEE3-0B54-4E9C-B89F-F40F83BF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D2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404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04D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04D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404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404D2"/>
    <w:pPr>
      <w:spacing w:before="120" w:line="288" w:lineRule="auto"/>
      <w:ind w:firstLine="720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4404D2"/>
    <w:rPr>
      <w:rFonts w:ascii=".VnTimeH" w:eastAsia="Times New Roman" w:hAnsi=".VnTimeH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2022-12-05T08:53:00Z</dcterms:created>
  <dcterms:modified xsi:type="dcterms:W3CDTF">2022-12-05T08:54:00Z</dcterms:modified>
</cp:coreProperties>
</file>