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E1" w:rsidRPr="002A0CE1" w:rsidRDefault="002A0CE1" w:rsidP="002A0CE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bookmarkStart w:id="0" w:name="_GoBack"/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Mẫu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số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91"/>
      </w:tblGrid>
      <w:tr w:rsidR="002A0CE1" w:rsidRPr="002A0CE1" w:rsidTr="002A0CE1">
        <w:trPr>
          <w:trHeight w:val="915"/>
        </w:trPr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E1" w:rsidRPr="002A0CE1" w:rsidRDefault="002A0CE1" w:rsidP="002A0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t>TÊN DOANH NGHIỆP</w:t>
            </w:r>
            <w:r w:rsidRPr="002A0CE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br/>
            </w:r>
            <w:r w:rsidRPr="002A0CE1">
              <w:rPr>
                <w:rFonts w:ascii="Times New Roman" w:eastAsia="Times New Roman" w:hAnsi="Times New Roman" w:cs="Times New Roman"/>
                <w:color w:val="222222"/>
                <w:szCs w:val="20"/>
                <w:vertAlign w:val="superscript"/>
              </w:rPr>
              <w:t>__________</w:t>
            </w:r>
          </w:p>
          <w:p w:rsidR="002A0CE1" w:rsidRPr="002A0CE1" w:rsidRDefault="002A0CE1" w:rsidP="002A0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proofErr w:type="spellStart"/>
            <w:r w:rsidRPr="002A0CE1">
              <w:rPr>
                <w:rFonts w:ascii="Times New Roman" w:eastAsia="Times New Roman" w:hAnsi="Times New Roman" w:cs="Times New Roman"/>
                <w:color w:val="222222"/>
                <w:szCs w:val="20"/>
              </w:rPr>
              <w:t>Số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color w:val="222222"/>
                <w:szCs w:val="20"/>
              </w:rPr>
              <w:t>: ….</w:t>
            </w:r>
          </w:p>
        </w:tc>
        <w:tc>
          <w:tcPr>
            <w:tcW w:w="5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E1" w:rsidRPr="002A0CE1" w:rsidRDefault="002A0CE1" w:rsidP="002A0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t>CỘNG HÒA XÃ HỘI CHỦ NGHĨA VIỆT NAM</w:t>
            </w:r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br/>
            </w:r>
            <w:proofErr w:type="spellStart"/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t>Độc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t xml:space="preserve">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t>lập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t xml:space="preserve"> -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t>Tự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t xml:space="preserve"> do -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t>Hạnh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t xml:space="preserve">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t>phúc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br/>
            </w:r>
            <w:r w:rsidRPr="002A0CE1">
              <w:rPr>
                <w:rFonts w:ascii="Times New Roman" w:eastAsia="Times New Roman" w:hAnsi="Times New Roman" w:cs="Times New Roman"/>
                <w:color w:val="222222"/>
                <w:szCs w:val="20"/>
                <w:vertAlign w:val="superscript"/>
              </w:rPr>
              <w:t>______________________</w:t>
            </w:r>
          </w:p>
          <w:p w:rsidR="002A0CE1" w:rsidRPr="002A0CE1" w:rsidRDefault="002A0CE1" w:rsidP="002A0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…….,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ngày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 …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tháng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 …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năm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 ……</w:t>
            </w:r>
          </w:p>
        </w:tc>
      </w:tr>
    </w:tbl>
    <w:p w:rsidR="002A0CE1" w:rsidRPr="002A0CE1" w:rsidRDefault="002A0CE1" w:rsidP="002A0C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 w:val="28"/>
          <w:szCs w:val="27"/>
        </w:rPr>
        <w:t> </w:t>
      </w:r>
    </w:p>
    <w:p w:rsidR="002A0CE1" w:rsidRPr="002A0CE1" w:rsidRDefault="002A0CE1" w:rsidP="002A0C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ĐƠN ĐỀ NGHỊ GIA HẠN</w:t>
      </w:r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br/>
        <w:t>GIẤY PHÉP KINH DOANH DỊCH VỤ VIỄN THÔNG</w:t>
      </w:r>
    </w:p>
    <w:p w:rsidR="002A0CE1" w:rsidRPr="002A0CE1" w:rsidRDefault="002A0CE1" w:rsidP="002A0C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  <w:vertAlign w:val="superscript"/>
        </w:rPr>
        <w:t>_______________</w:t>
      </w:r>
    </w:p>
    <w:p w:rsidR="002A0CE1" w:rsidRPr="002A0CE1" w:rsidRDefault="002A0CE1" w:rsidP="002A0C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Kính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gửi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: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Bộ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tin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và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Truyền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(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Cục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Viễn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).</w:t>
      </w:r>
    </w:p>
    <w:p w:rsidR="002A0CE1" w:rsidRPr="002A0CE1" w:rsidRDefault="002A0CE1" w:rsidP="002A0C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 w:val="28"/>
          <w:szCs w:val="27"/>
        </w:rPr>
        <w:t> 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Căn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cứ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 </w:t>
      </w:r>
      <w:proofErr w:type="spellStart"/>
      <w:r w:rsidRPr="002A0CE1">
        <w:rPr>
          <w:rFonts w:ascii="Times New Roman" w:eastAsia="Times New Roman" w:hAnsi="Times New Roman" w:cs="Times New Roman"/>
          <w:color w:val="A67C52"/>
          <w:szCs w:val="20"/>
        </w:rPr>
        <w:t>Luật</w:t>
      </w:r>
      <w:proofErr w:type="spellEnd"/>
      <w:r w:rsidRPr="002A0CE1">
        <w:rPr>
          <w:rFonts w:ascii="Times New Roman" w:eastAsia="Times New Roman" w:hAnsi="Times New Roman" w:cs="Times New Roman"/>
          <w:color w:val="A67C5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A67C52"/>
          <w:szCs w:val="20"/>
        </w:rPr>
        <w:t>Viễn</w:t>
      </w:r>
      <w:proofErr w:type="spellEnd"/>
      <w:r w:rsidRPr="002A0CE1">
        <w:rPr>
          <w:rFonts w:ascii="Times New Roman" w:eastAsia="Times New Roman" w:hAnsi="Times New Roman" w:cs="Times New Roman"/>
          <w:color w:val="A67C5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A67C5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 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ngày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24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tháng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11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năm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2023;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Căn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cứ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Nghị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định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số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163/2024/NĐ-CP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ngày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24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tháng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12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năm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2024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của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Chính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phủ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quy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định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chi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tiết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một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số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điều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và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biện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pháp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thi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hành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 </w:t>
      </w:r>
      <w:proofErr w:type="spellStart"/>
      <w:r w:rsidRPr="002A0CE1">
        <w:rPr>
          <w:rFonts w:ascii="Times New Roman" w:eastAsia="Times New Roman" w:hAnsi="Times New Roman" w:cs="Times New Roman"/>
          <w:color w:val="A67C52"/>
          <w:szCs w:val="20"/>
        </w:rPr>
        <w:t>Luật</w:t>
      </w:r>
      <w:proofErr w:type="spellEnd"/>
      <w:r w:rsidRPr="002A0CE1">
        <w:rPr>
          <w:rFonts w:ascii="Times New Roman" w:eastAsia="Times New Roman" w:hAnsi="Times New Roman" w:cs="Times New Roman"/>
          <w:color w:val="A67C5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A67C52"/>
          <w:szCs w:val="20"/>
        </w:rPr>
        <w:t>Viễn</w:t>
      </w:r>
      <w:proofErr w:type="spellEnd"/>
      <w:r w:rsidRPr="002A0CE1">
        <w:rPr>
          <w:rFonts w:ascii="Times New Roman" w:eastAsia="Times New Roman" w:hAnsi="Times New Roman" w:cs="Times New Roman"/>
          <w:color w:val="A67C5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A67C5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;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</w:rPr>
        <w:t>(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Tên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doanh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nghiệp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)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đề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nghị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được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hạn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giấy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phép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kinh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doanh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dịch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vụ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viễn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như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sau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: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Phần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1.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tin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chung</w:t>
      </w:r>
      <w:proofErr w:type="spellEnd"/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1.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Tên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doanh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nghiệp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viết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bằng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tiếng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Việt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: (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Tên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ghi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trên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giấy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chứng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nhận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đăng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ký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doanh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nghiệp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/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giấy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chứng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nhận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đăng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ký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đầu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tư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,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ghi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bằng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chữ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in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hoa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) ……………………………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2.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Địa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chỉ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trụ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sở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chính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: (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Địa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chỉ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ghi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trên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giấy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chứng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nhận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đăng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ký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doanh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nghiệp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/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giấy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chứng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nhận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đăng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ký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đầu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tư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).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3.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Giấy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chứng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nhận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đăng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ký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doanh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nghiệp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/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giấy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chứng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nhận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đăng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ký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đầu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tư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số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: ... do ........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cấp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ngày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...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tháng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...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năm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...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đăng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ký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thay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đổi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lần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thứ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...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ngày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...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tháng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...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năm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...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tại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.................................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4.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Điện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thoại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: ........................... Fax: ………………</w:t>
      </w:r>
      <w:proofErr w:type="gram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…..</w:t>
      </w:r>
      <w:proofErr w:type="gram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Website ......................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5.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Giấy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phép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kinh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doanh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dịch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vụ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viễn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đề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nghị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được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hạn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: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Giấy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phép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(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tên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giấy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phép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)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số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....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cấp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ngày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gram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....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tháng</w:t>
      </w:r>
      <w:proofErr w:type="spellEnd"/>
      <w:proofErr w:type="gram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....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năm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....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Phần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2.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Mô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tả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tóm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tắt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về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đề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nghị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gia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hạn</w:t>
      </w:r>
      <w:proofErr w:type="spellEnd"/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Lý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do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đề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nghị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hạn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.............................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Thời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hạn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đề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nghị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được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hạn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: ....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ngày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.... </w:t>
      </w:r>
      <w:proofErr w:type="spellStart"/>
      <w:proofErr w:type="gram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tháng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..</w:t>
      </w:r>
      <w:proofErr w:type="gram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gram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.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năm</w:t>
      </w:r>
      <w:proofErr w:type="spellEnd"/>
      <w:proofErr w:type="gramEnd"/>
      <w:r w:rsidRPr="002A0CE1">
        <w:rPr>
          <w:rFonts w:ascii="Times New Roman" w:eastAsia="Times New Roman" w:hAnsi="Times New Roman" w:cs="Times New Roman"/>
          <w:color w:val="222222"/>
          <w:szCs w:val="20"/>
        </w:rPr>
        <w:t>...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lastRenderedPageBreak/>
        <w:t>Phần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3.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Tài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liệu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kèm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theo</w:t>
      </w:r>
      <w:proofErr w:type="spellEnd"/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</w:rPr>
        <w:t>1. ..........................................................................................................................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</w:rPr>
        <w:t>2. ..........................................................................................................................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Phần</w:t>
      </w:r>
      <w:proofErr w:type="spellEnd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 xml:space="preserve"> 4. Cam </w:t>
      </w:r>
      <w:proofErr w:type="spellStart"/>
      <w:r w:rsidRPr="002A0CE1">
        <w:rPr>
          <w:rFonts w:ascii="Times New Roman" w:eastAsia="Times New Roman" w:hAnsi="Times New Roman" w:cs="Times New Roman"/>
          <w:b/>
          <w:bCs/>
          <w:color w:val="222222"/>
          <w:szCs w:val="20"/>
        </w:rPr>
        <w:t>kết</w:t>
      </w:r>
      <w:proofErr w:type="spellEnd"/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</w:rPr>
        <w:t>(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Tên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doanh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nghiệp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)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xin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cam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kết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: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1.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Chịu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trách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nhiệm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trước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pháp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luật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về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tính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chính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xác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và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tính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hợp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pháp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của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nội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dung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trong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đơn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đề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nghị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hạn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giấy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phép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kinh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doanh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dịch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vụ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viễn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và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các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tài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liệu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kèm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theo.</w:t>
      </w:r>
      <w:proofErr w:type="spellEnd"/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2.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Bảo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đảm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an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toàn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cơ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sở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hạ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tầng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viễn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, an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toàn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tin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mạng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, an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ninh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tin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theo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quy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định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tại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 </w:t>
      </w:r>
      <w:proofErr w:type="spellStart"/>
      <w:r w:rsidRPr="002A0CE1">
        <w:rPr>
          <w:rFonts w:ascii="Times New Roman" w:eastAsia="Times New Roman" w:hAnsi="Times New Roman" w:cs="Times New Roman"/>
          <w:color w:val="A60B0A"/>
          <w:szCs w:val="20"/>
        </w:rPr>
        <w:t>Điều</w:t>
      </w:r>
      <w:proofErr w:type="spellEnd"/>
      <w:r w:rsidRPr="002A0CE1">
        <w:rPr>
          <w:rFonts w:ascii="Times New Roman" w:eastAsia="Times New Roman" w:hAnsi="Times New Roman" w:cs="Times New Roman"/>
          <w:color w:val="A60B0A"/>
          <w:szCs w:val="20"/>
        </w:rPr>
        <w:t xml:space="preserve"> 5 </w:t>
      </w:r>
      <w:proofErr w:type="spellStart"/>
      <w:r w:rsidRPr="002A0CE1">
        <w:rPr>
          <w:rFonts w:ascii="Times New Roman" w:eastAsia="Times New Roman" w:hAnsi="Times New Roman" w:cs="Times New Roman"/>
          <w:color w:val="A60B0A"/>
          <w:szCs w:val="20"/>
        </w:rPr>
        <w:t>Luật</w:t>
      </w:r>
      <w:proofErr w:type="spellEnd"/>
      <w:r w:rsidRPr="002A0CE1">
        <w:rPr>
          <w:rFonts w:ascii="Times New Roman" w:eastAsia="Times New Roman" w:hAnsi="Times New Roman" w:cs="Times New Roman"/>
          <w:color w:val="A60B0A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A60B0A"/>
          <w:szCs w:val="20"/>
        </w:rPr>
        <w:t>Viễn</w:t>
      </w:r>
      <w:proofErr w:type="spellEnd"/>
      <w:r w:rsidRPr="002A0CE1">
        <w:rPr>
          <w:rFonts w:ascii="Times New Roman" w:eastAsia="Times New Roman" w:hAnsi="Times New Roman" w:cs="Times New Roman"/>
          <w:color w:val="A60B0A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A60B0A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 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và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 </w:t>
      </w:r>
      <w:proofErr w:type="spellStart"/>
      <w:r w:rsidRPr="002A0CE1">
        <w:rPr>
          <w:rFonts w:ascii="Times New Roman" w:eastAsia="Times New Roman" w:hAnsi="Times New Roman" w:cs="Times New Roman"/>
          <w:color w:val="A60B0A"/>
          <w:szCs w:val="20"/>
        </w:rPr>
        <w:t>Điều</w:t>
      </w:r>
      <w:proofErr w:type="spellEnd"/>
      <w:r w:rsidRPr="002A0CE1">
        <w:rPr>
          <w:rFonts w:ascii="Times New Roman" w:eastAsia="Times New Roman" w:hAnsi="Times New Roman" w:cs="Times New Roman"/>
          <w:color w:val="A60B0A"/>
          <w:szCs w:val="20"/>
        </w:rPr>
        <w:t xml:space="preserve"> 15,</w:t>
      </w:r>
      <w:r w:rsidRPr="002A0CE1">
        <w:rPr>
          <w:rFonts w:ascii="Times New Roman" w:eastAsia="Times New Roman" w:hAnsi="Times New Roman" w:cs="Times New Roman"/>
          <w:color w:val="222222"/>
          <w:szCs w:val="20"/>
        </w:rPr>
        <w:t> </w:t>
      </w:r>
      <w:proofErr w:type="spellStart"/>
      <w:r w:rsidRPr="002A0CE1">
        <w:rPr>
          <w:rFonts w:ascii="Times New Roman" w:eastAsia="Times New Roman" w:hAnsi="Times New Roman" w:cs="Times New Roman"/>
          <w:color w:val="A60B0A"/>
          <w:szCs w:val="20"/>
        </w:rPr>
        <w:t>Điều</w:t>
      </w:r>
      <w:proofErr w:type="spellEnd"/>
      <w:r w:rsidRPr="002A0CE1">
        <w:rPr>
          <w:rFonts w:ascii="Times New Roman" w:eastAsia="Times New Roman" w:hAnsi="Times New Roman" w:cs="Times New Roman"/>
          <w:color w:val="A60B0A"/>
          <w:szCs w:val="20"/>
        </w:rPr>
        <w:t xml:space="preserve"> 79 </w:t>
      </w:r>
      <w:proofErr w:type="spellStart"/>
      <w:r w:rsidRPr="002A0CE1">
        <w:rPr>
          <w:rFonts w:ascii="Times New Roman" w:eastAsia="Times New Roman" w:hAnsi="Times New Roman" w:cs="Times New Roman"/>
          <w:color w:val="A60B0A"/>
          <w:szCs w:val="20"/>
        </w:rPr>
        <w:t>Nghị</w:t>
      </w:r>
      <w:proofErr w:type="spellEnd"/>
      <w:r w:rsidRPr="002A0CE1">
        <w:rPr>
          <w:rFonts w:ascii="Times New Roman" w:eastAsia="Times New Roman" w:hAnsi="Times New Roman" w:cs="Times New Roman"/>
          <w:color w:val="A60B0A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A60B0A"/>
          <w:szCs w:val="20"/>
        </w:rPr>
        <w:t>định</w:t>
      </w:r>
      <w:proofErr w:type="spellEnd"/>
      <w:r w:rsidRPr="002A0CE1">
        <w:rPr>
          <w:rFonts w:ascii="Times New Roman" w:eastAsia="Times New Roman" w:hAnsi="Times New Roman" w:cs="Times New Roman"/>
          <w:color w:val="A60B0A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A60B0A"/>
          <w:szCs w:val="20"/>
        </w:rPr>
        <w:t>số</w:t>
      </w:r>
      <w:proofErr w:type="spellEnd"/>
      <w:r w:rsidRPr="002A0CE1">
        <w:rPr>
          <w:rFonts w:ascii="Times New Roman" w:eastAsia="Times New Roman" w:hAnsi="Times New Roman" w:cs="Times New Roman"/>
          <w:color w:val="A60B0A"/>
          <w:szCs w:val="20"/>
        </w:rPr>
        <w:t xml:space="preserve"> 163/2024/NĐ-CP</w:t>
      </w:r>
      <w:r w:rsidRPr="002A0CE1">
        <w:rPr>
          <w:rFonts w:ascii="Times New Roman" w:eastAsia="Times New Roman" w:hAnsi="Times New Roman" w:cs="Times New Roman"/>
          <w:color w:val="222222"/>
          <w:szCs w:val="20"/>
        </w:rPr>
        <w:t> 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ngày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24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tháng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12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năm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2024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của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Chính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phủ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quy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định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chi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tiết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một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số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điều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và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biện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pháp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thi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hành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 </w:t>
      </w:r>
      <w:proofErr w:type="spellStart"/>
      <w:r w:rsidRPr="002A0CE1">
        <w:rPr>
          <w:rFonts w:ascii="Times New Roman" w:eastAsia="Times New Roman" w:hAnsi="Times New Roman" w:cs="Times New Roman"/>
          <w:color w:val="A67C52"/>
          <w:szCs w:val="20"/>
        </w:rPr>
        <w:t>Luật</w:t>
      </w:r>
      <w:proofErr w:type="spellEnd"/>
      <w:r w:rsidRPr="002A0CE1">
        <w:rPr>
          <w:rFonts w:ascii="Times New Roman" w:eastAsia="Times New Roman" w:hAnsi="Times New Roman" w:cs="Times New Roman"/>
          <w:color w:val="A67C5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A67C52"/>
          <w:szCs w:val="20"/>
        </w:rPr>
        <w:t>Viễn</w:t>
      </w:r>
      <w:proofErr w:type="spellEnd"/>
      <w:r w:rsidRPr="002A0CE1">
        <w:rPr>
          <w:rFonts w:ascii="Times New Roman" w:eastAsia="Times New Roman" w:hAnsi="Times New Roman" w:cs="Times New Roman"/>
          <w:color w:val="A67C5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A67C5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.</w:t>
      </w:r>
    </w:p>
    <w:p w:rsidR="002A0CE1" w:rsidRPr="002A0CE1" w:rsidRDefault="002A0CE1" w:rsidP="002A0CE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3.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Nếu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được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hạn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giấy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phép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kinh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doanh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dịch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vụ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viễn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, (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tên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doanh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nghiệp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)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sẽ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chấp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hành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nghiêm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chỉnh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các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quy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định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pháp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luật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của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Việt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Nam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về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kinh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doanh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dịch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vụ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viễn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và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các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quy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định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trong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giấy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phép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kinh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doanh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dịch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vụ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viễn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thông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được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gia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 xml:space="preserve"> </w:t>
      </w:r>
      <w:proofErr w:type="spellStart"/>
      <w:r w:rsidRPr="002A0CE1">
        <w:rPr>
          <w:rFonts w:ascii="Times New Roman" w:eastAsia="Times New Roman" w:hAnsi="Times New Roman" w:cs="Times New Roman"/>
          <w:color w:val="222222"/>
          <w:szCs w:val="20"/>
        </w:rPr>
        <w:t>hạn</w:t>
      </w:r>
      <w:proofErr w:type="spellEnd"/>
      <w:r w:rsidRPr="002A0CE1">
        <w:rPr>
          <w:rFonts w:ascii="Times New Roman" w:eastAsia="Times New Roman" w:hAnsi="Times New Roman" w:cs="Times New Roman"/>
          <w:color w:val="222222"/>
          <w:szCs w:val="20"/>
        </w:rPr>
        <w:t>.</w:t>
      </w:r>
    </w:p>
    <w:p w:rsidR="002A0CE1" w:rsidRPr="002A0CE1" w:rsidRDefault="002A0CE1" w:rsidP="002A0CE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 w:val="28"/>
          <w:szCs w:val="27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5178"/>
      </w:tblGrid>
      <w:tr w:rsidR="002A0CE1" w:rsidRPr="002A0CE1" w:rsidTr="002A0CE1">
        <w:trPr>
          <w:tblCellSpacing w:w="0" w:type="dxa"/>
        </w:trPr>
        <w:tc>
          <w:tcPr>
            <w:tcW w:w="47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E1" w:rsidRPr="002A0CE1" w:rsidRDefault="002A0CE1" w:rsidP="002A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proofErr w:type="spellStart"/>
            <w:r w:rsidRPr="002A0C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Cs w:val="20"/>
              </w:rPr>
              <w:t>Nơi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Cs w:val="20"/>
              </w:rPr>
              <w:t xml:space="preserve">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Cs w:val="20"/>
              </w:rPr>
              <w:t>nhận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Cs w:val="20"/>
              </w:rPr>
              <w:t>:</w:t>
            </w:r>
            <w:r w:rsidRPr="002A0CE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br/>
            </w:r>
            <w:r w:rsidRPr="002A0CE1">
              <w:rPr>
                <w:rFonts w:ascii="Times New Roman" w:eastAsia="Times New Roman" w:hAnsi="Times New Roman" w:cs="Times New Roman"/>
                <w:color w:val="222222"/>
                <w:szCs w:val="20"/>
              </w:rPr>
              <w:t xml:space="preserve">-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color w:val="222222"/>
                <w:szCs w:val="20"/>
              </w:rPr>
              <w:t>Như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color w:val="222222"/>
                <w:szCs w:val="20"/>
              </w:rPr>
              <w:t xml:space="preserve">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color w:val="222222"/>
                <w:szCs w:val="20"/>
              </w:rPr>
              <w:t>trên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color w:val="222222"/>
                <w:szCs w:val="20"/>
              </w:rPr>
              <w:t>;</w:t>
            </w:r>
          </w:p>
          <w:p w:rsidR="002A0CE1" w:rsidRPr="002A0CE1" w:rsidRDefault="002A0CE1" w:rsidP="002A0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2A0CE1">
              <w:rPr>
                <w:rFonts w:ascii="Times New Roman" w:eastAsia="Times New Roman" w:hAnsi="Times New Roman" w:cs="Times New Roman"/>
                <w:color w:val="222222"/>
                <w:szCs w:val="20"/>
              </w:rPr>
              <w:t>………………</w:t>
            </w:r>
          </w:p>
        </w:tc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E1" w:rsidRPr="002A0CE1" w:rsidRDefault="002A0CE1" w:rsidP="002A0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t>NGƯỜI ĐẠI DIỆN THEO PHÁP LUẬT</w:t>
            </w:r>
          </w:p>
          <w:p w:rsidR="002A0CE1" w:rsidRPr="002A0CE1" w:rsidRDefault="002A0CE1" w:rsidP="002A0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2A0CE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0"/>
              </w:rPr>
              <w:t>CỦA DOANH NGHIỆP</w:t>
            </w:r>
          </w:p>
          <w:p w:rsidR="002A0CE1" w:rsidRPr="002A0CE1" w:rsidRDefault="002A0CE1" w:rsidP="002A0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(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Ký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,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ghi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rõ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họ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tên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,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chức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danh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và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đóng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dấu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/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ký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 xml:space="preserve"> </w:t>
            </w:r>
            <w:proofErr w:type="spellStart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số</w:t>
            </w:r>
            <w:proofErr w:type="spellEnd"/>
            <w:r w:rsidRPr="002A0CE1">
              <w:rPr>
                <w:rFonts w:ascii="Times New Roman" w:eastAsia="Times New Roman" w:hAnsi="Times New Roman" w:cs="Times New Roman"/>
                <w:i/>
                <w:iCs/>
                <w:color w:val="222222"/>
                <w:szCs w:val="20"/>
              </w:rPr>
              <w:t>)</w:t>
            </w:r>
          </w:p>
          <w:p w:rsidR="002A0CE1" w:rsidRPr="002A0CE1" w:rsidRDefault="002A0CE1" w:rsidP="002A0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2A0CE1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</w:tr>
    </w:tbl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  <w:lang w:val="vi-VN"/>
        </w:rPr>
        <w:t> </w:t>
      </w:r>
    </w:p>
    <w:p w:rsidR="002A0CE1" w:rsidRPr="002A0CE1" w:rsidRDefault="002A0CE1" w:rsidP="002A0CE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7"/>
        </w:rPr>
      </w:pPr>
      <w:r w:rsidRPr="002A0CE1">
        <w:rPr>
          <w:rFonts w:ascii="Times New Roman" w:eastAsia="Times New Roman" w:hAnsi="Times New Roman" w:cs="Times New Roman"/>
          <w:color w:val="222222"/>
          <w:szCs w:val="20"/>
          <w:lang w:val="vi-VN"/>
        </w:rPr>
        <w:t>Đầu mối liên hệ về hồ sơ cấp phép (họ tên, chức vụ, điện thoại, địa chỉ thư điện tử).</w:t>
      </w:r>
    </w:p>
    <w:bookmarkEnd w:id="0"/>
    <w:p w:rsidR="009E686F" w:rsidRPr="002A0CE1" w:rsidRDefault="009E686F">
      <w:pPr>
        <w:rPr>
          <w:rFonts w:ascii="Times New Roman" w:hAnsi="Times New Roman" w:cs="Times New Roman"/>
          <w:sz w:val="24"/>
        </w:rPr>
      </w:pPr>
    </w:p>
    <w:sectPr w:rsidR="009E686F" w:rsidRPr="002A0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E1"/>
    <w:rsid w:val="002A0CE1"/>
    <w:rsid w:val="009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D5C2"/>
  <w15:chartTrackingRefBased/>
  <w15:docId w15:val="{56AC2215-830E-470F-89A0-A5A6730A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0CE1"/>
    <w:rPr>
      <w:b/>
      <w:bCs/>
    </w:rPr>
  </w:style>
  <w:style w:type="character" w:styleId="Emphasis">
    <w:name w:val="Emphasis"/>
    <w:basedOn w:val="DefaultParagraphFont"/>
    <w:uiPriority w:val="20"/>
    <w:qFormat/>
    <w:rsid w:val="002A0CE1"/>
    <w:rPr>
      <w:i/>
      <w:iCs/>
    </w:rPr>
  </w:style>
  <w:style w:type="character" w:customStyle="1" w:styleId="doclink">
    <w:name w:val="doclink"/>
    <w:basedOn w:val="DefaultParagraphFont"/>
    <w:rsid w:val="002A0CE1"/>
  </w:style>
  <w:style w:type="character" w:customStyle="1" w:styleId="text-link">
    <w:name w:val="text-link"/>
    <w:basedOn w:val="DefaultParagraphFont"/>
    <w:rsid w:val="002A0CE1"/>
  </w:style>
  <w:style w:type="paragraph" w:customStyle="1" w:styleId="vnbnnidung0">
    <w:name w:val="vnbnnidung0"/>
    <w:basedOn w:val="Normal"/>
    <w:rsid w:val="002A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>TEMAOS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2025-01-24T03:10:00Z</dcterms:created>
  <dcterms:modified xsi:type="dcterms:W3CDTF">2025-01-24T03:11:00Z</dcterms:modified>
</cp:coreProperties>
</file>